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1DAA" w14:textId="1143CA8D" w:rsidR="009F049C" w:rsidRPr="00DD454E" w:rsidRDefault="00234849">
      <w:pPr>
        <w:spacing w:after="0" w:line="240" w:lineRule="auto"/>
        <w:jc w:val="both"/>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Table 1: </w:t>
      </w:r>
      <w:r w:rsidR="00572C94" w:rsidRPr="00DD454E">
        <w:rPr>
          <w:rFonts w:ascii="Times New Roman" w:hAnsi="Times New Roman" w:cs="Times New Roman"/>
          <w:b/>
          <w:sz w:val="24"/>
          <w:szCs w:val="24"/>
        </w:rPr>
        <w:t xml:space="preserve">Assessment of existing and missing planning documents </w:t>
      </w:r>
      <w:r w:rsidR="00DD454E">
        <w:rPr>
          <w:rFonts w:ascii="Times New Roman" w:hAnsi="Times New Roman" w:cs="Times New Roman"/>
          <w:b/>
          <w:sz w:val="24"/>
          <w:szCs w:val="24"/>
        </w:rPr>
        <w:t xml:space="preserve">relevant </w:t>
      </w:r>
      <w:r w:rsidR="00572C94" w:rsidRPr="00DD454E">
        <w:rPr>
          <w:rFonts w:ascii="Times New Roman" w:hAnsi="Times New Roman" w:cs="Times New Roman"/>
          <w:b/>
          <w:sz w:val="24"/>
          <w:szCs w:val="24"/>
        </w:rPr>
        <w:t xml:space="preserve">for Chapter 27 </w:t>
      </w:r>
      <w:r w:rsidR="00DD454E">
        <w:rPr>
          <w:rFonts w:ascii="Times New Roman" w:hAnsi="Times New Roman" w:cs="Times New Roman"/>
          <w:b/>
          <w:sz w:val="24"/>
          <w:szCs w:val="24"/>
        </w:rPr>
        <w:t>negotiations</w:t>
      </w:r>
    </w:p>
    <w:p w14:paraId="432CF074" w14:textId="2698A2BA" w:rsidR="009F049C" w:rsidRPr="00DD454E" w:rsidRDefault="009F049C" w:rsidP="00DD454E">
      <w:pPr>
        <w:pStyle w:val="ListParagraph"/>
        <w:spacing w:after="0" w:line="240" w:lineRule="auto"/>
        <w:ind w:left="0"/>
        <w:jc w:val="both"/>
        <w:rPr>
          <w:rFonts w:ascii="Times New Roman" w:hAnsi="Times New Roman" w:cs="Times New Roman"/>
          <w:b/>
          <w:sz w:val="16"/>
          <w:szCs w:val="16"/>
        </w:rPr>
      </w:pPr>
    </w:p>
    <w:tbl>
      <w:tblPr>
        <w:tblW w:w="14724" w:type="dxa"/>
        <w:jc w:val="center"/>
        <w:tblLayout w:type="fixed"/>
        <w:tblCellMar>
          <w:left w:w="10" w:type="dxa"/>
          <w:right w:w="10" w:type="dxa"/>
        </w:tblCellMar>
        <w:tblLook w:val="0000" w:firstRow="0" w:lastRow="0" w:firstColumn="0" w:lastColumn="0" w:noHBand="0" w:noVBand="0"/>
      </w:tblPr>
      <w:tblGrid>
        <w:gridCol w:w="435"/>
        <w:gridCol w:w="1170"/>
        <w:gridCol w:w="2268"/>
        <w:gridCol w:w="2353"/>
        <w:gridCol w:w="13"/>
        <w:gridCol w:w="2126"/>
        <w:gridCol w:w="2187"/>
        <w:gridCol w:w="1562"/>
        <w:gridCol w:w="1350"/>
        <w:gridCol w:w="1260"/>
      </w:tblGrid>
      <w:tr w:rsidR="00F1049D" w:rsidRPr="009A1C4A" w14:paraId="38B7CDC8" w14:textId="77777777" w:rsidTr="009A1C4A">
        <w:trPr>
          <w:tblHeader/>
          <w:jc w:val="center"/>
        </w:trPr>
        <w:tc>
          <w:tcPr>
            <w:tcW w:w="435" w:type="dxa"/>
            <w:tcBorders>
              <w:top w:val="double" w:sz="4" w:space="0" w:color="000000"/>
              <w:left w:val="double" w:sz="4" w:space="0" w:color="000000"/>
              <w:bottom w:val="single" w:sz="6" w:space="0" w:color="000000"/>
              <w:right w:val="single" w:sz="6" w:space="0" w:color="000000"/>
            </w:tcBorders>
            <w:shd w:val="clear" w:color="auto" w:fill="EEECE1" w:themeFill="background2"/>
          </w:tcPr>
          <w:p w14:paraId="2E1168FC" w14:textId="77777777" w:rsidR="009F049C" w:rsidRPr="009A1C4A" w:rsidRDefault="009F049C">
            <w:pPr>
              <w:spacing w:after="0" w:line="240" w:lineRule="auto"/>
              <w:jc w:val="both"/>
              <w:rPr>
                <w:rFonts w:ascii="Arial Narrow" w:hAnsi="Arial Narrow" w:cs="Times New Roman"/>
                <w:b/>
                <w:bCs/>
                <w:sz w:val="16"/>
                <w:szCs w:val="16"/>
                <w:lang w:val="en-GB"/>
              </w:rPr>
            </w:pPr>
          </w:p>
        </w:tc>
        <w:tc>
          <w:tcPr>
            <w:tcW w:w="3438" w:type="dxa"/>
            <w:gridSpan w:val="2"/>
            <w:vMerge w:val="restart"/>
            <w:tcBorders>
              <w:top w:val="double" w:sz="4" w:space="0" w:color="000000"/>
              <w:left w:val="double" w:sz="4" w:space="0" w:color="000000"/>
              <w:right w:val="double" w:sz="4" w:space="0" w:color="000000"/>
            </w:tcBorders>
            <w:shd w:val="clear" w:color="auto" w:fill="EEECE1" w:themeFill="background2"/>
            <w:tcMar>
              <w:top w:w="0" w:type="dxa"/>
              <w:left w:w="108" w:type="dxa"/>
              <w:bottom w:w="0" w:type="dxa"/>
              <w:right w:w="108" w:type="dxa"/>
            </w:tcMar>
            <w:vAlign w:val="center"/>
          </w:tcPr>
          <w:p w14:paraId="18D4E778" w14:textId="77777777" w:rsidR="009F049C" w:rsidRPr="009A1C4A" w:rsidRDefault="001842D0" w:rsidP="009A1C4A">
            <w:pPr>
              <w:spacing w:after="0" w:line="240" w:lineRule="auto"/>
              <w:jc w:val="center"/>
              <w:rPr>
                <w:rFonts w:ascii="Arial Narrow" w:hAnsi="Arial Narrow" w:cs="Times New Roman"/>
                <w:b/>
                <w:bCs/>
                <w:sz w:val="16"/>
                <w:szCs w:val="16"/>
                <w:lang w:val="en-GB"/>
              </w:rPr>
            </w:pPr>
            <w:r w:rsidRPr="009A1C4A">
              <w:rPr>
                <w:rFonts w:ascii="Arial Narrow" w:hAnsi="Arial Narrow" w:cs="Times New Roman"/>
                <w:b/>
                <w:bCs/>
                <w:sz w:val="16"/>
                <w:szCs w:val="16"/>
                <w:lang w:val="en-GB"/>
              </w:rPr>
              <w:t>Sector/Directive/Regulation/Other</w:t>
            </w:r>
          </w:p>
        </w:tc>
        <w:tc>
          <w:tcPr>
            <w:tcW w:w="2366" w:type="dxa"/>
            <w:gridSpan w:val="2"/>
            <w:tcBorders>
              <w:top w:val="double" w:sz="4" w:space="0" w:color="000000"/>
              <w:left w:val="double" w:sz="4" w:space="0" w:color="000000"/>
              <w:right w:val="double" w:sz="4" w:space="0" w:color="000000"/>
            </w:tcBorders>
            <w:shd w:val="clear" w:color="auto" w:fill="EEECE1" w:themeFill="background2"/>
          </w:tcPr>
          <w:p w14:paraId="3AC0ACBA" w14:textId="77777777" w:rsidR="009F049C" w:rsidRPr="009A1C4A" w:rsidRDefault="009F049C">
            <w:pPr>
              <w:spacing w:after="0" w:line="240" w:lineRule="auto"/>
              <w:jc w:val="both"/>
              <w:rPr>
                <w:rFonts w:ascii="Arial Narrow" w:hAnsi="Arial Narrow" w:cs="Times New Roman"/>
                <w:b/>
                <w:bCs/>
                <w:sz w:val="16"/>
                <w:szCs w:val="16"/>
                <w:lang w:val="en-GB"/>
              </w:rPr>
            </w:pPr>
          </w:p>
        </w:tc>
        <w:tc>
          <w:tcPr>
            <w:tcW w:w="8485" w:type="dxa"/>
            <w:gridSpan w:val="5"/>
            <w:tcBorders>
              <w:top w:val="double" w:sz="4" w:space="0" w:color="000000"/>
              <w:left w:val="double" w:sz="4" w:space="0" w:color="000000"/>
              <w:bottom w:val="single" w:sz="6" w:space="0" w:color="000000"/>
              <w:right w:val="double" w:sz="4" w:space="0" w:color="000000"/>
            </w:tcBorders>
            <w:shd w:val="clear" w:color="auto" w:fill="EEECE1" w:themeFill="background2"/>
          </w:tcPr>
          <w:p w14:paraId="0CAF3603" w14:textId="29D7C40A" w:rsidR="009F049C" w:rsidRPr="009A1C4A" w:rsidRDefault="001842D0" w:rsidP="009A1C4A">
            <w:pPr>
              <w:spacing w:after="0" w:line="240" w:lineRule="auto"/>
              <w:jc w:val="center"/>
              <w:rPr>
                <w:rFonts w:ascii="Arial Narrow" w:hAnsi="Arial Narrow" w:cs="Times New Roman"/>
                <w:b/>
                <w:bCs/>
                <w:sz w:val="16"/>
                <w:szCs w:val="16"/>
                <w:lang w:val="en-GB"/>
              </w:rPr>
            </w:pPr>
            <w:r w:rsidRPr="009A1C4A">
              <w:rPr>
                <w:rFonts w:ascii="Arial Narrow" w:hAnsi="Arial Narrow" w:cs="Times New Roman"/>
                <w:b/>
                <w:bCs/>
                <w:sz w:val="16"/>
                <w:szCs w:val="16"/>
                <w:lang w:val="en-GB"/>
              </w:rPr>
              <w:t>Planning documents according identification criteria</w:t>
            </w:r>
          </w:p>
        </w:tc>
      </w:tr>
      <w:tr w:rsidR="00F1049D" w:rsidRPr="009A1C4A" w14:paraId="790D760D" w14:textId="77777777" w:rsidTr="009A1C4A">
        <w:trPr>
          <w:tblHeader/>
          <w:jc w:val="center"/>
        </w:trPr>
        <w:tc>
          <w:tcPr>
            <w:tcW w:w="435" w:type="dxa"/>
            <w:tcBorders>
              <w:top w:val="double" w:sz="4" w:space="0" w:color="000000"/>
              <w:left w:val="double" w:sz="4" w:space="0" w:color="000000"/>
              <w:bottom w:val="single" w:sz="6" w:space="0" w:color="000000"/>
              <w:right w:val="single" w:sz="6" w:space="0" w:color="000000"/>
            </w:tcBorders>
            <w:shd w:val="clear" w:color="auto" w:fill="EEECE1" w:themeFill="background2"/>
            <w:vAlign w:val="center"/>
          </w:tcPr>
          <w:p w14:paraId="7E5E5070" w14:textId="77777777" w:rsidR="009F049C" w:rsidRPr="009A1C4A" w:rsidRDefault="00F1049D" w:rsidP="009A1C4A">
            <w:pPr>
              <w:spacing w:after="0" w:line="240" w:lineRule="auto"/>
              <w:jc w:val="center"/>
              <w:rPr>
                <w:rFonts w:ascii="Arial Narrow" w:hAnsi="Arial Narrow" w:cs="Times New Roman"/>
                <w:b/>
                <w:bCs/>
                <w:sz w:val="16"/>
                <w:szCs w:val="16"/>
                <w:lang w:val="en-GB"/>
              </w:rPr>
            </w:pPr>
            <w:r w:rsidRPr="009A1C4A">
              <w:rPr>
                <w:rFonts w:ascii="Arial Narrow" w:hAnsi="Arial Narrow" w:cs="Times New Roman"/>
                <w:b/>
                <w:bCs/>
                <w:sz w:val="16"/>
                <w:szCs w:val="16"/>
                <w:lang w:val="en-GB"/>
              </w:rPr>
              <w:t>No.</w:t>
            </w:r>
          </w:p>
        </w:tc>
        <w:tc>
          <w:tcPr>
            <w:tcW w:w="3438" w:type="dxa"/>
            <w:gridSpan w:val="2"/>
            <w:vMerge/>
            <w:tcBorders>
              <w:left w:val="double" w:sz="4" w:space="0" w:color="000000"/>
              <w:bottom w:val="single" w:sz="6" w:space="0" w:color="000000"/>
              <w:right w:val="double" w:sz="4" w:space="0" w:color="000000"/>
            </w:tcBorders>
            <w:shd w:val="clear" w:color="auto" w:fill="EEECE1" w:themeFill="background2"/>
            <w:tcMar>
              <w:top w:w="0" w:type="dxa"/>
              <w:left w:w="108" w:type="dxa"/>
              <w:bottom w:w="0" w:type="dxa"/>
              <w:right w:w="108" w:type="dxa"/>
            </w:tcMar>
          </w:tcPr>
          <w:p w14:paraId="0340D047" w14:textId="77777777" w:rsidR="009F049C" w:rsidRPr="009A1C4A" w:rsidRDefault="009F049C">
            <w:pPr>
              <w:spacing w:after="0" w:line="240" w:lineRule="auto"/>
              <w:jc w:val="both"/>
              <w:rPr>
                <w:rFonts w:ascii="Arial Narrow" w:hAnsi="Arial Narrow" w:cs="Times New Roman"/>
                <w:b/>
                <w:bCs/>
                <w:sz w:val="16"/>
                <w:szCs w:val="16"/>
                <w:lang w:val="en-GB"/>
              </w:rPr>
            </w:pPr>
          </w:p>
        </w:tc>
        <w:tc>
          <w:tcPr>
            <w:tcW w:w="2353" w:type="dxa"/>
            <w:tcBorders>
              <w:top w:val="double" w:sz="4" w:space="0" w:color="000000"/>
              <w:left w:val="double" w:sz="4" w:space="0" w:color="000000"/>
              <w:bottom w:val="single" w:sz="6" w:space="0" w:color="000000"/>
              <w:right w:val="single" w:sz="6" w:space="0" w:color="000000"/>
            </w:tcBorders>
            <w:shd w:val="clear" w:color="auto" w:fill="EEECE1" w:themeFill="background2"/>
          </w:tcPr>
          <w:p w14:paraId="6882E35F" w14:textId="77777777" w:rsidR="009F049C" w:rsidRPr="009A1C4A" w:rsidRDefault="001842D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Title of the existing national planning document and duration (validity period)</w:t>
            </w:r>
          </w:p>
        </w:tc>
        <w:tc>
          <w:tcPr>
            <w:tcW w:w="2139" w:type="dxa"/>
            <w:gridSpan w:val="2"/>
            <w:tcBorders>
              <w:top w:val="double" w:sz="4" w:space="0" w:color="000000"/>
              <w:left w:val="single" w:sz="6" w:space="0" w:color="000000"/>
              <w:bottom w:val="single" w:sz="6" w:space="0" w:color="000000"/>
              <w:right w:val="single" w:sz="6" w:space="0" w:color="000000"/>
            </w:tcBorders>
            <w:shd w:val="clear" w:color="auto" w:fill="EEECE1" w:themeFill="background2"/>
            <w:vAlign w:val="center"/>
          </w:tcPr>
          <w:p w14:paraId="00599A78" w14:textId="1DD11204" w:rsidR="009F049C" w:rsidRPr="009A1C4A" w:rsidRDefault="001842D0" w:rsidP="009A1C4A">
            <w:pPr>
              <w:spacing w:after="0" w:line="240" w:lineRule="auto"/>
              <w:ind w:left="46" w:right="90"/>
              <w:jc w:val="center"/>
              <w:rPr>
                <w:rFonts w:ascii="Arial Narrow" w:hAnsi="Arial Narrow" w:cs="Times New Roman"/>
                <w:sz w:val="16"/>
                <w:szCs w:val="16"/>
                <w:lang w:val="en-GB"/>
              </w:rPr>
            </w:pPr>
            <w:r w:rsidRPr="009A1C4A">
              <w:rPr>
                <w:rFonts w:ascii="Arial Narrow" w:hAnsi="Arial Narrow" w:cs="Times New Roman"/>
                <w:sz w:val="16"/>
                <w:szCs w:val="16"/>
                <w:lang w:val="en-GB"/>
              </w:rPr>
              <w:t>Title of the planning document under preparation</w:t>
            </w:r>
            <w:r w:rsidR="00F1049D" w:rsidRPr="009A1C4A">
              <w:rPr>
                <w:rFonts w:ascii="Arial Narrow" w:hAnsi="Arial Narrow" w:cs="Times New Roman"/>
                <w:sz w:val="16"/>
                <w:szCs w:val="16"/>
                <w:lang w:val="en-GB"/>
              </w:rPr>
              <w:t>, planned duration, expected date of adoption, responsible auth</w:t>
            </w:r>
            <w:r w:rsidRPr="009A1C4A">
              <w:rPr>
                <w:rFonts w:ascii="Arial Narrow" w:hAnsi="Arial Narrow" w:cs="Times New Roman"/>
                <w:sz w:val="16"/>
                <w:szCs w:val="16"/>
                <w:lang w:val="en-GB"/>
              </w:rPr>
              <w:t>ority for preparation</w:t>
            </w:r>
            <w:r w:rsidR="009A1C4A" w:rsidRPr="009A1C4A">
              <w:rPr>
                <w:rFonts w:ascii="Arial Narrow" w:hAnsi="Arial Narrow" w:cs="Times New Roman"/>
                <w:sz w:val="16"/>
                <w:szCs w:val="16"/>
                <w:lang w:val="en-GB"/>
              </w:rPr>
              <w:t xml:space="preserve"> </w:t>
            </w:r>
            <w:r w:rsidRPr="009A1C4A">
              <w:rPr>
                <w:rFonts w:ascii="Arial Narrow" w:hAnsi="Arial Narrow" w:cs="Times New Roman"/>
                <w:sz w:val="16"/>
                <w:szCs w:val="16"/>
                <w:lang w:val="en-GB"/>
              </w:rPr>
              <w:t>(and title of the project if prepared by donor assistance) and current status (under preparation, under approval, etc)</w:t>
            </w:r>
          </w:p>
        </w:tc>
        <w:tc>
          <w:tcPr>
            <w:tcW w:w="2187" w:type="dxa"/>
            <w:tcBorders>
              <w:top w:val="double" w:sz="4" w:space="0" w:color="000000"/>
              <w:left w:val="single" w:sz="6" w:space="0" w:color="000000"/>
              <w:bottom w:val="single" w:sz="6" w:space="0" w:color="000000"/>
              <w:right w:val="double" w:sz="4" w:space="0" w:color="000000"/>
            </w:tcBorders>
            <w:shd w:val="clear" w:color="auto" w:fill="EEECE1" w:themeFill="background2"/>
            <w:vAlign w:val="center"/>
          </w:tcPr>
          <w:p w14:paraId="0887A7BE" w14:textId="77777777" w:rsidR="009F049C" w:rsidRPr="009A1C4A" w:rsidRDefault="001842D0" w:rsidP="009A1C4A">
            <w:pPr>
              <w:spacing w:after="0" w:line="240" w:lineRule="auto"/>
              <w:ind w:left="76" w:right="105"/>
              <w:jc w:val="center"/>
              <w:rPr>
                <w:rFonts w:ascii="Arial Narrow" w:hAnsi="Arial Narrow" w:cs="Times New Roman"/>
                <w:sz w:val="16"/>
                <w:szCs w:val="16"/>
                <w:lang w:val="en-GB"/>
              </w:rPr>
            </w:pPr>
            <w:r w:rsidRPr="009A1C4A">
              <w:rPr>
                <w:rFonts w:ascii="Arial Narrow" w:hAnsi="Arial Narrow" w:cs="Times New Roman"/>
                <w:sz w:val="16"/>
                <w:szCs w:val="16"/>
                <w:lang w:val="en-GB"/>
              </w:rPr>
              <w:t>Title of the document as required by the acquis</w:t>
            </w:r>
            <w:r w:rsidR="00F1049D" w:rsidRPr="009A1C4A">
              <w:rPr>
                <w:rFonts w:ascii="Arial Narrow" w:hAnsi="Arial Narrow" w:cs="Times New Roman"/>
                <w:sz w:val="16"/>
                <w:szCs w:val="16"/>
                <w:lang w:val="en-GB"/>
              </w:rPr>
              <w:t>, corresponding article / part of the directive / regulation where</w:t>
            </w:r>
            <w:r w:rsidRPr="009A1C4A">
              <w:rPr>
                <w:rFonts w:ascii="Arial Narrow" w:hAnsi="Arial Narrow" w:cs="Times New Roman"/>
                <w:sz w:val="16"/>
                <w:szCs w:val="16"/>
                <w:lang w:val="en-GB"/>
              </w:rPr>
              <w:t xml:space="preserve"> requirements for development of planning document is established</w:t>
            </w:r>
          </w:p>
        </w:tc>
        <w:tc>
          <w:tcPr>
            <w:tcW w:w="1562" w:type="dxa"/>
            <w:tcBorders>
              <w:top w:val="double" w:sz="4" w:space="0" w:color="000000"/>
              <w:left w:val="single" w:sz="6" w:space="0" w:color="000000"/>
              <w:bottom w:val="single" w:sz="6" w:space="0" w:color="000000"/>
              <w:right w:val="single" w:sz="6" w:space="0" w:color="000000"/>
            </w:tcBorders>
            <w:shd w:val="clear" w:color="auto" w:fill="EEECE1" w:themeFill="background2"/>
            <w:vAlign w:val="center"/>
          </w:tcPr>
          <w:p w14:paraId="573AD5B4" w14:textId="3E49DA1B" w:rsidR="009F049C" w:rsidRPr="009A1C4A" w:rsidRDefault="001842D0" w:rsidP="009A1C4A">
            <w:pPr>
              <w:spacing w:after="0" w:line="240" w:lineRule="auto"/>
              <w:ind w:left="45" w:right="150"/>
              <w:jc w:val="center"/>
              <w:rPr>
                <w:rFonts w:ascii="Arial Narrow" w:hAnsi="Arial Narrow" w:cs="Times New Roman"/>
                <w:sz w:val="16"/>
                <w:szCs w:val="16"/>
                <w:lang w:val="en-GB"/>
              </w:rPr>
            </w:pPr>
            <w:r w:rsidRPr="009A1C4A">
              <w:rPr>
                <w:rFonts w:ascii="Arial Narrow" w:hAnsi="Arial Narrow" w:cs="Times New Roman"/>
                <w:sz w:val="16"/>
                <w:szCs w:val="16"/>
                <w:lang w:val="en-GB"/>
              </w:rPr>
              <w:t>Title of planning document to be developed to support negotiations</w:t>
            </w:r>
          </w:p>
        </w:tc>
        <w:tc>
          <w:tcPr>
            <w:tcW w:w="1350" w:type="dxa"/>
            <w:tcBorders>
              <w:top w:val="double" w:sz="4" w:space="0" w:color="000000"/>
              <w:left w:val="single" w:sz="6" w:space="0" w:color="000000"/>
              <w:bottom w:val="single" w:sz="6" w:space="0" w:color="000000"/>
              <w:right w:val="single" w:sz="6" w:space="0" w:color="000000"/>
            </w:tcBorders>
            <w:shd w:val="clear" w:color="auto" w:fill="EEECE1" w:themeFill="background2"/>
            <w:vAlign w:val="center"/>
          </w:tcPr>
          <w:p w14:paraId="07252CA8" w14:textId="77777777" w:rsidR="009F049C" w:rsidRPr="009A1C4A" w:rsidRDefault="001842D0" w:rsidP="009A1C4A">
            <w:pPr>
              <w:spacing w:after="0" w:line="240" w:lineRule="auto"/>
              <w:ind w:left="106" w:right="60"/>
              <w:jc w:val="center"/>
              <w:rPr>
                <w:rFonts w:ascii="Arial Narrow" w:hAnsi="Arial Narrow" w:cs="Times New Roman"/>
                <w:sz w:val="16"/>
                <w:szCs w:val="16"/>
                <w:lang w:val="en-GB"/>
              </w:rPr>
            </w:pPr>
            <w:r w:rsidRPr="009A1C4A">
              <w:rPr>
                <w:rFonts w:ascii="Arial Narrow" w:hAnsi="Arial Narrow" w:cs="Times New Roman"/>
                <w:sz w:val="16"/>
                <w:szCs w:val="16"/>
                <w:lang w:val="en-GB"/>
              </w:rPr>
              <w:t>Planning documents for implementation of directive/regulation</w:t>
            </w:r>
          </w:p>
        </w:tc>
        <w:tc>
          <w:tcPr>
            <w:tcW w:w="1260" w:type="dxa"/>
            <w:tcBorders>
              <w:top w:val="double" w:sz="4" w:space="0" w:color="000000"/>
              <w:left w:val="single" w:sz="6" w:space="0" w:color="000000"/>
              <w:bottom w:val="single" w:sz="6" w:space="0" w:color="000000"/>
              <w:right w:val="double" w:sz="4" w:space="0" w:color="000000"/>
            </w:tcBorders>
            <w:shd w:val="clear" w:color="auto" w:fill="EEECE1" w:themeFill="background2"/>
            <w:vAlign w:val="center"/>
          </w:tcPr>
          <w:p w14:paraId="382EDE28" w14:textId="77777777" w:rsidR="009F049C" w:rsidRPr="009A1C4A" w:rsidRDefault="001842D0" w:rsidP="009A1C4A">
            <w:pPr>
              <w:spacing w:after="0" w:line="240" w:lineRule="auto"/>
              <w:ind w:left="106" w:right="61"/>
              <w:jc w:val="center"/>
              <w:rPr>
                <w:rFonts w:ascii="Arial Narrow" w:hAnsi="Arial Narrow" w:cs="Times New Roman"/>
                <w:sz w:val="16"/>
                <w:szCs w:val="16"/>
                <w:lang w:val="en-GB"/>
              </w:rPr>
            </w:pPr>
            <w:r w:rsidRPr="009A1C4A">
              <w:rPr>
                <w:rFonts w:ascii="Arial Narrow" w:hAnsi="Arial Narrow" w:cs="Times New Roman"/>
                <w:sz w:val="16"/>
                <w:szCs w:val="16"/>
                <w:lang w:val="en-GB"/>
              </w:rPr>
              <w:t>Horizontal issues (indicate when there are horizontal issues relevant such as monitoring, data collection, etc.)</w:t>
            </w:r>
          </w:p>
        </w:tc>
      </w:tr>
      <w:tr w:rsidR="00921206" w:rsidRPr="009A1C4A" w14:paraId="6E782C74" w14:textId="77777777" w:rsidTr="009A1C4A">
        <w:trPr>
          <w:jc w:val="center"/>
        </w:trPr>
        <w:tc>
          <w:tcPr>
            <w:tcW w:w="435" w:type="dxa"/>
            <w:tcBorders>
              <w:top w:val="single" w:sz="6" w:space="0" w:color="000000"/>
              <w:left w:val="double" w:sz="4" w:space="0" w:color="000000"/>
              <w:right w:val="single" w:sz="6" w:space="0" w:color="000000"/>
            </w:tcBorders>
            <w:shd w:val="clear" w:color="auto" w:fill="BFBFBF"/>
          </w:tcPr>
          <w:p w14:paraId="1476C28B" w14:textId="77777777" w:rsidR="009F049C" w:rsidRPr="009A1C4A" w:rsidRDefault="00F1049D">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1</w:t>
            </w:r>
          </w:p>
        </w:tc>
        <w:tc>
          <w:tcPr>
            <w:tcW w:w="3438" w:type="dxa"/>
            <w:gridSpan w:val="2"/>
            <w:tcBorders>
              <w:top w:val="single" w:sz="6" w:space="0" w:color="000000"/>
              <w:left w:val="double" w:sz="4" w:space="0" w:color="000000"/>
              <w:right w:val="double" w:sz="4" w:space="0" w:color="000000"/>
            </w:tcBorders>
            <w:shd w:val="clear" w:color="auto" w:fill="BFBFBF"/>
            <w:tcMar>
              <w:top w:w="0" w:type="dxa"/>
              <w:left w:w="108" w:type="dxa"/>
              <w:bottom w:w="0" w:type="dxa"/>
              <w:right w:w="108" w:type="dxa"/>
            </w:tcMar>
          </w:tcPr>
          <w:p w14:paraId="2B11FEAD" w14:textId="77777777" w:rsidR="009F049C" w:rsidRPr="009A1C4A" w:rsidRDefault="001842D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2</w:t>
            </w:r>
          </w:p>
        </w:tc>
        <w:tc>
          <w:tcPr>
            <w:tcW w:w="2353" w:type="dxa"/>
            <w:tcBorders>
              <w:top w:val="single" w:sz="6" w:space="0" w:color="000000"/>
              <w:left w:val="single" w:sz="6" w:space="0" w:color="000000"/>
              <w:bottom w:val="single" w:sz="6" w:space="0" w:color="000000"/>
              <w:right w:val="single" w:sz="6" w:space="0" w:color="000000"/>
            </w:tcBorders>
            <w:shd w:val="clear" w:color="auto" w:fill="BFBFBF"/>
          </w:tcPr>
          <w:p w14:paraId="6C6404D1" w14:textId="77777777" w:rsidR="009F049C" w:rsidRPr="009A1C4A" w:rsidRDefault="001842D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3</w:t>
            </w:r>
          </w:p>
        </w:tc>
        <w:tc>
          <w:tcPr>
            <w:tcW w:w="2139" w:type="dxa"/>
            <w:gridSpan w:val="2"/>
            <w:tcBorders>
              <w:top w:val="single" w:sz="6" w:space="0" w:color="000000"/>
              <w:left w:val="single" w:sz="6" w:space="0" w:color="000000"/>
              <w:bottom w:val="single" w:sz="6" w:space="0" w:color="000000"/>
              <w:right w:val="single" w:sz="6" w:space="0" w:color="000000"/>
            </w:tcBorders>
            <w:shd w:val="clear" w:color="auto" w:fill="BFBFBF"/>
          </w:tcPr>
          <w:p w14:paraId="5419BB30" w14:textId="77777777" w:rsidR="009F049C" w:rsidRPr="009A1C4A" w:rsidRDefault="001842D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4</w:t>
            </w:r>
          </w:p>
        </w:tc>
        <w:tc>
          <w:tcPr>
            <w:tcW w:w="2187" w:type="dxa"/>
            <w:tcBorders>
              <w:top w:val="single" w:sz="6" w:space="0" w:color="000000"/>
              <w:left w:val="single" w:sz="6" w:space="0" w:color="000000"/>
              <w:bottom w:val="single" w:sz="6" w:space="0" w:color="000000"/>
              <w:right w:val="double" w:sz="4" w:space="0" w:color="000000"/>
            </w:tcBorders>
            <w:shd w:val="clear" w:color="auto" w:fill="BFBFBF"/>
          </w:tcPr>
          <w:p w14:paraId="7A2F049D" w14:textId="77777777" w:rsidR="009F049C" w:rsidRPr="009A1C4A" w:rsidRDefault="001842D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5</w:t>
            </w:r>
          </w:p>
        </w:tc>
        <w:tc>
          <w:tcPr>
            <w:tcW w:w="1562" w:type="dxa"/>
            <w:tcBorders>
              <w:top w:val="single" w:sz="6" w:space="0" w:color="000000"/>
              <w:left w:val="single" w:sz="6" w:space="0" w:color="000000"/>
              <w:bottom w:val="single" w:sz="6" w:space="0" w:color="000000"/>
              <w:right w:val="single" w:sz="6" w:space="0" w:color="000000"/>
            </w:tcBorders>
            <w:shd w:val="clear" w:color="auto" w:fill="BFBFBF"/>
          </w:tcPr>
          <w:p w14:paraId="78D0F59D" w14:textId="77777777" w:rsidR="009F049C" w:rsidRPr="009A1C4A" w:rsidRDefault="001842D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6</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cPr>
          <w:p w14:paraId="036B8E89" w14:textId="77777777" w:rsidR="009F049C" w:rsidRPr="009A1C4A" w:rsidRDefault="001842D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7</w:t>
            </w:r>
          </w:p>
        </w:tc>
        <w:tc>
          <w:tcPr>
            <w:tcW w:w="1260" w:type="dxa"/>
            <w:tcBorders>
              <w:top w:val="single" w:sz="6" w:space="0" w:color="000000"/>
              <w:left w:val="single" w:sz="6" w:space="0" w:color="000000"/>
              <w:bottom w:val="single" w:sz="6" w:space="0" w:color="000000"/>
              <w:right w:val="double" w:sz="4" w:space="0" w:color="000000"/>
            </w:tcBorders>
            <w:shd w:val="clear" w:color="auto" w:fill="BFBFBF"/>
          </w:tcPr>
          <w:p w14:paraId="5047D30B" w14:textId="77777777" w:rsidR="009F049C" w:rsidRPr="009A1C4A" w:rsidRDefault="001842D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8</w:t>
            </w:r>
          </w:p>
        </w:tc>
      </w:tr>
      <w:tr w:rsidR="009A1C4A" w:rsidRPr="009A1C4A" w14:paraId="564333BD" w14:textId="77777777" w:rsidTr="000F041E">
        <w:trPr>
          <w:trHeight w:hRule="exact" w:val="432"/>
          <w:jc w:val="center"/>
        </w:trPr>
        <w:tc>
          <w:tcPr>
            <w:tcW w:w="435" w:type="dxa"/>
            <w:tcBorders>
              <w:top w:val="single" w:sz="6" w:space="0" w:color="000000"/>
              <w:left w:val="double" w:sz="4" w:space="0" w:color="000000"/>
              <w:right w:val="single" w:sz="6" w:space="0" w:color="000000"/>
            </w:tcBorders>
            <w:shd w:val="clear" w:color="auto" w:fill="BFBFBF"/>
          </w:tcPr>
          <w:p w14:paraId="134E47B8" w14:textId="77777777" w:rsidR="009A1C4A" w:rsidRPr="009A1C4A" w:rsidRDefault="009A1C4A" w:rsidP="00DD454E">
            <w:pPr>
              <w:spacing w:after="0" w:line="600" w:lineRule="auto"/>
              <w:jc w:val="both"/>
              <w:outlineLvl w:val="0"/>
              <w:rPr>
                <w:rFonts w:ascii="Arial Narrow" w:hAnsi="Arial Narrow" w:cs="Times New Roman"/>
                <w:b/>
                <w:bCs/>
                <w:lang w:val="en-GB"/>
              </w:rPr>
            </w:pPr>
          </w:p>
        </w:tc>
        <w:tc>
          <w:tcPr>
            <w:tcW w:w="3438" w:type="dxa"/>
            <w:gridSpan w:val="2"/>
            <w:tcBorders>
              <w:top w:val="single" w:sz="6" w:space="0" w:color="000000"/>
              <w:left w:val="double" w:sz="4" w:space="0" w:color="000000"/>
              <w:right w:val="double" w:sz="4" w:space="0" w:color="000000"/>
            </w:tcBorders>
            <w:shd w:val="clear" w:color="auto" w:fill="BFBFBF"/>
            <w:tcMar>
              <w:top w:w="0" w:type="dxa"/>
              <w:left w:w="108" w:type="dxa"/>
              <w:bottom w:w="0" w:type="dxa"/>
              <w:right w:w="108" w:type="dxa"/>
            </w:tcMar>
          </w:tcPr>
          <w:p w14:paraId="5E9D8CDB" w14:textId="3E74BBEA" w:rsidR="009A1C4A" w:rsidRPr="009A1C4A" w:rsidRDefault="009A1C4A" w:rsidP="000F041E">
            <w:pPr>
              <w:spacing w:after="0" w:line="600" w:lineRule="auto"/>
              <w:outlineLvl w:val="0"/>
              <w:rPr>
                <w:rFonts w:ascii="Arial Narrow" w:hAnsi="Arial Narrow" w:cs="Times New Roman"/>
                <w:b/>
                <w:bCs/>
                <w:lang w:val="en-GB"/>
              </w:rPr>
            </w:pPr>
            <w:r w:rsidRPr="009A1C4A">
              <w:rPr>
                <w:rFonts w:ascii="Arial Narrow" w:hAnsi="Arial Narrow" w:cs="Times New Roman"/>
                <w:b/>
                <w:bCs/>
                <w:lang w:val="en-GB"/>
              </w:rPr>
              <w:t>HORIZONTAL</w:t>
            </w:r>
          </w:p>
        </w:tc>
        <w:tc>
          <w:tcPr>
            <w:tcW w:w="2353" w:type="dxa"/>
            <w:tcBorders>
              <w:top w:val="single" w:sz="6" w:space="0" w:color="000000"/>
              <w:left w:val="single" w:sz="6" w:space="0" w:color="000000"/>
              <w:bottom w:val="single" w:sz="6" w:space="0" w:color="000000"/>
              <w:right w:val="single" w:sz="6" w:space="0" w:color="000000"/>
            </w:tcBorders>
            <w:shd w:val="clear" w:color="auto" w:fill="BFBFBF"/>
          </w:tcPr>
          <w:p w14:paraId="5D319FF9" w14:textId="77777777" w:rsidR="009A1C4A" w:rsidRPr="009A1C4A" w:rsidRDefault="009A1C4A" w:rsidP="00DD454E">
            <w:pPr>
              <w:spacing w:after="0" w:line="600" w:lineRule="auto"/>
              <w:jc w:val="both"/>
              <w:outlineLvl w:val="0"/>
              <w:rPr>
                <w:rFonts w:ascii="Arial Narrow" w:hAnsi="Arial Narrow" w:cs="Times New Roman"/>
                <w:b/>
                <w:bCs/>
                <w:lang w:val="en-GB"/>
              </w:rPr>
            </w:pPr>
          </w:p>
        </w:tc>
        <w:tc>
          <w:tcPr>
            <w:tcW w:w="2139" w:type="dxa"/>
            <w:gridSpan w:val="2"/>
            <w:tcBorders>
              <w:top w:val="single" w:sz="6" w:space="0" w:color="000000"/>
              <w:left w:val="single" w:sz="6" w:space="0" w:color="000000"/>
              <w:bottom w:val="single" w:sz="6" w:space="0" w:color="000000"/>
              <w:right w:val="single" w:sz="6" w:space="0" w:color="000000"/>
            </w:tcBorders>
            <w:shd w:val="clear" w:color="auto" w:fill="BFBFBF"/>
          </w:tcPr>
          <w:p w14:paraId="53D2FB4F" w14:textId="77777777" w:rsidR="009A1C4A" w:rsidRPr="009A1C4A" w:rsidRDefault="009A1C4A" w:rsidP="00DD454E">
            <w:pPr>
              <w:spacing w:after="0" w:line="600" w:lineRule="auto"/>
              <w:jc w:val="both"/>
              <w:outlineLvl w:val="0"/>
              <w:rPr>
                <w:rFonts w:ascii="Arial Narrow" w:hAnsi="Arial Narrow" w:cs="Times New Roman"/>
                <w:b/>
                <w:bCs/>
                <w:lang w:val="en-GB"/>
              </w:rPr>
            </w:pPr>
          </w:p>
        </w:tc>
        <w:tc>
          <w:tcPr>
            <w:tcW w:w="2187" w:type="dxa"/>
            <w:tcBorders>
              <w:top w:val="single" w:sz="6" w:space="0" w:color="000000"/>
              <w:left w:val="single" w:sz="6" w:space="0" w:color="000000"/>
              <w:bottom w:val="single" w:sz="6" w:space="0" w:color="000000"/>
              <w:right w:val="double" w:sz="4" w:space="0" w:color="000000"/>
            </w:tcBorders>
            <w:shd w:val="clear" w:color="auto" w:fill="BFBFBF"/>
          </w:tcPr>
          <w:p w14:paraId="5FFFD618" w14:textId="77777777" w:rsidR="009A1C4A" w:rsidRPr="009A1C4A" w:rsidRDefault="009A1C4A" w:rsidP="00DD454E">
            <w:pPr>
              <w:spacing w:after="0" w:line="600" w:lineRule="auto"/>
              <w:jc w:val="both"/>
              <w:outlineLvl w:val="0"/>
              <w:rPr>
                <w:rFonts w:ascii="Arial Narrow" w:hAnsi="Arial Narrow" w:cs="Times New Roman"/>
                <w:b/>
                <w:bCs/>
                <w:lang w:val="en-GB"/>
              </w:rPr>
            </w:pPr>
          </w:p>
        </w:tc>
        <w:tc>
          <w:tcPr>
            <w:tcW w:w="1562" w:type="dxa"/>
            <w:tcBorders>
              <w:top w:val="single" w:sz="6" w:space="0" w:color="000000"/>
              <w:left w:val="single" w:sz="6" w:space="0" w:color="000000"/>
              <w:bottom w:val="single" w:sz="6" w:space="0" w:color="000000"/>
              <w:right w:val="single" w:sz="6" w:space="0" w:color="000000"/>
            </w:tcBorders>
            <w:shd w:val="clear" w:color="auto" w:fill="BFBFBF"/>
          </w:tcPr>
          <w:p w14:paraId="74C55319" w14:textId="77777777" w:rsidR="009A1C4A" w:rsidRPr="009A1C4A" w:rsidRDefault="009A1C4A" w:rsidP="00DD454E">
            <w:pPr>
              <w:spacing w:after="0" w:line="600" w:lineRule="auto"/>
              <w:jc w:val="both"/>
              <w:outlineLvl w:val="0"/>
              <w:rPr>
                <w:rFonts w:ascii="Arial Narrow" w:hAnsi="Arial Narrow" w:cs="Times New Roman"/>
                <w:b/>
                <w:bCs/>
                <w:lang w:val="en-GB"/>
              </w:rPr>
            </w:pPr>
          </w:p>
        </w:tc>
        <w:tc>
          <w:tcPr>
            <w:tcW w:w="1350" w:type="dxa"/>
            <w:tcBorders>
              <w:top w:val="single" w:sz="6" w:space="0" w:color="000000"/>
              <w:left w:val="single" w:sz="6" w:space="0" w:color="000000"/>
              <w:bottom w:val="single" w:sz="6" w:space="0" w:color="000000"/>
              <w:right w:val="single" w:sz="6" w:space="0" w:color="000000"/>
            </w:tcBorders>
            <w:shd w:val="clear" w:color="auto" w:fill="BFBFBF"/>
          </w:tcPr>
          <w:p w14:paraId="5111D400" w14:textId="77777777" w:rsidR="009A1C4A" w:rsidRPr="009A1C4A" w:rsidRDefault="009A1C4A" w:rsidP="00DD454E">
            <w:pPr>
              <w:spacing w:after="0" w:line="600" w:lineRule="auto"/>
              <w:jc w:val="both"/>
              <w:outlineLvl w:val="0"/>
              <w:rPr>
                <w:rFonts w:ascii="Arial Narrow" w:hAnsi="Arial Narrow" w:cs="Times New Roman"/>
                <w:b/>
                <w:bCs/>
                <w:lang w:val="en-GB"/>
              </w:rPr>
            </w:pPr>
          </w:p>
        </w:tc>
        <w:tc>
          <w:tcPr>
            <w:tcW w:w="1260" w:type="dxa"/>
            <w:tcBorders>
              <w:top w:val="single" w:sz="6" w:space="0" w:color="000000"/>
              <w:left w:val="single" w:sz="6" w:space="0" w:color="000000"/>
              <w:bottom w:val="single" w:sz="6" w:space="0" w:color="000000"/>
              <w:right w:val="double" w:sz="4" w:space="0" w:color="000000"/>
            </w:tcBorders>
            <w:shd w:val="clear" w:color="auto" w:fill="BFBFBF"/>
          </w:tcPr>
          <w:p w14:paraId="33FEEFD3" w14:textId="77777777" w:rsidR="009A1C4A" w:rsidRPr="009A1C4A" w:rsidRDefault="009A1C4A" w:rsidP="00DD454E">
            <w:pPr>
              <w:spacing w:after="0" w:line="600" w:lineRule="auto"/>
              <w:jc w:val="both"/>
              <w:outlineLvl w:val="0"/>
              <w:rPr>
                <w:rFonts w:ascii="Arial Narrow" w:hAnsi="Arial Narrow" w:cs="Times New Roman"/>
                <w:b/>
                <w:bCs/>
                <w:lang w:val="en-GB"/>
              </w:rPr>
            </w:pPr>
          </w:p>
        </w:tc>
      </w:tr>
      <w:tr w:rsidR="004D20EC" w:rsidRPr="009A1C4A" w14:paraId="7C76706A" w14:textId="77777777" w:rsidTr="00367E36">
        <w:trPr>
          <w:jc w:val="center"/>
        </w:trPr>
        <w:tc>
          <w:tcPr>
            <w:tcW w:w="435" w:type="dxa"/>
            <w:tcBorders>
              <w:top w:val="single" w:sz="6" w:space="0" w:color="000000"/>
              <w:left w:val="double" w:sz="4" w:space="0" w:color="000000"/>
              <w:bottom w:val="single" w:sz="6" w:space="0" w:color="000000"/>
              <w:right w:val="single" w:sz="6" w:space="0" w:color="000000"/>
            </w:tcBorders>
          </w:tcPr>
          <w:p w14:paraId="6B24BB70" w14:textId="77777777" w:rsidR="009F049C" w:rsidRPr="009A1C4A" w:rsidRDefault="00453302" w:rsidP="00453302">
            <w:pPr>
              <w:pStyle w:val="ListParagraph"/>
              <w:numPr>
                <w:ilvl w:val="0"/>
                <w:numId w:val="38"/>
              </w:num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1. </w:t>
            </w: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B37B976" w14:textId="77777777" w:rsidR="009F049C" w:rsidRPr="009A1C4A" w:rsidRDefault="004D20EC">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2011/92/EU</w:t>
            </w:r>
          </w:p>
          <w:p w14:paraId="23D2D4C9" w14:textId="77777777" w:rsidR="009F049C" w:rsidRPr="009A1C4A" w:rsidRDefault="001842D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EIA</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A39F2AB"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Directive 2011/92/EU of 13 December 2011 on </w:t>
            </w:r>
            <w:r w:rsidRPr="009A1C4A">
              <w:rPr>
                <w:rFonts w:ascii="Arial Narrow" w:hAnsi="Arial Narrow" w:cs="Times New Roman"/>
                <w:b/>
                <w:bCs/>
                <w:sz w:val="16"/>
                <w:szCs w:val="16"/>
                <w:lang w:val="en-GB"/>
              </w:rPr>
              <w:t>the assessment of the effects of certain public and private projects on the environment</w:t>
            </w:r>
          </w:p>
        </w:tc>
        <w:tc>
          <w:tcPr>
            <w:tcW w:w="2353" w:type="dxa"/>
            <w:tcBorders>
              <w:top w:val="single" w:sz="6" w:space="0" w:color="000000"/>
              <w:left w:val="single" w:sz="6" w:space="0" w:color="000000"/>
              <w:bottom w:val="single" w:sz="6" w:space="0" w:color="000000"/>
              <w:right w:val="single" w:sz="6" w:space="0" w:color="000000"/>
            </w:tcBorders>
          </w:tcPr>
          <w:p w14:paraId="4C1F672E" w14:textId="77777777" w:rsidR="004D20EC" w:rsidRPr="009A1C4A" w:rsidRDefault="001842D0" w:rsidP="00367E36">
            <w:pPr>
              <w:pStyle w:val="Default"/>
              <w:rPr>
                <w:rFonts w:ascii="Arial Narrow" w:hAnsi="Arial Narrow"/>
                <w:color w:val="auto"/>
                <w:spacing w:val="-1"/>
                <w:sz w:val="16"/>
                <w:szCs w:val="16"/>
                <w:lang w:val="en-GB"/>
              </w:rPr>
            </w:pPr>
            <w:r w:rsidRPr="009A1C4A">
              <w:rPr>
                <w:rFonts w:ascii="Arial Narrow" w:hAnsi="Arial Narrow"/>
                <w:color w:val="auto"/>
                <w:spacing w:val="-1"/>
                <w:sz w:val="16"/>
                <w:szCs w:val="16"/>
                <w:lang w:val="en-GB"/>
              </w:rPr>
              <w:t>DIP for EIA Directive 85/337/EEC). SELEA Project (2014</w:t>
            </w:r>
            <w:r w:rsidR="00F30C15" w:rsidRPr="009A1C4A">
              <w:rPr>
                <w:rFonts w:ascii="Arial Narrow" w:hAnsi="Arial Narrow"/>
                <w:color w:val="auto"/>
                <w:spacing w:val="-1"/>
                <w:sz w:val="16"/>
                <w:szCs w:val="16"/>
                <w:lang w:val="en-GB"/>
              </w:rPr>
              <w:t>-</w:t>
            </w:r>
            <w:r w:rsidRPr="009A1C4A">
              <w:rPr>
                <w:rFonts w:ascii="Arial Narrow" w:hAnsi="Arial Narrow"/>
                <w:color w:val="auto"/>
                <w:spacing w:val="-1"/>
                <w:sz w:val="16"/>
                <w:szCs w:val="16"/>
                <w:lang w:val="en-GB"/>
              </w:rPr>
              <w:t>)/</w:t>
            </w:r>
            <w:r w:rsidR="00F30C15" w:rsidRPr="009A1C4A">
              <w:rPr>
                <w:rFonts w:ascii="Arial Narrow" w:hAnsi="Arial Narrow"/>
                <w:color w:val="auto"/>
                <w:spacing w:val="-1"/>
                <w:sz w:val="16"/>
                <w:szCs w:val="16"/>
                <w:lang w:val="en-GB"/>
              </w:rPr>
              <w:t xml:space="preserve"> </w:t>
            </w:r>
            <w:proofErr w:type="spellStart"/>
            <w:r w:rsidRPr="009A1C4A">
              <w:rPr>
                <w:rFonts w:ascii="Arial Narrow" w:hAnsi="Arial Narrow"/>
                <w:color w:val="auto"/>
                <w:spacing w:val="-1"/>
                <w:sz w:val="16"/>
                <w:szCs w:val="16"/>
                <w:lang w:val="en-GB"/>
              </w:rPr>
              <w:t>MoE</w:t>
            </w:r>
            <w:proofErr w:type="spellEnd"/>
            <w:r w:rsidRPr="009A1C4A">
              <w:rPr>
                <w:rFonts w:ascii="Arial Narrow" w:hAnsi="Arial Narrow"/>
                <w:color w:val="auto"/>
                <w:spacing w:val="-1"/>
                <w:sz w:val="16"/>
                <w:szCs w:val="16"/>
                <w:lang w:val="en-GB"/>
              </w:rPr>
              <w:t>.</w:t>
            </w:r>
          </w:p>
          <w:p w14:paraId="6BC6407A" w14:textId="77777777" w:rsidR="009F049C" w:rsidRPr="009A1C4A" w:rsidRDefault="009F049C" w:rsidP="00367E36">
            <w:pPr>
              <w:pStyle w:val="Default"/>
              <w:ind w:left="151" w:right="105"/>
              <w:rPr>
                <w:rFonts w:ascii="Arial Narrow" w:hAnsi="Arial Narrow"/>
                <w:color w:val="auto"/>
                <w:spacing w:val="-1"/>
                <w:sz w:val="16"/>
                <w:szCs w:val="16"/>
                <w:lang w:val="en-GB"/>
              </w:rPr>
            </w:pPr>
          </w:p>
          <w:p w14:paraId="2FA47052" w14:textId="42779BCB" w:rsidR="009F049C" w:rsidRPr="009A1C4A" w:rsidRDefault="001842D0" w:rsidP="00367E36">
            <w:pPr>
              <w:pStyle w:val="Default"/>
              <w:rPr>
                <w:rFonts w:ascii="Arial Narrow" w:hAnsi="Arial Narrow"/>
                <w:color w:val="auto"/>
                <w:spacing w:val="-1"/>
                <w:sz w:val="16"/>
                <w:szCs w:val="16"/>
                <w:lang w:val="en-GB"/>
              </w:rPr>
            </w:pPr>
            <w:r w:rsidRPr="009A1C4A">
              <w:rPr>
                <w:rFonts w:ascii="Arial Narrow" w:hAnsi="Arial Narrow"/>
                <w:color w:val="auto"/>
                <w:spacing w:val="-1"/>
                <w:sz w:val="16"/>
                <w:szCs w:val="16"/>
                <w:lang w:val="en-GB"/>
              </w:rPr>
              <w:t>Institutional Development Plan till 2020 N</w:t>
            </w:r>
            <w:r w:rsidR="009A1C4A">
              <w:rPr>
                <w:rFonts w:ascii="Arial Narrow" w:hAnsi="Arial Narrow"/>
                <w:color w:val="auto"/>
                <w:spacing w:val="-1"/>
                <w:sz w:val="16"/>
                <w:szCs w:val="16"/>
                <w:lang w:val="en-GB"/>
              </w:rPr>
              <w:t>EA</w:t>
            </w:r>
            <w:r w:rsidRPr="009A1C4A">
              <w:rPr>
                <w:rFonts w:ascii="Arial Narrow" w:hAnsi="Arial Narrow"/>
                <w:color w:val="auto"/>
                <w:spacing w:val="-1"/>
                <w:sz w:val="16"/>
                <w:szCs w:val="16"/>
                <w:lang w:val="en-GB"/>
              </w:rPr>
              <w:t xml:space="preserve"> and its regional branches regarding EIA Directive.</w:t>
            </w:r>
          </w:p>
          <w:p w14:paraId="743564B9" w14:textId="7BC1B965" w:rsidR="009F049C" w:rsidRPr="009A1C4A" w:rsidRDefault="001842D0" w:rsidP="00367E36">
            <w:pPr>
              <w:pStyle w:val="Default"/>
              <w:rPr>
                <w:rFonts w:ascii="Arial Narrow" w:hAnsi="Arial Narrow"/>
                <w:color w:val="auto"/>
                <w:spacing w:val="-1"/>
                <w:sz w:val="16"/>
                <w:szCs w:val="16"/>
                <w:lang w:val="en-GB"/>
              </w:rPr>
            </w:pPr>
            <w:r w:rsidRPr="009A1C4A">
              <w:rPr>
                <w:rFonts w:ascii="Arial Narrow" w:hAnsi="Arial Narrow"/>
                <w:color w:val="auto"/>
                <w:spacing w:val="-1"/>
                <w:sz w:val="16"/>
                <w:szCs w:val="16"/>
                <w:lang w:val="en-GB"/>
              </w:rPr>
              <w:t>SELEA Project (2014)/</w:t>
            </w:r>
            <w:proofErr w:type="spellStart"/>
            <w:r w:rsidRPr="009A1C4A">
              <w:rPr>
                <w:rFonts w:ascii="Arial Narrow" w:hAnsi="Arial Narrow"/>
                <w:color w:val="auto"/>
                <w:spacing w:val="-1"/>
                <w:sz w:val="16"/>
                <w:szCs w:val="16"/>
                <w:lang w:val="en-GB"/>
              </w:rPr>
              <w:t>MoE</w:t>
            </w:r>
            <w:proofErr w:type="spellEnd"/>
          </w:p>
        </w:tc>
        <w:tc>
          <w:tcPr>
            <w:tcW w:w="2139" w:type="dxa"/>
            <w:gridSpan w:val="2"/>
            <w:tcBorders>
              <w:top w:val="single" w:sz="6" w:space="0" w:color="000000"/>
              <w:left w:val="single" w:sz="6" w:space="0" w:color="000000"/>
              <w:bottom w:val="single" w:sz="6" w:space="0" w:color="000000"/>
              <w:right w:val="single" w:sz="6" w:space="0" w:color="000000"/>
            </w:tcBorders>
          </w:tcPr>
          <w:p w14:paraId="3F65F1E9"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r w:rsidR="004D20EC" w:rsidRPr="009A1C4A">
              <w:rPr>
                <w:rStyle w:val="FootnoteReference"/>
                <w:rFonts w:ascii="Arial Narrow" w:hAnsi="Arial Narrow" w:cs="Times New Roman"/>
                <w:sz w:val="16"/>
                <w:szCs w:val="16"/>
                <w:lang w:val="en-GB"/>
              </w:rPr>
              <w:footnoteReference w:id="1"/>
            </w:r>
          </w:p>
        </w:tc>
        <w:tc>
          <w:tcPr>
            <w:tcW w:w="2187" w:type="dxa"/>
            <w:tcBorders>
              <w:top w:val="single" w:sz="6" w:space="0" w:color="000000"/>
              <w:left w:val="single" w:sz="6" w:space="0" w:color="000000"/>
              <w:bottom w:val="single" w:sz="6" w:space="0" w:color="000000"/>
              <w:right w:val="double" w:sz="4" w:space="0" w:color="000000"/>
            </w:tcBorders>
          </w:tcPr>
          <w:p w14:paraId="44FE5647"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6C40CB71"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0CC98C3D" w14:textId="77777777" w:rsidR="009F049C" w:rsidRPr="009A1C4A" w:rsidRDefault="004D20EC"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2B15C013" w14:textId="01A0A36D" w:rsidR="009F049C" w:rsidRPr="009A1C4A" w:rsidRDefault="00B821B6" w:rsidP="00367E36">
            <w:pPr>
              <w:pStyle w:val="Default"/>
              <w:rPr>
                <w:rFonts w:ascii="Arial Narrow" w:hAnsi="Arial Narrow"/>
                <w:sz w:val="16"/>
                <w:szCs w:val="16"/>
                <w:lang w:val="en-GB"/>
              </w:rPr>
            </w:pPr>
            <w:r w:rsidRPr="009A1C4A">
              <w:rPr>
                <w:rFonts w:ascii="Arial Narrow" w:hAnsi="Arial Narrow"/>
                <w:sz w:val="16"/>
                <w:szCs w:val="16"/>
                <w:lang w:val="en-GB"/>
              </w:rPr>
              <w:t>---</w:t>
            </w:r>
          </w:p>
        </w:tc>
      </w:tr>
      <w:tr w:rsidR="004D20EC" w:rsidRPr="009A1C4A" w14:paraId="5CEAD4DC" w14:textId="77777777" w:rsidTr="00367E36">
        <w:trPr>
          <w:jc w:val="center"/>
        </w:trPr>
        <w:tc>
          <w:tcPr>
            <w:tcW w:w="435" w:type="dxa"/>
            <w:tcBorders>
              <w:top w:val="single" w:sz="6" w:space="0" w:color="000000"/>
              <w:left w:val="double" w:sz="4" w:space="0" w:color="000000"/>
              <w:bottom w:val="single" w:sz="6" w:space="0" w:color="000000"/>
              <w:right w:val="single" w:sz="6" w:space="0" w:color="000000"/>
            </w:tcBorders>
          </w:tcPr>
          <w:p w14:paraId="66C398B4" w14:textId="77777777" w:rsidR="009F049C" w:rsidRPr="009A1C4A" w:rsidRDefault="009F049C" w:rsidP="00453302">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8C61784" w14:textId="77777777" w:rsidR="009F049C" w:rsidRPr="009A1C4A" w:rsidRDefault="004D20EC">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2001/42/EC</w:t>
            </w:r>
          </w:p>
          <w:p w14:paraId="628112E5" w14:textId="77777777" w:rsidR="009F049C" w:rsidRPr="009A1C4A" w:rsidRDefault="001842D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SEA</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0CBEC36C"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2001/42/EC of the European Parliament and of the Council of 27 June 2001 on </w:t>
            </w:r>
            <w:r w:rsidRPr="009A1C4A">
              <w:rPr>
                <w:rFonts w:ascii="Arial Narrow" w:hAnsi="Arial Narrow" w:cs="Times New Roman"/>
                <w:b/>
                <w:bCs/>
                <w:sz w:val="16"/>
                <w:szCs w:val="16"/>
                <w:lang w:val="en-GB"/>
              </w:rPr>
              <w:t>the assessment of the effects of certain plans and programmes</w:t>
            </w:r>
            <w:r w:rsidR="00B707C6" w:rsidRPr="009A1C4A">
              <w:rPr>
                <w:rFonts w:ascii="Arial Narrow" w:hAnsi="Arial Narrow" w:cs="Times New Roman"/>
                <w:b/>
                <w:bCs/>
                <w:sz w:val="16"/>
                <w:szCs w:val="16"/>
                <w:lang w:val="en-GB"/>
              </w:rPr>
              <w:t xml:space="preserve"> </w:t>
            </w:r>
            <w:r w:rsidRPr="009A1C4A">
              <w:rPr>
                <w:rFonts w:ascii="Arial Narrow" w:hAnsi="Arial Narrow" w:cs="Times New Roman"/>
                <w:b/>
                <w:bCs/>
                <w:sz w:val="16"/>
                <w:szCs w:val="16"/>
                <w:lang w:val="en-GB"/>
              </w:rPr>
              <w:t>on the environment</w:t>
            </w:r>
          </w:p>
        </w:tc>
        <w:tc>
          <w:tcPr>
            <w:tcW w:w="2353" w:type="dxa"/>
            <w:tcBorders>
              <w:top w:val="single" w:sz="6" w:space="0" w:color="000000"/>
              <w:left w:val="single" w:sz="6" w:space="0" w:color="000000"/>
              <w:bottom w:val="single" w:sz="6" w:space="0" w:color="000000"/>
              <w:right w:val="single" w:sz="6" w:space="0" w:color="000000"/>
            </w:tcBorders>
          </w:tcPr>
          <w:p w14:paraId="0D5BACC0" w14:textId="77777777" w:rsidR="009F049C" w:rsidRPr="009A1C4A" w:rsidRDefault="001842D0" w:rsidP="00367E36">
            <w:pPr>
              <w:pStyle w:val="Default"/>
              <w:rPr>
                <w:rFonts w:ascii="Arial Narrow" w:hAnsi="Arial Narrow"/>
                <w:color w:val="auto"/>
                <w:spacing w:val="-1"/>
                <w:sz w:val="16"/>
                <w:szCs w:val="16"/>
                <w:lang w:val="en-GB"/>
              </w:rPr>
            </w:pPr>
            <w:r w:rsidRPr="009A1C4A">
              <w:rPr>
                <w:rFonts w:ascii="Arial Narrow" w:hAnsi="Arial Narrow"/>
                <w:color w:val="auto"/>
                <w:spacing w:val="-1"/>
                <w:sz w:val="16"/>
                <w:szCs w:val="16"/>
                <w:lang w:val="en-GB"/>
              </w:rPr>
              <w:t xml:space="preserve">Institutional Development Plan till 2020 for </w:t>
            </w:r>
            <w:proofErr w:type="spellStart"/>
            <w:r w:rsidRPr="009A1C4A">
              <w:rPr>
                <w:rFonts w:ascii="Arial Narrow" w:hAnsi="Arial Narrow"/>
                <w:color w:val="auto"/>
                <w:spacing w:val="-1"/>
                <w:sz w:val="16"/>
                <w:szCs w:val="16"/>
                <w:lang w:val="en-GB"/>
              </w:rPr>
              <w:t>MoE</w:t>
            </w:r>
            <w:proofErr w:type="spellEnd"/>
            <w:r w:rsidRPr="009A1C4A">
              <w:rPr>
                <w:rFonts w:ascii="Arial Narrow" w:hAnsi="Arial Narrow"/>
                <w:color w:val="auto"/>
                <w:spacing w:val="-1"/>
                <w:sz w:val="16"/>
                <w:szCs w:val="16"/>
                <w:lang w:val="en-GB"/>
              </w:rPr>
              <w:t xml:space="preserve"> regarding SEA Directive.</w:t>
            </w:r>
            <w:r w:rsidR="00F30C15" w:rsidRPr="009A1C4A">
              <w:rPr>
                <w:rFonts w:ascii="Arial Narrow" w:hAnsi="Arial Narrow"/>
                <w:color w:val="auto"/>
                <w:spacing w:val="-1"/>
                <w:sz w:val="16"/>
                <w:szCs w:val="16"/>
                <w:lang w:val="en-GB"/>
              </w:rPr>
              <w:t xml:space="preserve"> </w:t>
            </w:r>
            <w:r w:rsidRPr="009A1C4A">
              <w:rPr>
                <w:rFonts w:ascii="Arial Narrow" w:hAnsi="Arial Narrow"/>
                <w:color w:val="auto"/>
                <w:spacing w:val="-1"/>
                <w:sz w:val="16"/>
                <w:szCs w:val="16"/>
                <w:lang w:val="en-GB"/>
              </w:rPr>
              <w:t>SELEA project (2014)</w:t>
            </w:r>
          </w:p>
          <w:p w14:paraId="10FF032A" w14:textId="77777777" w:rsidR="009F049C" w:rsidRPr="009A1C4A" w:rsidRDefault="009F049C" w:rsidP="00367E36">
            <w:pPr>
              <w:pStyle w:val="Default"/>
              <w:rPr>
                <w:rFonts w:ascii="Arial Narrow" w:hAnsi="Arial Narrow"/>
                <w:color w:val="auto"/>
                <w:spacing w:val="-1"/>
                <w:sz w:val="16"/>
                <w:szCs w:val="16"/>
                <w:lang w:val="en-GB"/>
              </w:rPr>
            </w:pPr>
          </w:p>
          <w:p w14:paraId="22292BB1" w14:textId="1E97FEF1" w:rsidR="009F049C" w:rsidRPr="009A1C4A" w:rsidRDefault="001842D0" w:rsidP="00367E36">
            <w:pPr>
              <w:pStyle w:val="Default"/>
              <w:rPr>
                <w:rFonts w:ascii="Arial Narrow" w:hAnsi="Arial Narrow"/>
                <w:color w:val="auto"/>
                <w:sz w:val="16"/>
                <w:szCs w:val="16"/>
                <w:lang w:val="en-GB"/>
              </w:rPr>
            </w:pPr>
            <w:r w:rsidRPr="009A1C4A">
              <w:rPr>
                <w:rFonts w:ascii="Arial Narrow" w:hAnsi="Arial Narrow"/>
                <w:color w:val="auto"/>
                <w:spacing w:val="-1"/>
                <w:sz w:val="16"/>
                <w:szCs w:val="16"/>
                <w:lang w:val="en-GB"/>
              </w:rPr>
              <w:t>SEA Directive. SELEA project (2014)</w:t>
            </w:r>
          </w:p>
        </w:tc>
        <w:tc>
          <w:tcPr>
            <w:tcW w:w="2139" w:type="dxa"/>
            <w:gridSpan w:val="2"/>
            <w:tcBorders>
              <w:top w:val="single" w:sz="6" w:space="0" w:color="000000"/>
              <w:left w:val="single" w:sz="6" w:space="0" w:color="000000"/>
              <w:bottom w:val="single" w:sz="6" w:space="0" w:color="000000"/>
              <w:right w:val="single" w:sz="6" w:space="0" w:color="000000"/>
            </w:tcBorders>
          </w:tcPr>
          <w:p w14:paraId="207DD914"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16FD9B73"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A4153AF"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5734304C" w14:textId="77777777" w:rsidR="009F049C" w:rsidRPr="009A1C4A" w:rsidRDefault="004D20EC"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082DB7A4" w14:textId="0AAA3690"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sz w:val="16"/>
                <w:szCs w:val="16"/>
                <w:lang w:val="en-GB"/>
              </w:rPr>
              <w:t>---</w:t>
            </w:r>
          </w:p>
        </w:tc>
      </w:tr>
      <w:tr w:rsidR="00F1049D" w:rsidRPr="009A1C4A" w14:paraId="3CAB63E1" w14:textId="77777777" w:rsidTr="00367E36">
        <w:trPr>
          <w:trHeight w:val="269"/>
          <w:jc w:val="center"/>
        </w:trPr>
        <w:tc>
          <w:tcPr>
            <w:tcW w:w="435" w:type="dxa"/>
            <w:tcBorders>
              <w:top w:val="single" w:sz="6" w:space="0" w:color="000000"/>
              <w:left w:val="double" w:sz="4" w:space="0" w:color="000000"/>
              <w:bottom w:val="single" w:sz="6" w:space="0" w:color="000000"/>
              <w:right w:val="single" w:sz="6" w:space="0" w:color="000000"/>
            </w:tcBorders>
          </w:tcPr>
          <w:p w14:paraId="37F4E44C" w14:textId="77777777" w:rsidR="009F049C" w:rsidRPr="009A1C4A" w:rsidRDefault="009F049C" w:rsidP="00453302">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8E7126C" w14:textId="620082B8" w:rsidR="009F049C" w:rsidRPr="009A1C4A" w:rsidRDefault="00F1049D">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2003/4/</w:t>
            </w:r>
            <w:r w:rsidR="009A1C4A" w:rsidRPr="009A1C4A">
              <w:rPr>
                <w:rFonts w:ascii="Arial Narrow" w:hAnsi="Arial Narrow" w:cs="Times New Roman"/>
                <w:sz w:val="16"/>
                <w:szCs w:val="16"/>
                <w:lang w:val="en-GB"/>
              </w:rPr>
              <w:t xml:space="preserve">EC </w:t>
            </w:r>
            <w:r w:rsidR="009A1C4A" w:rsidRPr="009A1C4A">
              <w:rPr>
                <w:rFonts w:ascii="Arial Narrow" w:hAnsi="Arial Narrow" w:cs="Times New Roman"/>
                <w:b/>
                <w:bCs/>
                <w:sz w:val="16"/>
                <w:szCs w:val="16"/>
                <w:lang w:val="en-GB"/>
              </w:rPr>
              <w:t>Access</w:t>
            </w:r>
            <w:r w:rsidR="001842D0" w:rsidRPr="009A1C4A">
              <w:rPr>
                <w:rFonts w:ascii="Arial Narrow" w:hAnsi="Arial Narrow" w:cs="Times New Roman"/>
                <w:b/>
                <w:sz w:val="16"/>
                <w:szCs w:val="16"/>
                <w:lang w:val="en-GB"/>
              </w:rPr>
              <w:t xml:space="preserve"> to environmental information</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3BA98C4" w14:textId="219CD8E4"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w:t>
            </w:r>
            <w:r w:rsidR="009A1C4A">
              <w:rPr>
                <w:rFonts w:ascii="Arial Narrow" w:hAnsi="Arial Narrow" w:cs="Times New Roman"/>
                <w:sz w:val="16"/>
                <w:szCs w:val="16"/>
                <w:lang w:val="en-GB"/>
              </w:rPr>
              <w:t>irective</w:t>
            </w:r>
            <w:r w:rsidRPr="009A1C4A">
              <w:rPr>
                <w:rFonts w:ascii="Arial Narrow" w:hAnsi="Arial Narrow" w:cs="Times New Roman"/>
                <w:sz w:val="16"/>
                <w:szCs w:val="16"/>
                <w:lang w:val="en-GB"/>
              </w:rPr>
              <w:t xml:space="preserve"> 2003/4/EC of the European Parliament and of Council of 28 January 2003 </w:t>
            </w:r>
            <w:r w:rsidRPr="009A1C4A">
              <w:rPr>
                <w:rFonts w:ascii="Arial Narrow" w:hAnsi="Arial Narrow" w:cs="Times New Roman"/>
                <w:b/>
                <w:sz w:val="16"/>
                <w:szCs w:val="16"/>
                <w:lang w:val="en-GB"/>
              </w:rPr>
              <w:t>on public access to environmental information</w:t>
            </w:r>
          </w:p>
        </w:tc>
        <w:tc>
          <w:tcPr>
            <w:tcW w:w="2353" w:type="dxa"/>
            <w:tcBorders>
              <w:top w:val="single" w:sz="6" w:space="0" w:color="000000"/>
              <w:left w:val="single" w:sz="6" w:space="0" w:color="000000"/>
              <w:bottom w:val="single" w:sz="6" w:space="0" w:color="000000"/>
              <w:right w:val="single" w:sz="6" w:space="0" w:color="000000"/>
            </w:tcBorders>
          </w:tcPr>
          <w:p w14:paraId="088387C0" w14:textId="3EFBDB00"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DIP on </w:t>
            </w:r>
            <w:r w:rsidRPr="009A1C4A">
              <w:rPr>
                <w:rFonts w:ascii="Arial Narrow" w:hAnsi="Arial Narrow" w:cs="Times New Roman"/>
                <w:b/>
                <w:sz w:val="16"/>
                <w:szCs w:val="16"/>
                <w:lang w:val="en-GB"/>
              </w:rPr>
              <w:t>Access to environmental information</w:t>
            </w:r>
            <w:r w:rsidRPr="009A1C4A">
              <w:rPr>
                <w:rFonts w:ascii="Arial Narrow" w:hAnsi="Arial Narrow" w:cs="Times New Roman"/>
                <w:sz w:val="16"/>
                <w:szCs w:val="16"/>
                <w:lang w:val="en-GB"/>
              </w:rPr>
              <w:t xml:space="preserve"> Directive 2003/4/EC. </w:t>
            </w:r>
            <w:r w:rsidRPr="009A1C4A">
              <w:rPr>
                <w:rFonts w:ascii="Arial Narrow" w:hAnsi="Arial Narrow" w:cs="Times New Roman"/>
                <w:spacing w:val="-1"/>
                <w:sz w:val="16"/>
                <w:szCs w:val="16"/>
                <w:lang w:val="en-GB"/>
              </w:rPr>
              <w:t>SELEA Project (2014)/</w:t>
            </w:r>
            <w:r w:rsidR="00F30C15" w:rsidRPr="009A1C4A">
              <w:rPr>
                <w:rFonts w:ascii="Arial Narrow" w:hAnsi="Arial Narrow" w:cs="Times New Roman"/>
                <w:spacing w:val="-1"/>
                <w:sz w:val="16"/>
                <w:szCs w:val="16"/>
                <w:lang w:val="en-GB"/>
              </w:rPr>
              <w:t xml:space="preserve"> </w:t>
            </w:r>
            <w:proofErr w:type="spellStart"/>
            <w:r w:rsidRPr="009A1C4A">
              <w:rPr>
                <w:rFonts w:ascii="Arial Narrow" w:hAnsi="Arial Narrow" w:cs="Times New Roman"/>
                <w:spacing w:val="-1"/>
                <w:sz w:val="16"/>
                <w:szCs w:val="16"/>
                <w:lang w:val="en-GB"/>
              </w:rPr>
              <w:t>MoE</w:t>
            </w:r>
            <w:proofErr w:type="spellEnd"/>
            <w:r w:rsidR="00F30C15" w:rsidRPr="009A1C4A">
              <w:rPr>
                <w:rFonts w:ascii="Arial Narrow" w:hAnsi="Arial Narrow" w:cs="Times New Roman"/>
                <w:spacing w:val="-1"/>
                <w:sz w:val="16"/>
                <w:szCs w:val="16"/>
                <w:lang w:val="en-GB"/>
              </w:rPr>
              <w:t>.</w:t>
            </w:r>
          </w:p>
          <w:p w14:paraId="38FB7D7C" w14:textId="7CB70AA7" w:rsidR="009F049C" w:rsidRPr="009A1C4A" w:rsidRDefault="009F049C" w:rsidP="00367E36">
            <w:pPr>
              <w:spacing w:after="0" w:line="240" w:lineRule="auto"/>
              <w:rPr>
                <w:rFonts w:ascii="Arial Narrow" w:hAnsi="Arial Narrow"/>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tcPr>
          <w:p w14:paraId="2309C262" w14:textId="77777777" w:rsidR="009F049C" w:rsidRPr="009A1C4A" w:rsidRDefault="00F1049D"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872F641"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7D5DEE7B"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1792E0D8"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78C87131" w14:textId="4886218E"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pacing w:val="-1"/>
                <w:sz w:val="16"/>
                <w:szCs w:val="16"/>
                <w:lang w:val="en-GB"/>
              </w:rPr>
              <w:t xml:space="preserve">Institutional Development Plan </w:t>
            </w:r>
            <w:r w:rsidRPr="009A1C4A">
              <w:rPr>
                <w:rFonts w:ascii="Arial Narrow" w:hAnsi="Arial Narrow" w:cs="Times New Roman"/>
                <w:sz w:val="16"/>
                <w:szCs w:val="16"/>
                <w:lang w:val="en-GB"/>
              </w:rPr>
              <w:t xml:space="preserve">for </w:t>
            </w:r>
            <w:r w:rsidRPr="009A1C4A">
              <w:rPr>
                <w:rFonts w:ascii="Arial Narrow" w:hAnsi="Arial Narrow" w:cs="Times New Roman"/>
                <w:b/>
                <w:sz w:val="16"/>
                <w:szCs w:val="16"/>
                <w:lang w:val="en-GB"/>
              </w:rPr>
              <w:t>Access to environmental information</w:t>
            </w:r>
          </w:p>
        </w:tc>
      </w:tr>
      <w:tr w:rsidR="004D20EC" w:rsidRPr="009A1C4A" w14:paraId="437AACE5" w14:textId="77777777" w:rsidTr="00367E36">
        <w:trPr>
          <w:trHeight w:val="1965"/>
          <w:jc w:val="center"/>
        </w:trPr>
        <w:tc>
          <w:tcPr>
            <w:tcW w:w="435" w:type="dxa"/>
            <w:tcBorders>
              <w:top w:val="single" w:sz="6" w:space="0" w:color="000000"/>
              <w:left w:val="double" w:sz="4" w:space="0" w:color="000000"/>
              <w:bottom w:val="single" w:sz="6" w:space="0" w:color="000000"/>
              <w:right w:val="single" w:sz="6" w:space="0" w:color="000000"/>
            </w:tcBorders>
          </w:tcPr>
          <w:p w14:paraId="16238AFA" w14:textId="77777777" w:rsidR="009F049C" w:rsidRPr="009A1C4A" w:rsidRDefault="009F049C" w:rsidP="00453302">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6C97634C" w14:textId="32411E3E"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2003/35/EC </w:t>
            </w:r>
            <w:r w:rsidRPr="009A1C4A">
              <w:rPr>
                <w:rFonts w:ascii="Arial Narrow" w:hAnsi="Arial Narrow" w:cs="Times New Roman"/>
                <w:b/>
                <w:sz w:val="16"/>
                <w:szCs w:val="16"/>
                <w:lang w:val="en-GB"/>
              </w:rPr>
              <w:t>Public participation</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06C94995" w14:textId="0FDBA4E9"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2003/35/EC of the European Parliament and of the Council of 26 May 2003 </w:t>
            </w:r>
            <w:r w:rsidRPr="009A1C4A">
              <w:rPr>
                <w:rFonts w:ascii="Arial Narrow" w:hAnsi="Arial Narrow" w:cs="Times New Roman"/>
                <w:b/>
                <w:sz w:val="16"/>
                <w:szCs w:val="16"/>
                <w:lang w:val="en-GB"/>
              </w:rPr>
              <w:t>providing for public participation in respect of drawing up certain plans and programmes relating to the environment</w:t>
            </w:r>
            <w:r w:rsidRPr="009A1C4A">
              <w:rPr>
                <w:rFonts w:ascii="Arial Narrow" w:hAnsi="Arial Narrow" w:cs="Times New Roman"/>
                <w:sz w:val="16"/>
                <w:szCs w:val="16"/>
                <w:lang w:val="en-GB"/>
              </w:rPr>
              <w:t xml:space="preserve">, </w:t>
            </w:r>
            <w:r w:rsidRPr="009A1C4A">
              <w:rPr>
                <w:rFonts w:ascii="Arial Narrow" w:hAnsi="Arial Narrow" w:cs="Times New Roman"/>
                <w:b/>
                <w:sz w:val="16"/>
                <w:szCs w:val="16"/>
                <w:lang w:val="en-GB"/>
              </w:rPr>
              <w:t>and amending with regard to public participation and access to justice</w:t>
            </w:r>
          </w:p>
        </w:tc>
        <w:tc>
          <w:tcPr>
            <w:tcW w:w="2353" w:type="dxa"/>
            <w:tcBorders>
              <w:top w:val="single" w:sz="6" w:space="0" w:color="000000"/>
              <w:left w:val="single" w:sz="6" w:space="0" w:color="000000"/>
              <w:bottom w:val="single" w:sz="6" w:space="0" w:color="000000"/>
              <w:right w:val="single" w:sz="6" w:space="0" w:color="000000"/>
            </w:tcBorders>
          </w:tcPr>
          <w:p w14:paraId="5834DCEA" w14:textId="5CC231E8" w:rsidR="009F049C" w:rsidRPr="009A1C4A" w:rsidRDefault="001842D0" w:rsidP="00367E36">
            <w:pPr>
              <w:pStyle w:val="Default"/>
              <w:rPr>
                <w:rFonts w:ascii="Arial Narrow" w:hAnsi="Arial Narrow"/>
                <w:sz w:val="16"/>
                <w:szCs w:val="16"/>
                <w:lang w:val="en-GB"/>
              </w:rPr>
            </w:pPr>
            <w:r w:rsidRPr="009A1C4A">
              <w:rPr>
                <w:rFonts w:ascii="Arial Narrow" w:hAnsi="Arial Narrow"/>
                <w:color w:val="auto"/>
                <w:spacing w:val="-1"/>
                <w:sz w:val="16"/>
                <w:szCs w:val="16"/>
                <w:lang w:val="en-GB"/>
              </w:rPr>
              <w:t xml:space="preserve">Institutional Development Plan till 2020 for </w:t>
            </w:r>
            <w:proofErr w:type="spellStart"/>
            <w:r w:rsidRPr="009A1C4A">
              <w:rPr>
                <w:rFonts w:ascii="Arial Narrow" w:hAnsi="Arial Narrow"/>
                <w:color w:val="auto"/>
                <w:spacing w:val="-1"/>
                <w:sz w:val="16"/>
                <w:szCs w:val="16"/>
                <w:lang w:val="en-GB"/>
              </w:rPr>
              <w:t>MoE</w:t>
            </w:r>
            <w:proofErr w:type="spellEnd"/>
            <w:r w:rsidRPr="009A1C4A">
              <w:rPr>
                <w:rFonts w:ascii="Arial Narrow" w:hAnsi="Arial Narrow"/>
                <w:color w:val="auto"/>
                <w:spacing w:val="-1"/>
                <w:sz w:val="16"/>
                <w:szCs w:val="16"/>
                <w:lang w:val="en-GB"/>
              </w:rPr>
              <w:t xml:space="preserve"> regarding Public Participation Directive. SELEA project (2014)</w:t>
            </w:r>
            <w:r w:rsidR="00F30C15" w:rsidRPr="009A1C4A">
              <w:rPr>
                <w:rFonts w:ascii="Arial Narrow" w:hAnsi="Arial Narrow"/>
                <w:color w:val="auto"/>
                <w:spacing w:val="-1"/>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7F0BF3D7"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08968275"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1178604"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4E7D142E"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2F7C028D" w14:textId="20863762" w:rsidR="009F049C" w:rsidRPr="009A1C4A" w:rsidRDefault="00C17F05"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F1049D" w:rsidRPr="009A1C4A" w14:paraId="431F56F1" w14:textId="77777777" w:rsidTr="00367E36">
        <w:trPr>
          <w:jc w:val="center"/>
        </w:trPr>
        <w:tc>
          <w:tcPr>
            <w:tcW w:w="435" w:type="dxa"/>
            <w:tcBorders>
              <w:top w:val="single" w:sz="6" w:space="0" w:color="000000"/>
              <w:left w:val="double" w:sz="4" w:space="0" w:color="000000"/>
              <w:bottom w:val="single" w:sz="6" w:space="0" w:color="000000"/>
              <w:right w:val="single" w:sz="6" w:space="0" w:color="000000"/>
            </w:tcBorders>
          </w:tcPr>
          <w:p w14:paraId="5447A694" w14:textId="77777777" w:rsidR="009F049C" w:rsidRPr="009A1C4A" w:rsidRDefault="009F049C" w:rsidP="00453302">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5BCE705A"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2004/35/EC</w:t>
            </w:r>
          </w:p>
          <w:p w14:paraId="19B91ED0" w14:textId="77777777" w:rsidR="009F049C" w:rsidRPr="009A1C4A" w:rsidRDefault="001842D0">
            <w:pPr>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ELD</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6DDFDD8A" w14:textId="6999126B" w:rsidR="009F049C" w:rsidRPr="009A1C4A" w:rsidRDefault="009A1C4A">
            <w:pPr>
              <w:spacing w:after="0" w:line="240" w:lineRule="auto"/>
              <w:jc w:val="both"/>
              <w:rPr>
                <w:rFonts w:ascii="Arial Narrow" w:eastAsia="Times New Roman" w:hAnsi="Arial Narrow" w:cs="Times New Roman"/>
                <w:sz w:val="16"/>
                <w:szCs w:val="16"/>
                <w:lang w:val="en-GB"/>
              </w:rPr>
            </w:pPr>
            <w:r w:rsidRPr="009A1C4A">
              <w:rPr>
                <w:rFonts w:ascii="Arial Narrow" w:hAnsi="Arial Narrow" w:cs="Times New Roman"/>
                <w:sz w:val="16"/>
                <w:szCs w:val="16"/>
                <w:lang w:val="en-GB"/>
              </w:rPr>
              <w:t>Directive 2004/35/E</w:t>
            </w:r>
            <w:r>
              <w:rPr>
                <w:rFonts w:ascii="Arial Narrow" w:hAnsi="Arial Narrow" w:cs="Times New Roman"/>
                <w:sz w:val="16"/>
                <w:szCs w:val="16"/>
                <w:lang w:val="en-GB"/>
              </w:rPr>
              <w:t>C</w:t>
            </w:r>
            <w:r w:rsidRPr="009A1C4A">
              <w:rPr>
                <w:rFonts w:ascii="Arial Narrow" w:hAnsi="Arial Narrow" w:cs="Times New Roman"/>
                <w:sz w:val="16"/>
                <w:szCs w:val="16"/>
                <w:lang w:val="en-GB"/>
              </w:rPr>
              <w:t xml:space="preserve"> </w:t>
            </w:r>
            <w:r>
              <w:rPr>
                <w:rFonts w:ascii="Arial Narrow" w:hAnsi="Arial Narrow" w:cs="Times New Roman"/>
                <w:sz w:val="16"/>
                <w:szCs w:val="16"/>
                <w:lang w:val="en-GB"/>
              </w:rPr>
              <w:t>o</w:t>
            </w:r>
            <w:r w:rsidRPr="009A1C4A">
              <w:rPr>
                <w:rFonts w:ascii="Arial Narrow" w:hAnsi="Arial Narrow" w:cs="Times New Roman"/>
                <w:sz w:val="16"/>
                <w:szCs w:val="16"/>
                <w:lang w:val="en-GB"/>
              </w:rPr>
              <w:t xml:space="preserve">f </w:t>
            </w:r>
            <w:r>
              <w:rPr>
                <w:rFonts w:ascii="Arial Narrow" w:hAnsi="Arial Narrow" w:cs="Times New Roman"/>
                <w:sz w:val="16"/>
                <w:szCs w:val="16"/>
                <w:lang w:val="en-GB"/>
              </w:rPr>
              <w:t>t</w:t>
            </w:r>
            <w:r w:rsidRPr="009A1C4A">
              <w:rPr>
                <w:rFonts w:ascii="Arial Narrow" w:hAnsi="Arial Narrow" w:cs="Times New Roman"/>
                <w:sz w:val="16"/>
                <w:szCs w:val="16"/>
                <w:lang w:val="en-GB"/>
              </w:rPr>
              <w:t xml:space="preserve">he European Parliament </w:t>
            </w:r>
            <w:r>
              <w:rPr>
                <w:rFonts w:ascii="Arial Narrow" w:hAnsi="Arial Narrow" w:cs="Times New Roman"/>
                <w:sz w:val="16"/>
                <w:szCs w:val="16"/>
                <w:lang w:val="en-GB"/>
              </w:rPr>
              <w:t>a</w:t>
            </w:r>
            <w:r w:rsidRPr="009A1C4A">
              <w:rPr>
                <w:rFonts w:ascii="Arial Narrow" w:hAnsi="Arial Narrow" w:cs="Times New Roman"/>
                <w:sz w:val="16"/>
                <w:szCs w:val="16"/>
                <w:lang w:val="en-GB"/>
              </w:rPr>
              <w:t xml:space="preserve">nd </w:t>
            </w:r>
            <w:r>
              <w:rPr>
                <w:rFonts w:ascii="Arial Narrow" w:hAnsi="Arial Narrow" w:cs="Times New Roman"/>
                <w:sz w:val="16"/>
                <w:szCs w:val="16"/>
                <w:lang w:val="en-GB"/>
              </w:rPr>
              <w:t>o</w:t>
            </w:r>
            <w:r w:rsidRPr="009A1C4A">
              <w:rPr>
                <w:rFonts w:ascii="Arial Narrow" w:hAnsi="Arial Narrow" w:cs="Times New Roman"/>
                <w:sz w:val="16"/>
                <w:szCs w:val="16"/>
                <w:lang w:val="en-GB"/>
              </w:rPr>
              <w:t xml:space="preserve">f </w:t>
            </w:r>
            <w:r>
              <w:rPr>
                <w:rFonts w:ascii="Arial Narrow" w:hAnsi="Arial Narrow" w:cs="Times New Roman"/>
                <w:sz w:val="16"/>
                <w:szCs w:val="16"/>
                <w:lang w:val="en-GB"/>
              </w:rPr>
              <w:t>t</w:t>
            </w:r>
            <w:r w:rsidRPr="009A1C4A">
              <w:rPr>
                <w:rFonts w:ascii="Arial Narrow" w:hAnsi="Arial Narrow" w:cs="Times New Roman"/>
                <w:sz w:val="16"/>
                <w:szCs w:val="16"/>
                <w:lang w:val="en-GB"/>
              </w:rPr>
              <w:t xml:space="preserve">he Council </w:t>
            </w:r>
            <w:r w:rsidR="001842D0" w:rsidRPr="009A1C4A">
              <w:rPr>
                <w:rFonts w:ascii="Arial Narrow" w:hAnsi="Arial Narrow" w:cs="Times New Roman"/>
                <w:sz w:val="16"/>
                <w:szCs w:val="16"/>
                <w:lang w:val="en-GB"/>
              </w:rPr>
              <w:t xml:space="preserve">of 21 April 2004 </w:t>
            </w:r>
            <w:r w:rsidR="001842D0" w:rsidRPr="009A1C4A">
              <w:rPr>
                <w:rFonts w:ascii="Arial Narrow" w:hAnsi="Arial Narrow" w:cs="Times New Roman"/>
                <w:b/>
                <w:sz w:val="16"/>
                <w:szCs w:val="16"/>
                <w:lang w:val="en-GB"/>
              </w:rPr>
              <w:t xml:space="preserve">on </w:t>
            </w:r>
            <w:r w:rsidR="001842D0" w:rsidRPr="009A1C4A">
              <w:rPr>
                <w:rFonts w:ascii="Arial Narrow" w:hAnsi="Arial Narrow" w:cs="Times New Roman"/>
                <w:b/>
                <w:sz w:val="16"/>
                <w:szCs w:val="16"/>
                <w:lang w:val="en-GB"/>
              </w:rPr>
              <w:lastRenderedPageBreak/>
              <w:t xml:space="preserve">environmental liability with regard to the prevention and remedying of environmental damage </w:t>
            </w:r>
          </w:p>
        </w:tc>
        <w:tc>
          <w:tcPr>
            <w:tcW w:w="2353" w:type="dxa"/>
            <w:tcBorders>
              <w:top w:val="single" w:sz="6" w:space="0" w:color="000000"/>
              <w:left w:val="single" w:sz="6" w:space="0" w:color="000000"/>
              <w:bottom w:val="single" w:sz="6" w:space="0" w:color="000000"/>
              <w:right w:val="single" w:sz="6" w:space="0" w:color="000000"/>
            </w:tcBorders>
          </w:tcPr>
          <w:p w14:paraId="4042D804" w14:textId="77777777" w:rsidR="009F049C" w:rsidRPr="009A1C4A" w:rsidRDefault="001842D0" w:rsidP="00367E36">
            <w:pPr>
              <w:pStyle w:val="Default"/>
              <w:rPr>
                <w:rFonts w:ascii="Arial Narrow" w:hAnsi="Arial Narrow"/>
                <w:color w:val="auto"/>
                <w:spacing w:val="-1"/>
                <w:sz w:val="16"/>
                <w:szCs w:val="16"/>
                <w:lang w:val="en-GB"/>
              </w:rPr>
            </w:pPr>
            <w:r w:rsidRPr="009A1C4A">
              <w:rPr>
                <w:rFonts w:ascii="Arial Narrow" w:hAnsi="Arial Narrow"/>
                <w:color w:val="auto"/>
                <w:spacing w:val="-1"/>
                <w:sz w:val="16"/>
                <w:szCs w:val="16"/>
                <w:lang w:val="en-GB"/>
              </w:rPr>
              <w:lastRenderedPageBreak/>
              <w:t xml:space="preserve">Institutional Development Plan till 2020 for </w:t>
            </w:r>
            <w:proofErr w:type="spellStart"/>
            <w:r w:rsidRPr="009A1C4A">
              <w:rPr>
                <w:rFonts w:ascii="Arial Narrow" w:hAnsi="Arial Narrow"/>
                <w:color w:val="auto"/>
                <w:spacing w:val="-1"/>
                <w:sz w:val="16"/>
                <w:szCs w:val="16"/>
                <w:lang w:val="en-GB"/>
              </w:rPr>
              <w:t>MoE</w:t>
            </w:r>
            <w:proofErr w:type="spellEnd"/>
            <w:r w:rsidRPr="009A1C4A">
              <w:rPr>
                <w:rFonts w:ascii="Arial Narrow" w:hAnsi="Arial Narrow"/>
                <w:color w:val="auto"/>
                <w:spacing w:val="-1"/>
                <w:sz w:val="16"/>
                <w:szCs w:val="16"/>
                <w:lang w:val="en-GB"/>
              </w:rPr>
              <w:t xml:space="preserve"> regarding ELD. SELEA project (2014)</w:t>
            </w:r>
            <w:r w:rsidR="00F30C15" w:rsidRPr="009A1C4A">
              <w:rPr>
                <w:rFonts w:ascii="Arial Narrow" w:hAnsi="Arial Narrow"/>
                <w:color w:val="auto"/>
                <w:spacing w:val="-1"/>
                <w:sz w:val="16"/>
                <w:szCs w:val="16"/>
                <w:lang w:val="en-GB"/>
              </w:rPr>
              <w:t>.</w:t>
            </w:r>
          </w:p>
          <w:p w14:paraId="633736F8" w14:textId="77777777" w:rsidR="009F049C" w:rsidRPr="009A1C4A" w:rsidRDefault="009F049C" w:rsidP="00367E36">
            <w:pPr>
              <w:pStyle w:val="Default"/>
              <w:rPr>
                <w:rFonts w:ascii="Arial Narrow" w:hAnsi="Arial Narrow"/>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tcPr>
          <w:p w14:paraId="5844B56A"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lastRenderedPageBreak/>
              <w:t>---</w:t>
            </w:r>
          </w:p>
        </w:tc>
        <w:tc>
          <w:tcPr>
            <w:tcW w:w="2187" w:type="dxa"/>
            <w:tcBorders>
              <w:top w:val="single" w:sz="6" w:space="0" w:color="000000"/>
              <w:left w:val="single" w:sz="6" w:space="0" w:color="000000"/>
              <w:bottom w:val="single" w:sz="6" w:space="0" w:color="000000"/>
              <w:right w:val="double" w:sz="4" w:space="0" w:color="000000"/>
            </w:tcBorders>
          </w:tcPr>
          <w:p w14:paraId="5EF07DDF"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4B19B019"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338591FD"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DIP for </w:t>
            </w:r>
            <w:r w:rsidRPr="009A1C4A">
              <w:rPr>
                <w:rFonts w:ascii="Arial Narrow" w:hAnsi="Arial Narrow" w:cs="Times New Roman"/>
                <w:b/>
                <w:sz w:val="16"/>
                <w:szCs w:val="16"/>
                <w:lang w:val="en-GB"/>
              </w:rPr>
              <w:t>ELD</w:t>
            </w:r>
            <w:r w:rsidRPr="009A1C4A">
              <w:rPr>
                <w:rFonts w:ascii="Arial Narrow" w:hAnsi="Arial Narrow" w:cs="Times New Roman"/>
                <w:sz w:val="16"/>
                <w:szCs w:val="16"/>
                <w:lang w:val="en-GB"/>
              </w:rPr>
              <w:t xml:space="preserve"> Directive 2004/35/EC</w:t>
            </w:r>
          </w:p>
        </w:tc>
        <w:tc>
          <w:tcPr>
            <w:tcW w:w="1260" w:type="dxa"/>
            <w:tcBorders>
              <w:top w:val="single" w:sz="6" w:space="0" w:color="000000"/>
              <w:left w:val="single" w:sz="6" w:space="0" w:color="000000"/>
              <w:bottom w:val="single" w:sz="6" w:space="0" w:color="000000"/>
              <w:right w:val="double" w:sz="4" w:space="0" w:color="000000"/>
            </w:tcBorders>
          </w:tcPr>
          <w:p w14:paraId="263E67C2" w14:textId="4D72FDAD" w:rsidR="009F049C" w:rsidRPr="009A1C4A" w:rsidRDefault="00C17F05"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F1049D" w:rsidRPr="009A1C4A" w14:paraId="3D068E79" w14:textId="77777777" w:rsidTr="00367E36">
        <w:trPr>
          <w:jc w:val="center"/>
        </w:trPr>
        <w:tc>
          <w:tcPr>
            <w:tcW w:w="435" w:type="dxa"/>
            <w:tcBorders>
              <w:top w:val="single" w:sz="6" w:space="0" w:color="000000"/>
              <w:left w:val="double" w:sz="4" w:space="0" w:color="000000"/>
              <w:bottom w:val="single" w:sz="6" w:space="0" w:color="000000"/>
              <w:right w:val="single" w:sz="6" w:space="0" w:color="000000"/>
            </w:tcBorders>
          </w:tcPr>
          <w:p w14:paraId="245730BF" w14:textId="77777777" w:rsidR="009F049C" w:rsidRPr="009A1C4A" w:rsidRDefault="009F049C" w:rsidP="00453302">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3FF5D705"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2008/99/EC</w:t>
            </w:r>
          </w:p>
          <w:p w14:paraId="5546A72B" w14:textId="77777777" w:rsidR="009F049C" w:rsidRPr="009A1C4A" w:rsidRDefault="001842D0">
            <w:pPr>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ECD</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1287F9FC" w14:textId="4AB5F1D0"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w:t>
            </w:r>
            <w:r w:rsidR="009A1C4A">
              <w:rPr>
                <w:rFonts w:ascii="Arial Narrow" w:hAnsi="Arial Narrow" w:cs="Times New Roman"/>
                <w:sz w:val="16"/>
                <w:szCs w:val="16"/>
                <w:lang w:val="en-GB"/>
              </w:rPr>
              <w:t>irective</w:t>
            </w:r>
            <w:r w:rsidRPr="009A1C4A">
              <w:rPr>
                <w:rFonts w:ascii="Arial Narrow" w:hAnsi="Arial Narrow" w:cs="Times New Roman"/>
                <w:sz w:val="16"/>
                <w:szCs w:val="16"/>
                <w:lang w:val="en-GB"/>
              </w:rPr>
              <w:t xml:space="preserve"> 2008/99/EC </w:t>
            </w:r>
            <w:r w:rsidR="009A1C4A">
              <w:rPr>
                <w:rFonts w:ascii="Arial Narrow" w:hAnsi="Arial Narrow" w:cs="Times New Roman"/>
                <w:sz w:val="16"/>
                <w:szCs w:val="16"/>
                <w:lang w:val="en-GB"/>
              </w:rPr>
              <w:t xml:space="preserve">of the </w:t>
            </w:r>
            <w:r w:rsidRPr="009A1C4A">
              <w:rPr>
                <w:rFonts w:ascii="Arial Narrow" w:hAnsi="Arial Narrow" w:cs="Times New Roman"/>
                <w:sz w:val="16"/>
                <w:szCs w:val="16"/>
                <w:lang w:val="en-GB"/>
              </w:rPr>
              <w:t>E</w:t>
            </w:r>
            <w:r w:rsidR="009A1C4A">
              <w:rPr>
                <w:rFonts w:ascii="Arial Narrow" w:hAnsi="Arial Narrow" w:cs="Times New Roman"/>
                <w:sz w:val="16"/>
                <w:szCs w:val="16"/>
                <w:lang w:val="en-GB"/>
              </w:rPr>
              <w:t xml:space="preserve">uropean </w:t>
            </w:r>
            <w:r w:rsidRPr="009A1C4A">
              <w:rPr>
                <w:rFonts w:ascii="Arial Narrow" w:hAnsi="Arial Narrow" w:cs="Times New Roman"/>
                <w:sz w:val="16"/>
                <w:szCs w:val="16"/>
                <w:lang w:val="en-GB"/>
              </w:rPr>
              <w:t>P</w:t>
            </w:r>
            <w:r w:rsidR="009A1C4A">
              <w:rPr>
                <w:rFonts w:ascii="Arial Narrow" w:hAnsi="Arial Narrow" w:cs="Times New Roman"/>
                <w:sz w:val="16"/>
                <w:szCs w:val="16"/>
                <w:lang w:val="en-GB"/>
              </w:rPr>
              <w:t xml:space="preserve">arliament and of the </w:t>
            </w:r>
            <w:r w:rsidRPr="009A1C4A">
              <w:rPr>
                <w:rFonts w:ascii="Arial Narrow" w:hAnsi="Arial Narrow" w:cs="Times New Roman"/>
                <w:sz w:val="16"/>
                <w:szCs w:val="16"/>
                <w:lang w:val="en-GB"/>
              </w:rPr>
              <w:t>C</w:t>
            </w:r>
            <w:r w:rsidR="009A1C4A">
              <w:rPr>
                <w:rFonts w:ascii="Arial Narrow" w:hAnsi="Arial Narrow" w:cs="Times New Roman"/>
                <w:sz w:val="16"/>
                <w:szCs w:val="16"/>
                <w:lang w:val="en-GB"/>
              </w:rPr>
              <w:t>ouncil</w:t>
            </w:r>
            <w:r w:rsidRPr="009A1C4A">
              <w:rPr>
                <w:rFonts w:ascii="Arial Narrow" w:hAnsi="Arial Narrow" w:cs="Times New Roman"/>
                <w:sz w:val="16"/>
                <w:szCs w:val="16"/>
                <w:lang w:val="en-GB"/>
              </w:rPr>
              <w:t xml:space="preserve"> of 19 November 2008 </w:t>
            </w:r>
            <w:r w:rsidRPr="009A1C4A">
              <w:rPr>
                <w:rFonts w:ascii="Arial Narrow" w:hAnsi="Arial Narrow" w:cs="Times New Roman"/>
                <w:b/>
                <w:sz w:val="16"/>
                <w:szCs w:val="16"/>
                <w:lang w:val="en-GB"/>
              </w:rPr>
              <w:t>on the protection of the environment through criminal law</w:t>
            </w:r>
          </w:p>
        </w:tc>
        <w:tc>
          <w:tcPr>
            <w:tcW w:w="2353" w:type="dxa"/>
            <w:tcBorders>
              <w:top w:val="single" w:sz="6" w:space="0" w:color="000000"/>
              <w:left w:val="single" w:sz="6" w:space="0" w:color="000000"/>
              <w:bottom w:val="single" w:sz="6" w:space="0" w:color="000000"/>
              <w:right w:val="single" w:sz="6" w:space="0" w:color="000000"/>
            </w:tcBorders>
          </w:tcPr>
          <w:p w14:paraId="058DF877" w14:textId="21016BA6" w:rsidR="00F1049D"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State Environment Inspectorate Development Plan 2015-2020. SELEA project (2014).</w:t>
            </w:r>
          </w:p>
        </w:tc>
        <w:tc>
          <w:tcPr>
            <w:tcW w:w="2139" w:type="dxa"/>
            <w:gridSpan w:val="2"/>
            <w:tcBorders>
              <w:top w:val="single" w:sz="6" w:space="0" w:color="000000"/>
              <w:left w:val="single" w:sz="6" w:space="0" w:color="000000"/>
              <w:bottom w:val="single" w:sz="6" w:space="0" w:color="000000"/>
              <w:right w:val="single" w:sz="6" w:space="0" w:color="000000"/>
            </w:tcBorders>
          </w:tcPr>
          <w:p w14:paraId="32819E62"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31A5F570"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46C58960"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233410DA"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1F774108" w14:textId="77777777" w:rsidR="009F049C" w:rsidRPr="009A1C4A" w:rsidRDefault="00F30C15"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 collection and monitoring</w:t>
            </w:r>
          </w:p>
        </w:tc>
      </w:tr>
      <w:tr w:rsidR="00F1049D" w:rsidRPr="009A1C4A" w14:paraId="4CE4A917" w14:textId="77777777" w:rsidTr="00367E36">
        <w:trPr>
          <w:trHeight w:val="1263"/>
          <w:jc w:val="center"/>
        </w:trPr>
        <w:tc>
          <w:tcPr>
            <w:tcW w:w="435" w:type="dxa"/>
            <w:tcBorders>
              <w:top w:val="single" w:sz="6" w:space="0" w:color="000000"/>
              <w:left w:val="double" w:sz="4" w:space="0" w:color="000000"/>
              <w:bottom w:val="single" w:sz="6" w:space="0" w:color="000000"/>
              <w:right w:val="single" w:sz="6" w:space="0" w:color="000000"/>
            </w:tcBorders>
          </w:tcPr>
          <w:p w14:paraId="3F948522" w14:textId="77777777" w:rsidR="009F049C" w:rsidRPr="009A1C4A" w:rsidRDefault="009F049C" w:rsidP="00453302">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3FC446A3"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2001/331/EC</w:t>
            </w:r>
            <w:r w:rsidRPr="009A1C4A">
              <w:rPr>
                <w:rFonts w:ascii="Arial Narrow" w:hAnsi="Arial Narrow" w:cs="Times New Roman"/>
                <w:b/>
                <w:sz w:val="16"/>
                <w:szCs w:val="16"/>
                <w:lang w:val="en-GB"/>
              </w:rPr>
              <w:t xml:space="preserve"> Minimum criteria</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7D6BA86" w14:textId="10E48411"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R</w:t>
            </w:r>
            <w:r w:rsidR="009A1C4A">
              <w:rPr>
                <w:rFonts w:ascii="Arial Narrow" w:hAnsi="Arial Narrow" w:cs="Times New Roman"/>
                <w:sz w:val="16"/>
                <w:szCs w:val="16"/>
                <w:lang w:val="en-GB"/>
              </w:rPr>
              <w:t>ecommendation</w:t>
            </w:r>
            <w:r w:rsidRPr="009A1C4A">
              <w:rPr>
                <w:rFonts w:ascii="Arial Narrow" w:hAnsi="Arial Narrow" w:cs="Times New Roman"/>
                <w:sz w:val="16"/>
                <w:szCs w:val="16"/>
                <w:lang w:val="en-GB"/>
              </w:rPr>
              <w:t xml:space="preserve"> 2001/331/EC of the European Parliament and of the Council of 4 April 2001 providing for </w:t>
            </w:r>
            <w:r w:rsidRPr="009A1C4A">
              <w:rPr>
                <w:rFonts w:ascii="Arial Narrow" w:hAnsi="Arial Narrow" w:cs="Times New Roman"/>
                <w:b/>
                <w:sz w:val="16"/>
                <w:szCs w:val="16"/>
                <w:lang w:val="en-GB"/>
              </w:rPr>
              <w:t>minimum criteria for environmental inspections in the Member States</w:t>
            </w:r>
          </w:p>
        </w:tc>
        <w:tc>
          <w:tcPr>
            <w:tcW w:w="2353" w:type="dxa"/>
            <w:tcBorders>
              <w:top w:val="single" w:sz="6" w:space="0" w:color="000000"/>
              <w:left w:val="single" w:sz="6" w:space="0" w:color="000000"/>
              <w:bottom w:val="single" w:sz="6" w:space="0" w:color="000000"/>
              <w:right w:val="single" w:sz="6" w:space="0" w:color="000000"/>
            </w:tcBorders>
          </w:tcPr>
          <w:p w14:paraId="33BE8251" w14:textId="77777777" w:rsidR="009F049C" w:rsidRPr="009A1C4A" w:rsidRDefault="00F30C15"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2E9A3CE3"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6E1E93AC"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26142B11"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6EC4EF22"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1416E1E4"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F1049D" w:rsidRPr="009A1C4A" w14:paraId="72A11F91" w14:textId="77777777" w:rsidTr="00367E36">
        <w:trPr>
          <w:trHeight w:val="1335"/>
          <w:jc w:val="center"/>
        </w:trPr>
        <w:tc>
          <w:tcPr>
            <w:tcW w:w="435" w:type="dxa"/>
            <w:tcBorders>
              <w:top w:val="single" w:sz="6" w:space="0" w:color="000000"/>
              <w:left w:val="double" w:sz="4" w:space="0" w:color="000000"/>
              <w:bottom w:val="single" w:sz="6" w:space="0" w:color="000000"/>
              <w:right w:val="single" w:sz="6" w:space="0" w:color="000000"/>
            </w:tcBorders>
          </w:tcPr>
          <w:p w14:paraId="7B37B935" w14:textId="77777777" w:rsidR="009F049C" w:rsidRPr="009A1C4A" w:rsidRDefault="009F049C" w:rsidP="00453302">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23C92F00" w14:textId="77777777" w:rsidR="009F049C" w:rsidRPr="009A1C4A" w:rsidRDefault="00F1049D">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2007/2/EC</w:t>
            </w:r>
            <w:r w:rsidR="001842D0" w:rsidRPr="009A1C4A">
              <w:rPr>
                <w:rFonts w:ascii="Arial Narrow" w:hAnsi="Arial Narrow" w:cs="Times New Roman"/>
                <w:b/>
                <w:sz w:val="16"/>
                <w:szCs w:val="16"/>
                <w:lang w:val="en-GB"/>
              </w:rPr>
              <w:t xml:space="preserve"> INSPIRE</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3D784E4" w14:textId="676B5956" w:rsidR="009F049C" w:rsidRPr="009A1C4A" w:rsidRDefault="001842D0" w:rsidP="009A1C4A">
            <w:pPr>
              <w:pStyle w:val="EndnoteText"/>
              <w:jc w:val="both"/>
              <w:rPr>
                <w:rFonts w:ascii="Arial Narrow" w:hAnsi="Arial Narrow"/>
                <w:sz w:val="16"/>
                <w:szCs w:val="16"/>
                <w:lang w:val="en-GB"/>
              </w:rPr>
            </w:pPr>
            <w:r w:rsidRPr="009A1C4A">
              <w:rPr>
                <w:rFonts w:ascii="Arial Narrow" w:hAnsi="Arial Narrow"/>
                <w:sz w:val="16"/>
                <w:szCs w:val="16"/>
                <w:lang w:val="en-GB"/>
              </w:rPr>
              <w:t>D</w:t>
            </w:r>
            <w:r w:rsidR="009A1C4A">
              <w:rPr>
                <w:rFonts w:ascii="Arial Narrow" w:hAnsi="Arial Narrow"/>
                <w:sz w:val="16"/>
                <w:szCs w:val="16"/>
                <w:lang w:val="en-GB"/>
              </w:rPr>
              <w:t xml:space="preserve">irective </w:t>
            </w:r>
            <w:r w:rsidRPr="009A1C4A">
              <w:rPr>
                <w:rFonts w:ascii="Arial Narrow" w:hAnsi="Arial Narrow"/>
                <w:sz w:val="16"/>
                <w:szCs w:val="16"/>
                <w:lang w:val="en-GB"/>
              </w:rPr>
              <w:t xml:space="preserve">2007/2/EC </w:t>
            </w:r>
            <w:r w:rsidR="009A1C4A">
              <w:rPr>
                <w:rFonts w:ascii="Arial Narrow" w:hAnsi="Arial Narrow"/>
                <w:sz w:val="16"/>
                <w:szCs w:val="16"/>
                <w:lang w:val="en-GB"/>
              </w:rPr>
              <w:t xml:space="preserve">of the </w:t>
            </w:r>
            <w:r w:rsidRPr="009A1C4A">
              <w:rPr>
                <w:rFonts w:ascii="Arial Narrow" w:hAnsi="Arial Narrow"/>
                <w:sz w:val="16"/>
                <w:szCs w:val="16"/>
                <w:lang w:val="en-GB"/>
              </w:rPr>
              <w:t>E</w:t>
            </w:r>
            <w:r w:rsidR="009A1C4A">
              <w:rPr>
                <w:rFonts w:ascii="Arial Narrow" w:hAnsi="Arial Narrow"/>
                <w:sz w:val="16"/>
                <w:szCs w:val="16"/>
                <w:lang w:val="en-GB"/>
              </w:rPr>
              <w:t xml:space="preserve">uropean </w:t>
            </w:r>
            <w:r w:rsidRPr="009A1C4A">
              <w:rPr>
                <w:rFonts w:ascii="Arial Narrow" w:hAnsi="Arial Narrow"/>
                <w:sz w:val="16"/>
                <w:szCs w:val="16"/>
                <w:lang w:val="en-GB"/>
              </w:rPr>
              <w:t>P</w:t>
            </w:r>
            <w:r w:rsidR="009A1C4A">
              <w:rPr>
                <w:rFonts w:ascii="Arial Narrow" w:hAnsi="Arial Narrow"/>
                <w:sz w:val="16"/>
                <w:szCs w:val="16"/>
                <w:lang w:val="en-GB"/>
              </w:rPr>
              <w:t>arliament</w:t>
            </w:r>
            <w:r w:rsidRPr="009A1C4A">
              <w:rPr>
                <w:rFonts w:ascii="Arial Narrow" w:hAnsi="Arial Narrow"/>
                <w:sz w:val="16"/>
                <w:szCs w:val="16"/>
                <w:lang w:val="en-GB"/>
              </w:rPr>
              <w:t xml:space="preserve"> </w:t>
            </w:r>
            <w:r w:rsidR="009A1C4A">
              <w:rPr>
                <w:rFonts w:ascii="Arial Narrow" w:hAnsi="Arial Narrow"/>
                <w:sz w:val="16"/>
                <w:szCs w:val="16"/>
                <w:lang w:val="en-GB"/>
              </w:rPr>
              <w:t xml:space="preserve">and of the Council </w:t>
            </w:r>
            <w:r w:rsidRPr="009A1C4A">
              <w:rPr>
                <w:rFonts w:ascii="Arial Narrow" w:hAnsi="Arial Narrow"/>
                <w:sz w:val="16"/>
                <w:szCs w:val="16"/>
                <w:lang w:val="en-GB"/>
              </w:rPr>
              <w:t>of 14 March 2007</w:t>
            </w:r>
            <w:r w:rsidRPr="009A1C4A">
              <w:rPr>
                <w:rFonts w:ascii="Arial Narrow" w:hAnsi="Arial Narrow"/>
                <w:b/>
                <w:sz w:val="16"/>
                <w:szCs w:val="16"/>
                <w:lang w:val="en-GB"/>
              </w:rPr>
              <w:t>establishing an Infrastructure for Spatial Information in the European Community (INSPIRE)</w:t>
            </w:r>
            <w:r w:rsidR="00F1049D" w:rsidRPr="009A1C4A">
              <w:rPr>
                <w:rStyle w:val="FootnoteReference"/>
                <w:rFonts w:ascii="Arial Narrow" w:hAnsi="Arial Narrow"/>
                <w:b/>
                <w:sz w:val="16"/>
                <w:szCs w:val="16"/>
                <w:lang w:val="en-GB"/>
              </w:rPr>
              <w:footnoteReference w:id="2"/>
            </w:r>
          </w:p>
        </w:tc>
        <w:tc>
          <w:tcPr>
            <w:tcW w:w="2353" w:type="dxa"/>
            <w:tcBorders>
              <w:top w:val="single" w:sz="6" w:space="0" w:color="000000"/>
              <w:left w:val="single" w:sz="6" w:space="0" w:color="000000"/>
              <w:bottom w:val="single" w:sz="6" w:space="0" w:color="000000"/>
              <w:right w:val="single" w:sz="6" w:space="0" w:color="000000"/>
            </w:tcBorders>
          </w:tcPr>
          <w:p w14:paraId="3E11FF7C" w14:textId="1C2BA7BA" w:rsidR="009F049C" w:rsidRPr="009A1C4A" w:rsidRDefault="00F1049D"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Strategic Business Plan has been prepared with the support of th</w:t>
            </w:r>
            <w:r w:rsidR="001842D0" w:rsidRPr="009A1C4A">
              <w:rPr>
                <w:rFonts w:ascii="Arial Narrow" w:hAnsi="Arial Narrow" w:cs="Times New Roman"/>
                <w:sz w:val="16"/>
                <w:szCs w:val="16"/>
                <w:lang w:val="en-GB"/>
              </w:rPr>
              <w:t>e Norwegian Government (</w:t>
            </w:r>
            <w:proofErr w:type="spellStart"/>
            <w:r w:rsidR="001842D0" w:rsidRPr="009A1C4A">
              <w:rPr>
                <w:rFonts w:ascii="Arial Narrow" w:hAnsi="Arial Narrow" w:cs="Times New Roman"/>
                <w:sz w:val="16"/>
                <w:szCs w:val="16"/>
                <w:lang w:val="en-GB"/>
              </w:rPr>
              <w:t>Statens</w:t>
            </w:r>
            <w:proofErr w:type="spellEnd"/>
            <w:r w:rsidR="00DD454E" w:rsidRPr="009A1C4A">
              <w:rPr>
                <w:rFonts w:ascii="Arial Narrow" w:hAnsi="Arial Narrow" w:cs="Times New Roman"/>
                <w:sz w:val="16"/>
                <w:szCs w:val="16"/>
                <w:lang w:val="en-GB"/>
              </w:rPr>
              <w:t xml:space="preserve"> </w:t>
            </w:r>
            <w:proofErr w:type="spellStart"/>
            <w:r w:rsidR="001842D0" w:rsidRPr="009A1C4A">
              <w:rPr>
                <w:rFonts w:ascii="Arial Narrow" w:hAnsi="Arial Narrow" w:cs="Times New Roman"/>
                <w:sz w:val="16"/>
                <w:szCs w:val="16"/>
                <w:lang w:val="en-GB"/>
              </w:rPr>
              <w:t>Kartwerk</w:t>
            </w:r>
            <w:proofErr w:type="spellEnd"/>
            <w:r w:rsidR="001842D0" w:rsidRPr="009A1C4A">
              <w:rPr>
                <w:rFonts w:ascii="Arial Narrow" w:hAnsi="Arial Narrow" w:cs="Times New Roman"/>
                <w:sz w:val="16"/>
                <w:szCs w:val="16"/>
                <w:lang w:val="en-GB"/>
              </w:rPr>
              <w:t>). (2015-2020)</w:t>
            </w:r>
          </w:p>
          <w:p w14:paraId="53831E06" w14:textId="77777777" w:rsidR="00F30C15" w:rsidRPr="009A1C4A" w:rsidRDefault="00F30C15" w:rsidP="00367E36">
            <w:pPr>
              <w:spacing w:after="0" w:line="240" w:lineRule="auto"/>
              <w:rPr>
                <w:rFonts w:ascii="Arial Narrow" w:hAnsi="Arial Narrow" w:cs="Times New Roman"/>
                <w:sz w:val="16"/>
                <w:szCs w:val="16"/>
                <w:lang w:val="en-GB"/>
              </w:rPr>
            </w:pPr>
          </w:p>
          <w:p w14:paraId="6823AE2F"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ASIG Management Plan (2015-2020)</w:t>
            </w:r>
          </w:p>
        </w:tc>
        <w:tc>
          <w:tcPr>
            <w:tcW w:w="2139" w:type="dxa"/>
            <w:gridSpan w:val="2"/>
            <w:tcBorders>
              <w:top w:val="single" w:sz="6" w:space="0" w:color="000000"/>
              <w:left w:val="single" w:sz="6" w:space="0" w:color="000000"/>
              <w:bottom w:val="single" w:sz="6" w:space="0" w:color="000000"/>
              <w:right w:val="single" w:sz="6" w:space="0" w:color="000000"/>
            </w:tcBorders>
          </w:tcPr>
          <w:p w14:paraId="3BDE3164"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5619ADE2"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323087CD" w14:textId="27E2D72A"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DSIP for </w:t>
            </w:r>
            <w:r w:rsidRPr="009A1C4A">
              <w:rPr>
                <w:rFonts w:ascii="Arial Narrow" w:hAnsi="Arial Narrow" w:cs="Times New Roman"/>
                <w:b/>
                <w:sz w:val="16"/>
                <w:szCs w:val="16"/>
                <w:lang w:val="en-GB"/>
              </w:rPr>
              <w:t>INSPIRE</w:t>
            </w:r>
            <w:r w:rsidRPr="009A1C4A">
              <w:rPr>
                <w:rFonts w:ascii="Arial Narrow" w:hAnsi="Arial Narrow" w:cs="Times New Roman"/>
                <w:sz w:val="16"/>
                <w:szCs w:val="16"/>
                <w:lang w:val="en-GB"/>
              </w:rPr>
              <w:t xml:space="preserve"> Directive 2007/2/EC to support any </w:t>
            </w:r>
            <w:r w:rsidR="00367E36">
              <w:rPr>
                <w:rFonts w:ascii="Arial Narrow" w:hAnsi="Arial Narrow" w:cs="Times New Roman"/>
                <w:sz w:val="16"/>
                <w:szCs w:val="16"/>
                <w:lang w:val="en-GB"/>
              </w:rPr>
              <w:t>TP</w:t>
            </w:r>
            <w:r w:rsidRPr="009A1C4A">
              <w:rPr>
                <w:rFonts w:ascii="Arial Narrow" w:hAnsi="Arial Narrow" w:cs="Times New Roman"/>
                <w:sz w:val="16"/>
                <w:szCs w:val="16"/>
                <w:lang w:val="en-GB"/>
              </w:rPr>
              <w:t>, as appropriate</w:t>
            </w:r>
            <w:r w:rsidR="00F1049D" w:rsidRPr="009A1C4A">
              <w:rPr>
                <w:rFonts w:ascii="Arial Narrow" w:hAnsi="Arial Narrow" w:cs="Times New Roman"/>
                <w:sz w:val="16"/>
                <w:szCs w:val="16"/>
                <w:lang w:val="en-GB"/>
              </w:rPr>
              <w:t xml:space="preserve"> (envisaged within SANE27 that </w:t>
            </w:r>
            <w:r w:rsidRPr="009A1C4A">
              <w:rPr>
                <w:rFonts w:ascii="Arial Narrow" w:hAnsi="Arial Narrow" w:cs="Times New Roman"/>
                <w:sz w:val="16"/>
                <w:szCs w:val="16"/>
                <w:lang w:val="en-GB"/>
              </w:rPr>
              <w:t xml:space="preserve">transitional period (TP) might be needed) </w:t>
            </w:r>
          </w:p>
        </w:tc>
        <w:tc>
          <w:tcPr>
            <w:tcW w:w="1350" w:type="dxa"/>
            <w:tcBorders>
              <w:top w:val="single" w:sz="6" w:space="0" w:color="000000"/>
              <w:left w:val="single" w:sz="6" w:space="0" w:color="000000"/>
              <w:bottom w:val="single" w:sz="6" w:space="0" w:color="000000"/>
              <w:right w:val="single" w:sz="6" w:space="0" w:color="000000"/>
            </w:tcBorders>
          </w:tcPr>
          <w:p w14:paraId="0AD68F01"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6438D06F" w14:textId="77777777" w:rsidR="009F049C" w:rsidRPr="009A1C4A" w:rsidRDefault="001842D0"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 </w:t>
            </w:r>
          </w:p>
        </w:tc>
      </w:tr>
      <w:tr w:rsidR="00367E36" w:rsidRPr="009A1C4A" w14:paraId="42C968A8" w14:textId="77777777" w:rsidTr="000F041E">
        <w:trPr>
          <w:trHeight w:hRule="exact" w:val="432"/>
          <w:jc w:val="center"/>
        </w:trPr>
        <w:tc>
          <w:tcPr>
            <w:tcW w:w="435" w:type="dxa"/>
            <w:tcBorders>
              <w:top w:val="single" w:sz="6" w:space="0" w:color="000000"/>
              <w:left w:val="double" w:sz="4" w:space="0" w:color="000000"/>
              <w:bottom w:val="single" w:sz="6" w:space="0" w:color="000000"/>
              <w:right w:val="single" w:sz="6" w:space="0" w:color="000000"/>
            </w:tcBorders>
            <w:shd w:val="clear" w:color="auto" w:fill="A6A6A6" w:themeFill="background1" w:themeFillShade="A6"/>
          </w:tcPr>
          <w:p w14:paraId="2A44F770" w14:textId="77777777" w:rsidR="00367E36" w:rsidRPr="009A1C4A" w:rsidRDefault="00367E36" w:rsidP="00DD454E">
            <w:pPr>
              <w:spacing w:after="0" w:line="600" w:lineRule="auto"/>
              <w:jc w:val="both"/>
              <w:outlineLvl w:val="0"/>
              <w:rPr>
                <w:rFonts w:ascii="Arial Narrow" w:hAnsi="Arial Narrow" w:cs="Times New Roman"/>
                <w:lang w:val="en-GB"/>
              </w:rPr>
            </w:pPr>
          </w:p>
        </w:tc>
        <w:tc>
          <w:tcPr>
            <w:tcW w:w="3438" w:type="dxa"/>
            <w:gridSpan w:val="2"/>
            <w:tcBorders>
              <w:top w:val="single" w:sz="6" w:space="0" w:color="000000"/>
              <w:left w:val="double" w:sz="4" w:space="0" w:color="000000"/>
              <w:bottom w:val="single" w:sz="6" w:space="0" w:color="000000"/>
              <w:right w:val="double" w:sz="4" w:space="0" w:color="000000"/>
            </w:tcBorders>
            <w:shd w:val="clear" w:color="auto" w:fill="A6A6A6" w:themeFill="background1" w:themeFillShade="A6"/>
            <w:tcMar>
              <w:top w:w="0" w:type="dxa"/>
              <w:left w:w="108" w:type="dxa"/>
              <w:bottom w:w="0" w:type="dxa"/>
              <w:right w:w="108" w:type="dxa"/>
            </w:tcMar>
            <w:vAlign w:val="center"/>
          </w:tcPr>
          <w:p w14:paraId="39A94CCF" w14:textId="77777777" w:rsidR="00367E36" w:rsidRPr="009A1C4A" w:rsidRDefault="00367E36" w:rsidP="000F041E">
            <w:pPr>
              <w:spacing w:after="0" w:line="240" w:lineRule="auto"/>
              <w:rPr>
                <w:rFonts w:ascii="Arial Narrow" w:hAnsi="Arial Narrow" w:cs="Times New Roman"/>
                <w:b/>
                <w:lang w:val="en-GB"/>
              </w:rPr>
            </w:pPr>
            <w:r w:rsidRPr="009A1C4A">
              <w:rPr>
                <w:rFonts w:ascii="Arial Narrow" w:hAnsi="Arial Narrow" w:cs="Times New Roman"/>
                <w:b/>
                <w:lang w:val="en-GB"/>
              </w:rPr>
              <w:t>AIR QUALITY</w:t>
            </w:r>
          </w:p>
        </w:tc>
        <w:tc>
          <w:tcPr>
            <w:tcW w:w="23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2EF47173" w14:textId="77777777" w:rsidR="00367E36" w:rsidRPr="009A1C4A" w:rsidRDefault="00367E36">
            <w:pPr>
              <w:spacing w:after="0" w:line="240" w:lineRule="auto"/>
              <w:jc w:val="both"/>
              <w:rPr>
                <w:rFonts w:ascii="Arial Narrow" w:hAnsi="Arial Narrow" w:cs="Times New Roman"/>
                <w:lang w:val="en-GB"/>
              </w:rPr>
            </w:pPr>
          </w:p>
        </w:tc>
        <w:tc>
          <w:tcPr>
            <w:tcW w:w="2139"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2B110DB" w14:textId="77777777" w:rsidR="00367E36" w:rsidRPr="009A1C4A" w:rsidRDefault="00367E36">
            <w:pPr>
              <w:spacing w:after="0" w:line="240" w:lineRule="auto"/>
              <w:jc w:val="both"/>
              <w:rPr>
                <w:rFonts w:ascii="Arial Narrow" w:hAnsi="Arial Narrow" w:cs="Times New Roman"/>
                <w:lang w:val="en-GB"/>
              </w:rPr>
            </w:pPr>
          </w:p>
        </w:tc>
        <w:tc>
          <w:tcPr>
            <w:tcW w:w="2187"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0DE097B9" w14:textId="77777777" w:rsidR="00367E36" w:rsidRPr="009A1C4A" w:rsidRDefault="00367E36">
            <w:pPr>
              <w:spacing w:after="0" w:line="240" w:lineRule="auto"/>
              <w:jc w:val="both"/>
              <w:rPr>
                <w:rFonts w:ascii="Arial Narrow" w:hAnsi="Arial Narrow" w:cs="Times New Roman"/>
                <w:lang w:val="en-GB"/>
              </w:rPr>
            </w:pPr>
          </w:p>
        </w:tc>
        <w:tc>
          <w:tcPr>
            <w:tcW w:w="156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C2958EA" w14:textId="77777777" w:rsidR="00367E36" w:rsidRPr="009A1C4A" w:rsidRDefault="00367E36">
            <w:pPr>
              <w:spacing w:after="0" w:line="240" w:lineRule="auto"/>
              <w:jc w:val="both"/>
              <w:rPr>
                <w:rFonts w:ascii="Arial Narrow" w:hAnsi="Arial Narrow" w:cs="Times New Roman"/>
                <w:lang w:val="en-GB"/>
              </w:rPr>
            </w:pPr>
          </w:p>
        </w:tc>
        <w:tc>
          <w:tcPr>
            <w:tcW w:w="13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5944F880" w14:textId="77777777" w:rsidR="00367E36" w:rsidRPr="009A1C4A" w:rsidRDefault="00367E36">
            <w:pPr>
              <w:spacing w:after="0" w:line="240" w:lineRule="auto"/>
              <w:rPr>
                <w:rFonts w:ascii="Arial Narrow" w:hAnsi="Arial Narrow" w:cs="Times New Roman"/>
                <w:lang w:val="en-GB"/>
              </w:rPr>
            </w:pPr>
          </w:p>
        </w:tc>
        <w:tc>
          <w:tcPr>
            <w:tcW w:w="1260"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45FE2B21" w14:textId="77777777" w:rsidR="00367E36" w:rsidRPr="009A1C4A" w:rsidRDefault="00367E36">
            <w:pPr>
              <w:spacing w:after="0" w:line="240" w:lineRule="auto"/>
              <w:rPr>
                <w:rFonts w:ascii="Arial Narrow" w:hAnsi="Arial Narrow" w:cs="Times New Roman"/>
                <w:lang w:val="en-GB"/>
              </w:rPr>
            </w:pPr>
          </w:p>
        </w:tc>
      </w:tr>
      <w:tr w:rsidR="00F1049D" w:rsidRPr="009A1C4A" w14:paraId="6E9CA20A"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43C0BC70" w14:textId="77777777" w:rsidR="009F049C" w:rsidRPr="009A1C4A" w:rsidRDefault="009F049C" w:rsidP="00453302">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5409F27F" w14:textId="77777777" w:rsidR="00F1049D" w:rsidRPr="009A1C4A" w:rsidRDefault="00F1049D" w:rsidP="00921206">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2008/50/EC</w:t>
            </w:r>
          </w:p>
          <w:p w14:paraId="1CA8DBDD" w14:textId="77777777" w:rsidR="009F049C" w:rsidRPr="00367E36" w:rsidRDefault="001842D0">
            <w:pPr>
              <w:tabs>
                <w:tab w:val="left" w:pos="0"/>
              </w:tabs>
              <w:spacing w:after="0" w:line="240" w:lineRule="auto"/>
              <w:jc w:val="both"/>
              <w:rPr>
                <w:rFonts w:ascii="Arial Narrow" w:hAnsi="Arial Narrow" w:cs="Times New Roman"/>
                <w:b/>
                <w:bCs/>
                <w:sz w:val="16"/>
                <w:szCs w:val="16"/>
                <w:lang w:val="en-GB"/>
              </w:rPr>
            </w:pPr>
            <w:r w:rsidRPr="00367E36">
              <w:rPr>
                <w:rFonts w:ascii="Arial Narrow" w:hAnsi="Arial Narrow" w:cs="Times New Roman"/>
                <w:b/>
                <w:bCs/>
                <w:sz w:val="16"/>
                <w:szCs w:val="16"/>
                <w:lang w:val="en-GB"/>
              </w:rPr>
              <w:t>AAQ</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15076C14" w14:textId="64F690E9" w:rsidR="009F049C" w:rsidRPr="009A1C4A" w:rsidRDefault="001842D0">
            <w:pPr>
              <w:spacing w:after="0" w:line="240" w:lineRule="auto"/>
              <w:jc w:val="both"/>
              <w:rPr>
                <w:rFonts w:ascii="Arial Narrow" w:hAnsi="Arial Narrow" w:cs="Times New Roman"/>
                <w:sz w:val="16"/>
                <w:szCs w:val="16"/>
                <w:lang w:val="en-GB" w:eastAsia="da-DK"/>
              </w:rPr>
            </w:pPr>
            <w:r w:rsidRPr="009A1C4A">
              <w:rPr>
                <w:rFonts w:ascii="Arial Narrow" w:hAnsi="Arial Narrow" w:cs="Times New Roman"/>
                <w:sz w:val="16"/>
                <w:szCs w:val="16"/>
                <w:lang w:val="en-GB" w:eastAsia="da-DK"/>
              </w:rPr>
              <w:t>Directive 2008/50/EC of the European Parliament and of the Council of 21</w:t>
            </w:r>
            <w:r w:rsidR="009A1C4A">
              <w:rPr>
                <w:rFonts w:ascii="Arial Narrow" w:hAnsi="Arial Narrow" w:cs="Times New Roman"/>
                <w:sz w:val="16"/>
                <w:szCs w:val="16"/>
                <w:lang w:val="en-GB" w:eastAsia="da-DK"/>
              </w:rPr>
              <w:t xml:space="preserve"> </w:t>
            </w:r>
            <w:r w:rsidRPr="009A1C4A">
              <w:rPr>
                <w:rFonts w:ascii="Arial Narrow" w:hAnsi="Arial Narrow" w:cs="Times New Roman"/>
                <w:sz w:val="16"/>
                <w:szCs w:val="16"/>
                <w:lang w:val="en-GB" w:eastAsia="da-DK"/>
              </w:rPr>
              <w:t xml:space="preserve">May 2008 on </w:t>
            </w:r>
            <w:r w:rsidRPr="009A1C4A">
              <w:rPr>
                <w:rFonts w:ascii="Arial Narrow" w:hAnsi="Arial Narrow" w:cs="Times New Roman"/>
                <w:b/>
                <w:sz w:val="16"/>
                <w:szCs w:val="16"/>
                <w:lang w:val="en-GB" w:eastAsia="da-DK"/>
              </w:rPr>
              <w:t>ambient air quality and cleaner air for Europe (CAFE directive)</w:t>
            </w:r>
            <w:r w:rsidR="00367E36">
              <w:rPr>
                <w:rFonts w:ascii="Arial Narrow" w:hAnsi="Arial Narrow" w:cs="Times New Roman"/>
                <w:b/>
                <w:sz w:val="16"/>
                <w:szCs w:val="16"/>
                <w:lang w:val="en-GB" w:eastAsia="da-DK"/>
              </w:rPr>
              <w:t>.</w:t>
            </w:r>
          </w:p>
        </w:tc>
        <w:tc>
          <w:tcPr>
            <w:tcW w:w="2353" w:type="dxa"/>
            <w:tcBorders>
              <w:top w:val="single" w:sz="6" w:space="0" w:color="000000"/>
              <w:left w:val="single" w:sz="6" w:space="0" w:color="000000"/>
              <w:bottom w:val="single" w:sz="6" w:space="0" w:color="000000"/>
              <w:right w:val="single" w:sz="6" w:space="0" w:color="000000"/>
            </w:tcBorders>
          </w:tcPr>
          <w:p w14:paraId="58C9F6FB" w14:textId="6F8628CF" w:rsidR="00F1049D" w:rsidRPr="009A1C4A" w:rsidRDefault="009A1C4A" w:rsidP="004D6AB5">
            <w:pPr>
              <w:spacing w:after="0" w:line="240" w:lineRule="auto"/>
              <w:ind w:right="138"/>
              <w:jc w:val="both"/>
              <w:rPr>
                <w:rFonts w:ascii="Arial Narrow" w:hAnsi="Arial Narrow" w:cs="Times New Roman"/>
                <w:sz w:val="16"/>
                <w:szCs w:val="16"/>
                <w:lang w:val="en-GB"/>
              </w:rPr>
            </w:pPr>
            <w:r w:rsidRPr="009A1C4A">
              <w:rPr>
                <w:rFonts w:ascii="Arial Narrow" w:hAnsi="Arial Narrow" w:cs="Times New Roman"/>
                <w:sz w:val="16"/>
                <w:szCs w:val="16"/>
                <w:lang w:val="en-GB"/>
              </w:rPr>
              <w:t>National Strategy on Ambient Air Quality</w:t>
            </w:r>
            <w:r w:rsidR="001842D0" w:rsidRPr="009A1C4A">
              <w:rPr>
                <w:rFonts w:ascii="Arial Narrow" w:hAnsi="Arial Narrow" w:cs="Times New Roman"/>
                <w:sz w:val="16"/>
                <w:szCs w:val="16"/>
                <w:lang w:val="en-GB"/>
              </w:rPr>
              <w:t xml:space="preserve"> approved by DCM no 594 </w:t>
            </w:r>
            <w:r>
              <w:rPr>
                <w:rFonts w:ascii="Arial Narrow" w:hAnsi="Arial Narrow" w:cs="Times New Roman"/>
                <w:sz w:val="16"/>
                <w:szCs w:val="16"/>
                <w:lang w:val="en-GB"/>
              </w:rPr>
              <w:t>of</w:t>
            </w:r>
            <w:r w:rsidR="001842D0" w:rsidRPr="009A1C4A">
              <w:rPr>
                <w:rFonts w:ascii="Arial Narrow" w:hAnsi="Arial Narrow" w:cs="Times New Roman"/>
                <w:sz w:val="16"/>
                <w:szCs w:val="16"/>
                <w:lang w:val="en-GB"/>
              </w:rPr>
              <w:t xml:space="preserve"> 10.09.2014. Validity period 5 to 10 years from its adoption in 2014.</w:t>
            </w:r>
          </w:p>
          <w:p w14:paraId="5714F278" w14:textId="77777777" w:rsidR="009F049C" w:rsidRPr="009A1C4A" w:rsidRDefault="009F049C">
            <w:pPr>
              <w:spacing w:after="0" w:line="240" w:lineRule="auto"/>
              <w:jc w:val="both"/>
              <w:rPr>
                <w:rFonts w:ascii="Arial Narrow" w:hAnsi="Arial Narrow" w:cs="Times New Roman"/>
                <w:sz w:val="16"/>
                <w:szCs w:val="16"/>
                <w:lang w:val="en-GB"/>
              </w:rPr>
            </w:pPr>
          </w:p>
          <w:p w14:paraId="59A6C606" w14:textId="65496697" w:rsidR="009F049C" w:rsidRPr="009A1C4A" w:rsidRDefault="001842D0" w:rsidP="004D6AB5">
            <w:pPr>
              <w:spacing w:after="0" w:line="240" w:lineRule="auto"/>
              <w:ind w:right="138"/>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National Air Quality Management Plan </w:t>
            </w:r>
            <w:r w:rsidR="00F1049D" w:rsidRPr="009A1C4A">
              <w:rPr>
                <w:rFonts w:ascii="Arial Narrow" w:hAnsi="Arial Narrow" w:cs="Times New Roman"/>
                <w:sz w:val="16"/>
                <w:szCs w:val="16"/>
                <w:lang w:val="en-GB"/>
              </w:rPr>
              <w:t>Approved by DCM no. 412, dated 19.6.2019</w:t>
            </w:r>
            <w:r w:rsidR="0023641D">
              <w:rPr>
                <w:rFonts w:ascii="Arial Narrow" w:hAnsi="Arial Narrow" w:cs="Times New Roman"/>
                <w:sz w:val="16"/>
                <w:szCs w:val="16"/>
                <w:lang w:val="en-GB"/>
              </w:rPr>
              <w:t xml:space="preserve"> valid until 2026</w:t>
            </w:r>
          </w:p>
          <w:p w14:paraId="6E07CB9D" w14:textId="77777777" w:rsidR="009F049C" w:rsidRPr="009A1C4A" w:rsidRDefault="009F049C">
            <w:pPr>
              <w:spacing w:after="0" w:line="240" w:lineRule="auto"/>
              <w:jc w:val="both"/>
              <w:rPr>
                <w:rFonts w:ascii="Arial Narrow" w:hAnsi="Arial Narrow" w:cs="Times New Roman"/>
                <w:sz w:val="16"/>
                <w:szCs w:val="16"/>
                <w:lang w:val="en-GB"/>
              </w:rPr>
            </w:pPr>
          </w:p>
          <w:p w14:paraId="3C1B3468" w14:textId="54F676FD" w:rsidR="009F049C" w:rsidRPr="009A1C4A" w:rsidRDefault="001842D0" w:rsidP="004D6AB5">
            <w:pPr>
              <w:spacing w:after="0" w:line="240" w:lineRule="auto"/>
              <w:ind w:right="138"/>
              <w:jc w:val="both"/>
              <w:rPr>
                <w:rFonts w:ascii="Arial Narrow" w:hAnsi="Arial Narrow" w:cs="Times New Roman"/>
                <w:sz w:val="16"/>
                <w:szCs w:val="16"/>
                <w:lang w:val="en-GB"/>
              </w:rPr>
            </w:pPr>
            <w:r w:rsidRPr="009A1C4A">
              <w:rPr>
                <w:rFonts w:ascii="Arial Narrow" w:hAnsi="Arial Narrow" w:cs="Times New Roman"/>
                <w:sz w:val="16"/>
                <w:szCs w:val="16"/>
                <w:lang w:val="en-GB"/>
              </w:rPr>
              <w:lastRenderedPageBreak/>
              <w:t>DSIP for AAQ Directive 2008/50/EC (SELEA Project: 2013)</w:t>
            </w:r>
          </w:p>
          <w:p w14:paraId="7AB642AF" w14:textId="77777777" w:rsidR="009F049C" w:rsidRPr="009A1C4A" w:rsidRDefault="009F049C">
            <w:pPr>
              <w:spacing w:after="0" w:line="240" w:lineRule="auto"/>
              <w:jc w:val="both"/>
              <w:rPr>
                <w:rFonts w:ascii="Arial Narrow" w:hAnsi="Arial Narrow" w:cs="Times New Roman"/>
                <w:sz w:val="16"/>
                <w:szCs w:val="16"/>
                <w:lang w:val="en-GB"/>
              </w:rPr>
            </w:pPr>
          </w:p>
          <w:p w14:paraId="3D2929A9" w14:textId="77777777" w:rsidR="009F049C" w:rsidRPr="009A1C4A" w:rsidRDefault="001842D0">
            <w:pPr>
              <w:pStyle w:val="Default"/>
              <w:jc w:val="both"/>
              <w:rPr>
                <w:rFonts w:ascii="Arial Narrow" w:hAnsi="Arial Narrow"/>
                <w:color w:val="auto"/>
                <w:sz w:val="16"/>
                <w:szCs w:val="16"/>
                <w:lang w:val="en-GB"/>
              </w:rPr>
            </w:pPr>
            <w:r w:rsidRPr="009A1C4A">
              <w:rPr>
                <w:rFonts w:ascii="Arial Narrow" w:hAnsi="Arial Narrow"/>
                <w:color w:val="auto"/>
                <w:sz w:val="16"/>
                <w:szCs w:val="16"/>
                <w:lang w:val="en-GB"/>
              </w:rPr>
              <w:t>Institutional Development Plan up to 2020: NEA and its regional branches. Drafted in 2014 by SELEA project.</w:t>
            </w:r>
          </w:p>
          <w:p w14:paraId="7C356B43" w14:textId="77777777" w:rsidR="009F049C" w:rsidRPr="009A1C4A" w:rsidRDefault="009F049C">
            <w:pPr>
              <w:spacing w:after="0" w:line="240" w:lineRule="auto"/>
              <w:jc w:val="both"/>
              <w:rPr>
                <w:rFonts w:ascii="Arial Narrow" w:hAnsi="Arial Narrow" w:cs="Times New Roman"/>
                <w:sz w:val="16"/>
                <w:szCs w:val="16"/>
                <w:lang w:val="en-GB"/>
              </w:rPr>
            </w:pPr>
          </w:p>
          <w:p w14:paraId="37FAD1FA" w14:textId="62223274" w:rsidR="009F049C" w:rsidRPr="009A1C4A" w:rsidRDefault="00B821B6" w:rsidP="00367E36">
            <w:pPr>
              <w:pStyle w:val="Default"/>
              <w:jc w:val="both"/>
              <w:rPr>
                <w:rFonts w:ascii="Arial Narrow" w:hAnsi="Arial Narrow"/>
                <w:sz w:val="16"/>
                <w:szCs w:val="16"/>
                <w:lang w:val="en-GB"/>
              </w:rPr>
            </w:pPr>
            <w:r w:rsidRPr="009A1C4A">
              <w:rPr>
                <w:rFonts w:ascii="Arial Narrow" w:hAnsi="Arial Narrow"/>
                <w:color w:val="auto"/>
                <w:sz w:val="16"/>
                <w:szCs w:val="16"/>
                <w:lang w:val="en-GB"/>
              </w:rPr>
              <w:t xml:space="preserve">Institutional Development Plan up to 2020 regarding AAQ Directive: </w:t>
            </w:r>
            <w:proofErr w:type="spellStart"/>
            <w:r w:rsidRPr="009A1C4A">
              <w:rPr>
                <w:rFonts w:ascii="Arial Narrow" w:hAnsi="Arial Narrow"/>
                <w:color w:val="auto"/>
                <w:sz w:val="16"/>
                <w:szCs w:val="16"/>
                <w:lang w:val="en-GB"/>
              </w:rPr>
              <w:t>MoE</w:t>
            </w:r>
            <w:proofErr w:type="spellEnd"/>
            <w:r w:rsidRPr="009A1C4A">
              <w:rPr>
                <w:rFonts w:ascii="Arial Narrow" w:hAnsi="Arial Narrow"/>
                <w:color w:val="auto"/>
                <w:sz w:val="16"/>
                <w:szCs w:val="16"/>
                <w:lang w:val="en-GB"/>
              </w:rPr>
              <w:t xml:space="preserve">. Drafted in 2014 by SELEA project. </w:t>
            </w:r>
          </w:p>
        </w:tc>
        <w:tc>
          <w:tcPr>
            <w:tcW w:w="2139" w:type="dxa"/>
            <w:gridSpan w:val="2"/>
            <w:tcBorders>
              <w:top w:val="single" w:sz="6" w:space="0" w:color="000000"/>
              <w:left w:val="single" w:sz="6" w:space="0" w:color="000000"/>
              <w:bottom w:val="single" w:sz="6" w:space="0" w:color="000000"/>
              <w:right w:val="single" w:sz="6" w:space="0" w:color="000000"/>
            </w:tcBorders>
          </w:tcPr>
          <w:p w14:paraId="2C5627A2" w14:textId="77777777" w:rsidR="00F1049D" w:rsidRPr="009A1C4A" w:rsidRDefault="001842D0" w:rsidP="0092120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lastRenderedPageBreak/>
              <w:t>Draft Tirana Air Quality Management Plan (2011). INPAEL project. It was never approved by Tirana Municipal Council.</w:t>
            </w:r>
          </w:p>
          <w:p w14:paraId="003B3418" w14:textId="77777777" w:rsidR="009F049C" w:rsidRPr="009A1C4A" w:rsidRDefault="009F049C">
            <w:pPr>
              <w:spacing w:after="0" w:line="240" w:lineRule="auto"/>
              <w:jc w:val="both"/>
              <w:rPr>
                <w:rFonts w:ascii="Arial Narrow" w:hAnsi="Arial Narrow" w:cs="Times New Roman"/>
                <w:sz w:val="16"/>
                <w:szCs w:val="16"/>
                <w:lang w:val="en-GB"/>
              </w:rPr>
            </w:pPr>
          </w:p>
          <w:p w14:paraId="7A4A1FB5" w14:textId="77777777" w:rsidR="009F049C" w:rsidRPr="009A1C4A" w:rsidRDefault="009F049C">
            <w:pPr>
              <w:spacing w:after="0" w:line="240" w:lineRule="auto"/>
              <w:jc w:val="both"/>
              <w:rPr>
                <w:rFonts w:ascii="Arial Narrow" w:hAnsi="Arial Narrow" w:cs="Times New Roman"/>
                <w:sz w:val="16"/>
                <w:szCs w:val="16"/>
                <w:lang w:val="en-GB"/>
              </w:rPr>
            </w:pPr>
          </w:p>
          <w:p w14:paraId="08AF5C4B" w14:textId="77777777" w:rsidR="009F049C" w:rsidRPr="009A1C4A" w:rsidRDefault="009F049C">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tcPr>
          <w:p w14:paraId="4A745C92" w14:textId="77777777" w:rsidR="00F1049D" w:rsidRPr="009A1C4A" w:rsidRDefault="001842D0" w:rsidP="00921206">
            <w:pPr>
              <w:pStyle w:val="CM4"/>
              <w:jc w:val="both"/>
              <w:rPr>
                <w:rFonts w:ascii="Arial Narrow" w:hAnsi="Arial Narrow"/>
                <w:sz w:val="16"/>
                <w:szCs w:val="16"/>
                <w:lang w:val="en-GB"/>
              </w:rPr>
            </w:pPr>
            <w:r w:rsidRPr="009A1C4A">
              <w:rPr>
                <w:rFonts w:ascii="Arial Narrow" w:hAnsi="Arial Narrow"/>
                <w:sz w:val="16"/>
                <w:szCs w:val="16"/>
                <w:lang w:val="en-GB"/>
              </w:rPr>
              <w:t>Article 23 Air</w:t>
            </w:r>
            <w:r w:rsidR="00F1049D" w:rsidRPr="009A1C4A">
              <w:rPr>
                <w:rFonts w:ascii="Arial Narrow" w:hAnsi="Arial Narrow"/>
                <w:sz w:val="16"/>
                <w:szCs w:val="16"/>
                <w:lang w:val="en-GB"/>
              </w:rPr>
              <w:t xml:space="preserve"> quality plans</w:t>
            </w:r>
          </w:p>
          <w:p w14:paraId="6D103723" w14:textId="77777777" w:rsidR="009F049C" w:rsidRPr="009A1C4A" w:rsidRDefault="009F049C">
            <w:pPr>
              <w:pStyle w:val="CM1"/>
              <w:jc w:val="both"/>
              <w:rPr>
                <w:rFonts w:ascii="Arial Narrow" w:hAnsi="Arial Narrow"/>
                <w:sz w:val="16"/>
                <w:szCs w:val="16"/>
                <w:lang w:val="en-GB"/>
              </w:rPr>
            </w:pPr>
          </w:p>
          <w:p w14:paraId="22201B59" w14:textId="77777777" w:rsidR="009F049C" w:rsidRPr="009A1C4A" w:rsidRDefault="001842D0">
            <w:pPr>
              <w:pStyle w:val="CM4"/>
              <w:jc w:val="both"/>
              <w:rPr>
                <w:rFonts w:ascii="Arial Narrow" w:hAnsi="Arial Narrow"/>
                <w:sz w:val="16"/>
                <w:szCs w:val="16"/>
                <w:lang w:val="en-GB"/>
              </w:rPr>
            </w:pPr>
            <w:r w:rsidRPr="009A1C4A">
              <w:rPr>
                <w:rFonts w:ascii="Arial Narrow" w:hAnsi="Arial Narrow"/>
                <w:sz w:val="16"/>
                <w:szCs w:val="16"/>
                <w:lang w:val="en-GB"/>
              </w:rPr>
              <w:t>Article 24 Short-term action plans</w:t>
            </w:r>
          </w:p>
          <w:p w14:paraId="44C5F2E2" w14:textId="77777777" w:rsidR="009F049C" w:rsidRPr="009A1C4A" w:rsidRDefault="009F049C">
            <w:pPr>
              <w:pStyle w:val="CM4"/>
              <w:jc w:val="both"/>
              <w:rPr>
                <w:rFonts w:ascii="Arial Narrow" w:hAnsi="Arial Narrow"/>
                <w:sz w:val="16"/>
                <w:szCs w:val="16"/>
                <w:lang w:val="en-GB"/>
              </w:rPr>
            </w:pPr>
          </w:p>
          <w:p w14:paraId="7903A1DD" w14:textId="77777777" w:rsidR="009F049C" w:rsidRPr="009A1C4A" w:rsidRDefault="009F049C">
            <w:pPr>
              <w:pStyle w:val="CM4"/>
              <w:jc w:val="both"/>
              <w:rPr>
                <w:rFonts w:ascii="Arial Narrow" w:hAnsi="Arial Narrow"/>
                <w:sz w:val="16"/>
                <w:szCs w:val="16"/>
                <w:lang w:val="en-GB"/>
              </w:rPr>
            </w:pPr>
          </w:p>
          <w:p w14:paraId="1B658C5B"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Air quality plans for:</w:t>
            </w:r>
          </w:p>
          <w:p w14:paraId="21C63648"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Zone A: Agglomerations of Tirana &amp; Elbasan</w:t>
            </w:r>
          </w:p>
          <w:p w14:paraId="4C1D3CFA" w14:textId="77777777" w:rsidR="009F049C" w:rsidRPr="009A1C4A" w:rsidRDefault="009F049C">
            <w:pPr>
              <w:spacing w:after="0" w:line="240" w:lineRule="auto"/>
              <w:jc w:val="both"/>
              <w:rPr>
                <w:rFonts w:ascii="Arial Narrow" w:hAnsi="Arial Narrow" w:cs="Times New Roman"/>
                <w:sz w:val="16"/>
                <w:szCs w:val="16"/>
                <w:lang w:val="en-GB"/>
              </w:rPr>
            </w:pPr>
          </w:p>
          <w:p w14:paraId="18B90DFA"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lastRenderedPageBreak/>
              <w:t xml:space="preserve">Zone B: municipal units of </w:t>
            </w:r>
            <w:proofErr w:type="spellStart"/>
            <w:r w:rsidRPr="009A1C4A">
              <w:rPr>
                <w:rFonts w:ascii="Arial Narrow" w:hAnsi="Arial Narrow" w:cs="Times New Roman"/>
                <w:sz w:val="16"/>
                <w:szCs w:val="16"/>
                <w:lang w:val="en-GB"/>
              </w:rPr>
              <w:t>Fier</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Durrës</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Vlorë</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Shkodër</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Korçe</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Patos</w:t>
            </w:r>
            <w:proofErr w:type="spellEnd"/>
            <w:r w:rsidRPr="009A1C4A">
              <w:rPr>
                <w:rFonts w:ascii="Arial Narrow" w:hAnsi="Arial Narrow" w:cs="Times New Roman"/>
                <w:sz w:val="16"/>
                <w:szCs w:val="16"/>
                <w:lang w:val="en-GB"/>
              </w:rPr>
              <w:t xml:space="preserve"> and </w:t>
            </w:r>
            <w:proofErr w:type="spellStart"/>
            <w:r w:rsidRPr="009A1C4A">
              <w:rPr>
                <w:rFonts w:ascii="Arial Narrow" w:hAnsi="Arial Narrow" w:cs="Times New Roman"/>
                <w:sz w:val="16"/>
                <w:szCs w:val="16"/>
                <w:lang w:val="en-GB"/>
              </w:rPr>
              <w:t>Ballsh</w:t>
            </w:r>
            <w:proofErr w:type="spellEnd"/>
          </w:p>
          <w:p w14:paraId="0E59EA6B" w14:textId="77777777" w:rsidR="00F1049D" w:rsidRPr="009A1C4A" w:rsidRDefault="00F1049D" w:rsidP="00921206">
            <w:pPr>
              <w:spacing w:after="0" w:line="240" w:lineRule="auto"/>
              <w:jc w:val="both"/>
              <w:rPr>
                <w:rFonts w:ascii="Arial Narrow" w:hAnsi="Arial Narrow" w:cs="Times New Roman"/>
                <w:sz w:val="16"/>
                <w:szCs w:val="16"/>
                <w:lang w:val="en-GB"/>
              </w:rPr>
            </w:pPr>
          </w:p>
          <w:p w14:paraId="2A82BFFF" w14:textId="77777777" w:rsidR="009F049C" w:rsidRPr="009A1C4A" w:rsidRDefault="009F049C">
            <w:pPr>
              <w:spacing w:after="0" w:line="240" w:lineRule="auto"/>
              <w:jc w:val="both"/>
              <w:rPr>
                <w:rFonts w:ascii="Arial Narrow" w:hAnsi="Arial Narrow" w:cs="Times New Roman"/>
                <w:sz w:val="16"/>
                <w:szCs w:val="16"/>
                <w:lang w:val="en-GB"/>
              </w:rPr>
            </w:pPr>
          </w:p>
          <w:p w14:paraId="750C6B28" w14:textId="77777777" w:rsidR="009F049C" w:rsidRPr="009A1C4A" w:rsidRDefault="009F049C">
            <w:pPr>
              <w:spacing w:after="0" w:line="240" w:lineRule="auto"/>
              <w:jc w:val="both"/>
              <w:rPr>
                <w:rFonts w:ascii="Arial Narrow" w:hAnsi="Arial Narrow" w:cs="Times New Roman"/>
                <w:sz w:val="16"/>
                <w:szCs w:val="16"/>
                <w:lang w:val="en-GB"/>
              </w:rPr>
            </w:pPr>
          </w:p>
          <w:p w14:paraId="7877CF58" w14:textId="77777777" w:rsidR="009F049C" w:rsidRPr="009A1C4A" w:rsidRDefault="009F049C">
            <w:pPr>
              <w:spacing w:after="0" w:line="240" w:lineRule="auto"/>
              <w:jc w:val="both"/>
              <w:rPr>
                <w:rFonts w:ascii="Arial Narrow" w:hAnsi="Arial Narrow" w:cs="Times New Roman"/>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tcPr>
          <w:p w14:paraId="275A5FE0" w14:textId="77777777" w:rsidR="00F1049D" w:rsidRPr="009A1C4A" w:rsidRDefault="001842D0" w:rsidP="00921206">
            <w:pPr>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lastRenderedPageBreak/>
              <w:t xml:space="preserve">DSIP </w:t>
            </w:r>
            <w:r w:rsidRPr="009A1C4A">
              <w:rPr>
                <w:rFonts w:ascii="Arial Narrow" w:hAnsi="Arial Narrow" w:cs="Times New Roman"/>
                <w:sz w:val="16"/>
                <w:szCs w:val="16"/>
                <w:lang w:val="en-GB"/>
              </w:rPr>
              <w:t xml:space="preserve">for </w:t>
            </w:r>
            <w:r w:rsidRPr="009A1C4A">
              <w:rPr>
                <w:rFonts w:ascii="Arial Narrow" w:hAnsi="Arial Narrow" w:cs="Times New Roman"/>
                <w:b/>
                <w:sz w:val="16"/>
                <w:szCs w:val="16"/>
                <w:lang w:val="en-GB"/>
              </w:rPr>
              <w:t>AAQ directive</w:t>
            </w:r>
          </w:p>
          <w:p w14:paraId="511CE66C"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(envisaged within SANE27 that TP might be needed)</w:t>
            </w:r>
          </w:p>
          <w:p w14:paraId="5CC0931A" w14:textId="77777777" w:rsidR="009F049C" w:rsidRPr="009A1C4A" w:rsidRDefault="009F049C">
            <w:pPr>
              <w:spacing w:after="0" w:line="240" w:lineRule="auto"/>
              <w:jc w:val="both"/>
              <w:rPr>
                <w:rFonts w:ascii="Arial Narrow" w:hAnsi="Arial Narrow" w:cs="Times New Roman"/>
                <w:sz w:val="16"/>
                <w:szCs w:val="16"/>
                <w:lang w:val="en-GB"/>
              </w:rPr>
            </w:pPr>
          </w:p>
          <w:p w14:paraId="62D82C6D" w14:textId="77777777" w:rsidR="009F049C" w:rsidRPr="009A1C4A" w:rsidRDefault="009F049C">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1A2D4597" w14:textId="77777777" w:rsidR="009F049C" w:rsidRPr="009A1C4A" w:rsidRDefault="001842D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55D36C39" w14:textId="09C00C09" w:rsidR="009F049C" w:rsidRPr="009A1C4A" w:rsidRDefault="001842D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National air quality monitoring </w:t>
            </w:r>
            <w:r w:rsidR="006D1A79" w:rsidRPr="009A1C4A">
              <w:rPr>
                <w:rFonts w:ascii="Arial Narrow" w:hAnsi="Arial Narrow" w:cs="Times New Roman"/>
                <w:sz w:val="16"/>
                <w:szCs w:val="16"/>
                <w:lang w:val="en-GB"/>
              </w:rPr>
              <w:t>plan and annual monitoring programs</w:t>
            </w:r>
            <w:r w:rsidRPr="009A1C4A">
              <w:rPr>
                <w:rFonts w:ascii="Arial Narrow" w:hAnsi="Arial Narrow" w:cs="Times New Roman"/>
                <w:sz w:val="16"/>
                <w:szCs w:val="16"/>
                <w:lang w:val="en-GB"/>
              </w:rPr>
              <w:t>.</w:t>
            </w:r>
          </w:p>
          <w:p w14:paraId="200A493D" w14:textId="77777777" w:rsidR="00B707C6" w:rsidRPr="009A1C4A" w:rsidRDefault="00B707C6">
            <w:pPr>
              <w:spacing w:after="0" w:line="240" w:lineRule="auto"/>
              <w:rPr>
                <w:rFonts w:ascii="Arial Narrow" w:hAnsi="Arial Narrow" w:cs="Times New Roman"/>
                <w:sz w:val="16"/>
                <w:szCs w:val="16"/>
                <w:lang w:val="en-GB"/>
              </w:rPr>
            </w:pPr>
          </w:p>
          <w:p w14:paraId="5AF470EA" w14:textId="00DB4CDD" w:rsidR="006D1A79" w:rsidRPr="009A1C4A" w:rsidRDefault="006D1A79">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Data collection and reporting. </w:t>
            </w:r>
          </w:p>
        </w:tc>
      </w:tr>
      <w:tr w:rsidR="00F1049D" w:rsidRPr="009A1C4A" w14:paraId="33BF3728"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0A013C18" w14:textId="77777777" w:rsidR="009F049C" w:rsidRPr="009A1C4A" w:rsidRDefault="009F049C" w:rsidP="00453302">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C6B0BE7"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2016/2284/EC</w:t>
            </w:r>
          </w:p>
          <w:p w14:paraId="61B49D0B" w14:textId="77777777" w:rsidR="009F049C" w:rsidRPr="009A1C4A" w:rsidRDefault="001842D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NEC</w:t>
            </w:r>
          </w:p>
        </w:tc>
        <w:tc>
          <w:tcPr>
            <w:tcW w:w="226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68F9A036" w14:textId="7A096D99"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(EU) 2016/2284 of the European Parliament and of the Council of 14 December 2016 on the </w:t>
            </w:r>
            <w:r w:rsidRPr="00367E36">
              <w:rPr>
                <w:rFonts w:ascii="Arial Narrow" w:hAnsi="Arial Narrow" w:cs="Times New Roman"/>
                <w:b/>
                <w:bCs/>
                <w:sz w:val="16"/>
                <w:szCs w:val="16"/>
                <w:lang w:val="en-GB"/>
              </w:rPr>
              <w:t>reduction of national emissions of certain atmospheric pollutants</w:t>
            </w:r>
          </w:p>
        </w:tc>
        <w:tc>
          <w:tcPr>
            <w:tcW w:w="2353" w:type="dxa"/>
            <w:tcBorders>
              <w:top w:val="single" w:sz="6" w:space="0" w:color="000000"/>
              <w:left w:val="single" w:sz="6" w:space="0" w:color="000000"/>
              <w:bottom w:val="single" w:sz="6" w:space="0" w:color="000000"/>
              <w:right w:val="single" w:sz="6" w:space="0" w:color="000000"/>
            </w:tcBorders>
          </w:tcPr>
          <w:p w14:paraId="4B842310"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274208C9" w14:textId="77777777" w:rsidR="009F049C" w:rsidRPr="009A1C4A" w:rsidRDefault="001842D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shd w:val="clear" w:color="auto" w:fill="FFFFFF" w:themeFill="background1"/>
          </w:tcPr>
          <w:p w14:paraId="2B57D70B" w14:textId="77777777" w:rsidR="009F049C" w:rsidRPr="007D5C1C" w:rsidRDefault="001842D0">
            <w:pPr>
              <w:spacing w:after="0" w:line="240" w:lineRule="auto"/>
              <w:rPr>
                <w:rFonts w:ascii="Arial Narrow" w:hAnsi="Arial Narrow" w:cs="Times New Roman"/>
                <w:sz w:val="16"/>
                <w:szCs w:val="16"/>
                <w:lang w:val="fr-FR"/>
              </w:rPr>
            </w:pPr>
            <w:r w:rsidRPr="007D5C1C">
              <w:rPr>
                <w:rFonts w:ascii="Arial Narrow" w:hAnsi="Arial Narrow" w:cs="Times New Roman"/>
                <w:sz w:val="16"/>
                <w:szCs w:val="16"/>
                <w:lang w:val="fr-FR"/>
              </w:rPr>
              <w:t>Article 6 National Air Pollution Control Program</w:t>
            </w:r>
          </w:p>
          <w:p w14:paraId="63E19A89" w14:textId="77777777" w:rsidR="009F049C" w:rsidRPr="007D5C1C" w:rsidRDefault="009F049C">
            <w:pPr>
              <w:spacing w:after="0" w:line="240" w:lineRule="auto"/>
              <w:jc w:val="both"/>
              <w:rPr>
                <w:rFonts w:ascii="Arial Narrow" w:hAnsi="Arial Narrow" w:cs="Times New Roman"/>
                <w:sz w:val="16"/>
                <w:szCs w:val="16"/>
                <w:lang w:val="fr-FR"/>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593569" w14:textId="15E0BC63" w:rsidR="006D1A79" w:rsidRPr="009A1C4A" w:rsidRDefault="006D1A79" w:rsidP="00367E36">
            <w:pPr>
              <w:spacing w:after="0" w:line="240" w:lineRule="auto"/>
              <w:ind w:left="135"/>
              <w:jc w:val="both"/>
              <w:rPr>
                <w:rFonts w:ascii="Arial Narrow" w:hAnsi="Arial Narrow" w:cs="Times New Roman"/>
                <w:sz w:val="16"/>
                <w:szCs w:val="16"/>
                <w:lang w:val="en-GB"/>
              </w:rPr>
            </w:pPr>
            <w:r w:rsidRPr="009A1C4A">
              <w:rPr>
                <w:rFonts w:ascii="Arial Narrow" w:hAnsi="Arial Narrow" w:cs="Times New Roman"/>
                <w:sz w:val="16"/>
                <w:szCs w:val="16"/>
                <w:lang w:val="en-GB"/>
              </w:rPr>
              <w:t>DSIP on</w:t>
            </w:r>
            <w:r w:rsidRPr="009A1C4A">
              <w:rPr>
                <w:rFonts w:ascii="Arial Narrow" w:hAnsi="Arial Narrow" w:cs="Times New Roman"/>
                <w:b/>
                <w:sz w:val="16"/>
                <w:szCs w:val="16"/>
                <w:lang w:val="en-GB"/>
              </w:rPr>
              <w:t xml:space="preserve"> NEC</w:t>
            </w:r>
            <w:r w:rsidRPr="009A1C4A">
              <w:rPr>
                <w:rFonts w:ascii="Arial Narrow" w:hAnsi="Arial Narrow" w:cs="Times New Roman"/>
                <w:sz w:val="16"/>
                <w:szCs w:val="16"/>
                <w:lang w:val="en-GB"/>
              </w:rPr>
              <w:t xml:space="preserve"> Directive 2016/2284/EC </w:t>
            </w:r>
          </w:p>
          <w:p w14:paraId="60F255EE" w14:textId="2B8FE242" w:rsidR="009F049C" w:rsidRPr="009A1C4A" w:rsidRDefault="006D1A79" w:rsidP="00367E36">
            <w:pPr>
              <w:keepNext/>
              <w:keepLines/>
              <w:spacing w:after="0" w:line="240" w:lineRule="auto"/>
              <w:jc w:val="both"/>
              <w:outlineLvl w:val="2"/>
              <w:rPr>
                <w:rFonts w:ascii="Arial Narrow" w:hAnsi="Arial Narrow" w:cs="Times New Roman"/>
                <w:sz w:val="16"/>
                <w:szCs w:val="16"/>
                <w:lang w:val="en-GB"/>
              </w:rPr>
            </w:pPr>
            <w:r w:rsidRPr="009A1C4A">
              <w:rPr>
                <w:rFonts w:ascii="Arial Narrow" w:hAnsi="Arial Narrow" w:cs="Times New Roman"/>
                <w:sz w:val="16"/>
                <w:szCs w:val="16"/>
                <w:lang w:val="en-GB"/>
              </w:rPr>
              <w:t>(envisaged within SANE27 that TP might be needed)</w:t>
            </w:r>
          </w:p>
        </w:tc>
        <w:tc>
          <w:tcPr>
            <w:tcW w:w="1350" w:type="dxa"/>
            <w:tcBorders>
              <w:top w:val="single" w:sz="6" w:space="0" w:color="000000"/>
              <w:left w:val="single" w:sz="6" w:space="0" w:color="000000"/>
              <w:bottom w:val="single" w:sz="6" w:space="0" w:color="000000"/>
              <w:right w:val="single" w:sz="6" w:space="0" w:color="000000"/>
            </w:tcBorders>
          </w:tcPr>
          <w:p w14:paraId="2C0C73EF" w14:textId="77777777" w:rsidR="009F049C" w:rsidRPr="009A1C4A" w:rsidRDefault="009F049C" w:rsidP="006D1A79">
            <w:pPr>
              <w:keepNext/>
              <w:keepLines/>
              <w:spacing w:after="0" w:line="240" w:lineRule="auto"/>
              <w:jc w:val="both"/>
              <w:outlineLvl w:val="2"/>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tcPr>
          <w:p w14:paraId="74C8697E" w14:textId="2FBBB2EC" w:rsidR="009F049C" w:rsidRPr="009A1C4A" w:rsidRDefault="001842D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National air </w:t>
            </w:r>
            <w:r w:rsidR="00F610FA" w:rsidRPr="009A1C4A">
              <w:rPr>
                <w:rFonts w:ascii="Arial Narrow" w:hAnsi="Arial Narrow" w:cs="Times New Roman"/>
                <w:sz w:val="16"/>
                <w:szCs w:val="16"/>
                <w:lang w:val="en-GB"/>
              </w:rPr>
              <w:t>emission</w:t>
            </w:r>
            <w:r w:rsidRPr="009A1C4A">
              <w:rPr>
                <w:rFonts w:ascii="Arial Narrow" w:hAnsi="Arial Narrow" w:cs="Times New Roman"/>
                <w:sz w:val="16"/>
                <w:szCs w:val="16"/>
                <w:lang w:val="en-GB"/>
              </w:rPr>
              <w:t xml:space="preserve"> monitoring program</w:t>
            </w:r>
            <w:r w:rsidR="00F610FA" w:rsidRPr="009A1C4A">
              <w:rPr>
                <w:rFonts w:ascii="Arial Narrow" w:hAnsi="Arial Narrow" w:cs="Times New Roman"/>
                <w:sz w:val="16"/>
                <w:szCs w:val="16"/>
                <w:lang w:val="en-GB"/>
              </w:rPr>
              <w:t xml:space="preserve">. </w:t>
            </w:r>
          </w:p>
          <w:p w14:paraId="22D2E195" w14:textId="0F24D791" w:rsidR="00F610FA" w:rsidRPr="009A1C4A" w:rsidRDefault="00F610FA">
            <w:pPr>
              <w:spacing w:after="0" w:line="240" w:lineRule="auto"/>
              <w:rPr>
                <w:rFonts w:ascii="Arial Narrow" w:hAnsi="Arial Narrow" w:cs="Times New Roman"/>
                <w:sz w:val="16"/>
                <w:szCs w:val="16"/>
                <w:lang w:val="en-GB"/>
              </w:rPr>
            </w:pPr>
          </w:p>
          <w:p w14:paraId="7686FDB0" w14:textId="56BE7985" w:rsidR="009F049C" w:rsidRPr="009A1C4A" w:rsidRDefault="00F610FA"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 collection and reporting.</w:t>
            </w:r>
          </w:p>
        </w:tc>
      </w:tr>
      <w:tr w:rsidR="00F610FA" w:rsidRPr="009A1C4A" w14:paraId="77FC190B" w14:textId="77777777" w:rsidTr="00367E36">
        <w:trPr>
          <w:trHeight w:val="1136"/>
          <w:jc w:val="center"/>
        </w:trPr>
        <w:tc>
          <w:tcPr>
            <w:tcW w:w="435" w:type="dxa"/>
            <w:tcBorders>
              <w:top w:val="single" w:sz="6" w:space="0" w:color="000000"/>
              <w:left w:val="double" w:sz="4" w:space="0" w:color="000000"/>
              <w:bottom w:val="single" w:sz="6" w:space="0" w:color="000000"/>
              <w:right w:val="single" w:sz="6" w:space="0" w:color="000000"/>
            </w:tcBorders>
          </w:tcPr>
          <w:p w14:paraId="49B3DADD" w14:textId="77777777" w:rsidR="00F610FA" w:rsidRPr="009A1C4A" w:rsidRDefault="00F610FA" w:rsidP="00F610F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3E02841" w14:textId="77777777" w:rsidR="00F610FA" w:rsidRPr="009A1C4A" w:rsidRDefault="00F610FA" w:rsidP="00F610FA">
            <w:pPr>
              <w:tabs>
                <w:tab w:val="left" w:pos="0"/>
              </w:tabs>
              <w:spacing w:after="0" w:line="240" w:lineRule="auto"/>
              <w:jc w:val="both"/>
              <w:rPr>
                <w:rStyle w:val="Strong"/>
                <w:rFonts w:ascii="Arial Narrow" w:hAnsi="Arial Narrow" w:cs="Times New Roman"/>
                <w:sz w:val="16"/>
                <w:szCs w:val="16"/>
                <w:lang w:val="en-GB"/>
              </w:rPr>
            </w:pPr>
            <w:r w:rsidRPr="009A1C4A">
              <w:rPr>
                <w:rStyle w:val="Strong"/>
                <w:rFonts w:ascii="Arial Narrow" w:hAnsi="Arial Narrow" w:cs="Times New Roman"/>
                <w:sz w:val="16"/>
                <w:szCs w:val="16"/>
                <w:lang w:val="en-GB"/>
              </w:rPr>
              <w:t>2016/802 /EC</w:t>
            </w:r>
          </w:p>
          <w:p w14:paraId="19750288"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Style w:val="Strong"/>
                <w:rFonts w:ascii="Arial Narrow" w:hAnsi="Arial Narrow" w:cs="Times New Roman"/>
                <w:sz w:val="16"/>
                <w:szCs w:val="16"/>
                <w:lang w:val="en-GB"/>
              </w:rPr>
              <w:t xml:space="preserve">Sulphur content </w:t>
            </w:r>
          </w:p>
        </w:tc>
        <w:tc>
          <w:tcPr>
            <w:tcW w:w="226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14:paraId="38EEE8BC"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Style w:val="Strong"/>
                <w:rFonts w:ascii="Arial Narrow" w:hAnsi="Arial Narrow" w:cs="Times New Roman"/>
                <w:b w:val="0"/>
                <w:sz w:val="16"/>
                <w:szCs w:val="16"/>
                <w:lang w:val="en-GB"/>
              </w:rPr>
              <w:t xml:space="preserve">Directive (EU) 2016/802 of the European Parliament and of the Council of 11 May 2016 relating to a reduction in the </w:t>
            </w:r>
            <w:r w:rsidRPr="009A1C4A">
              <w:rPr>
                <w:rStyle w:val="Strong"/>
                <w:rFonts w:ascii="Arial Narrow" w:hAnsi="Arial Narrow" w:cs="Times New Roman"/>
                <w:sz w:val="16"/>
                <w:szCs w:val="16"/>
                <w:lang w:val="en-GB"/>
              </w:rPr>
              <w:t>sulphur content</w:t>
            </w:r>
            <w:r w:rsidRPr="009A1C4A">
              <w:rPr>
                <w:rStyle w:val="Strong"/>
                <w:rFonts w:ascii="Arial Narrow" w:hAnsi="Arial Narrow" w:cs="Times New Roman"/>
                <w:b w:val="0"/>
                <w:sz w:val="16"/>
                <w:szCs w:val="16"/>
                <w:lang w:val="en-GB"/>
              </w:rPr>
              <w:t xml:space="preserve"> of certain liquid fuels</w:t>
            </w:r>
          </w:p>
        </w:tc>
        <w:tc>
          <w:tcPr>
            <w:tcW w:w="2353" w:type="dxa"/>
            <w:tcBorders>
              <w:top w:val="single" w:sz="6" w:space="0" w:color="000000"/>
              <w:left w:val="single" w:sz="6" w:space="0" w:color="000000"/>
              <w:bottom w:val="single" w:sz="6" w:space="0" w:color="000000"/>
              <w:right w:val="single" w:sz="6" w:space="0" w:color="000000"/>
            </w:tcBorders>
          </w:tcPr>
          <w:p w14:paraId="40633928"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39948A99"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1295EBF9"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515F00A3" w14:textId="0A717080" w:rsidR="00F610FA" w:rsidRPr="009A1C4A" w:rsidRDefault="00F610FA" w:rsidP="00F610FA">
            <w:pPr>
              <w:spacing w:after="0" w:line="240" w:lineRule="auto"/>
              <w:ind w:left="185" w:right="64"/>
              <w:jc w:val="both"/>
              <w:rPr>
                <w:rStyle w:val="Strong"/>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on </w:t>
            </w:r>
            <w:r w:rsidRPr="009A1C4A">
              <w:rPr>
                <w:rFonts w:ascii="Arial Narrow" w:hAnsi="Arial Narrow"/>
                <w:b/>
                <w:bCs/>
                <w:sz w:val="16"/>
                <w:szCs w:val="16"/>
                <w:lang w:val="en-GB"/>
              </w:rPr>
              <w:t>Sulphur</w:t>
            </w:r>
            <w:r w:rsidRPr="009A1C4A">
              <w:rPr>
                <w:rFonts w:ascii="Arial Narrow" w:hAnsi="Arial Narrow"/>
                <w:b/>
                <w:bCs/>
                <w:lang w:val="en-GB"/>
              </w:rPr>
              <w:t xml:space="preserve"> </w:t>
            </w:r>
            <w:r w:rsidRPr="009A1C4A">
              <w:rPr>
                <w:rFonts w:ascii="Arial Narrow" w:hAnsi="Arial Narrow" w:cs="Times New Roman"/>
                <w:sz w:val="16"/>
                <w:szCs w:val="16"/>
                <w:lang w:val="en-GB"/>
              </w:rPr>
              <w:t>content</w:t>
            </w:r>
            <w:r w:rsidRPr="009A1C4A">
              <w:rPr>
                <w:rFonts w:ascii="Arial Narrow" w:hAnsi="Arial Narrow"/>
                <w:b/>
                <w:bCs/>
                <w:lang w:val="en-GB"/>
              </w:rPr>
              <w:t xml:space="preserve"> </w:t>
            </w:r>
            <w:r w:rsidRPr="009A1C4A">
              <w:rPr>
                <w:rFonts w:ascii="Arial Narrow" w:hAnsi="Arial Narrow" w:cs="Times New Roman"/>
                <w:sz w:val="16"/>
                <w:szCs w:val="16"/>
                <w:lang w:val="en-GB"/>
              </w:rPr>
              <w:t xml:space="preserve">Directive </w:t>
            </w:r>
            <w:r w:rsidRPr="009A1C4A">
              <w:rPr>
                <w:rStyle w:val="Strong"/>
                <w:rFonts w:ascii="Arial Narrow" w:hAnsi="Arial Narrow" w:cs="Times New Roman"/>
                <w:sz w:val="16"/>
                <w:szCs w:val="16"/>
                <w:lang w:val="en-GB"/>
              </w:rPr>
              <w:t xml:space="preserve">2016/802 /EC </w:t>
            </w:r>
          </w:p>
          <w:p w14:paraId="1C8A6183" w14:textId="44653648" w:rsidR="00F610FA" w:rsidRPr="009A1C4A" w:rsidRDefault="00F610FA" w:rsidP="00367E36">
            <w:pPr>
              <w:spacing w:after="0" w:line="240" w:lineRule="auto"/>
              <w:ind w:left="185" w:right="64"/>
              <w:jc w:val="both"/>
              <w:rPr>
                <w:rFonts w:ascii="Arial Narrow" w:hAnsi="Arial Narrow" w:cs="Times New Roman"/>
                <w:sz w:val="16"/>
                <w:szCs w:val="16"/>
                <w:lang w:val="en-GB"/>
              </w:rPr>
            </w:pPr>
            <w:r w:rsidRPr="009A1C4A">
              <w:rPr>
                <w:rFonts w:ascii="Arial Narrow" w:hAnsi="Arial Narrow" w:cs="Times New Roman"/>
                <w:sz w:val="16"/>
                <w:szCs w:val="16"/>
                <w:lang w:val="en-GB"/>
              </w:rPr>
              <w:t>(envisaged within SANE27 that TP might be needed</w:t>
            </w:r>
          </w:p>
        </w:tc>
        <w:tc>
          <w:tcPr>
            <w:tcW w:w="1350" w:type="dxa"/>
            <w:tcBorders>
              <w:top w:val="single" w:sz="6" w:space="0" w:color="000000"/>
              <w:left w:val="single" w:sz="6" w:space="0" w:color="000000"/>
              <w:bottom w:val="single" w:sz="6" w:space="0" w:color="000000"/>
              <w:right w:val="single" w:sz="6" w:space="0" w:color="000000"/>
            </w:tcBorders>
          </w:tcPr>
          <w:p w14:paraId="359DD19B" w14:textId="1675EADE" w:rsidR="00F610FA" w:rsidRPr="009A1C4A" w:rsidRDefault="00F610FA"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2C43C2F2" w14:textId="77777777" w:rsidR="00F610FA" w:rsidRPr="009A1C4A" w:rsidRDefault="00F610FA"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Monitoring program for fuel quality control.</w:t>
            </w:r>
          </w:p>
          <w:p w14:paraId="483BC122" w14:textId="77777777" w:rsidR="00F610FA" w:rsidRPr="009A1C4A" w:rsidRDefault="00F610FA" w:rsidP="00F610FA">
            <w:pPr>
              <w:spacing w:after="0" w:line="240" w:lineRule="auto"/>
              <w:rPr>
                <w:rFonts w:ascii="Arial Narrow" w:hAnsi="Arial Narrow" w:cs="Times New Roman"/>
                <w:sz w:val="16"/>
                <w:szCs w:val="16"/>
                <w:lang w:val="en-GB"/>
              </w:rPr>
            </w:pPr>
          </w:p>
          <w:p w14:paraId="5A8D40CF" w14:textId="211EEFE4" w:rsidR="00F610FA" w:rsidRPr="009A1C4A" w:rsidRDefault="00F610FA"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Data collection and reporting. </w:t>
            </w:r>
          </w:p>
        </w:tc>
      </w:tr>
      <w:tr w:rsidR="00367E36" w:rsidRPr="009A1C4A" w14:paraId="7E4F4FB6" w14:textId="77777777" w:rsidTr="00367E36">
        <w:trPr>
          <w:jc w:val="center"/>
        </w:trPr>
        <w:tc>
          <w:tcPr>
            <w:tcW w:w="435" w:type="dxa"/>
            <w:tcBorders>
              <w:top w:val="single" w:sz="6" w:space="0" w:color="000000"/>
              <w:left w:val="double" w:sz="4" w:space="0" w:color="000000"/>
              <w:bottom w:val="single" w:sz="6" w:space="0" w:color="000000"/>
              <w:right w:val="single" w:sz="6" w:space="0" w:color="000000"/>
            </w:tcBorders>
          </w:tcPr>
          <w:p w14:paraId="1D59B5A8" w14:textId="77777777" w:rsidR="00367E36" w:rsidRPr="009A1C4A" w:rsidRDefault="00367E36" w:rsidP="00F610F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59AAED9" w14:textId="77777777" w:rsidR="00367E36" w:rsidRPr="009A1C4A" w:rsidRDefault="00367E36"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94/63/EC</w:t>
            </w:r>
          </w:p>
          <w:p w14:paraId="6A3272E0" w14:textId="77777777" w:rsidR="00367E36" w:rsidRPr="009A1C4A" w:rsidRDefault="00367E36"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VOCs petrol</w:t>
            </w:r>
          </w:p>
        </w:tc>
        <w:tc>
          <w:tcPr>
            <w:tcW w:w="226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2C6DF67C" w14:textId="7E451BF2" w:rsidR="00367E36" w:rsidRPr="009A1C4A" w:rsidRDefault="00367E36"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European Parliament and Council Directive 94/63/EC of 20 December 1994 on the </w:t>
            </w:r>
            <w:r w:rsidRPr="009A1C4A">
              <w:rPr>
                <w:rFonts w:ascii="Arial Narrow" w:hAnsi="Arial Narrow" w:cs="Times New Roman"/>
                <w:b/>
                <w:sz w:val="16"/>
                <w:szCs w:val="16"/>
                <w:lang w:val="en-GB"/>
              </w:rPr>
              <w:t>control of volatile organic compound (VOC) emissions resulting from the storage of petrol and its distribution from terminals to service stations</w:t>
            </w:r>
          </w:p>
        </w:tc>
        <w:tc>
          <w:tcPr>
            <w:tcW w:w="2353" w:type="dxa"/>
            <w:tcBorders>
              <w:top w:val="single" w:sz="6" w:space="0" w:color="000000"/>
              <w:left w:val="single" w:sz="6" w:space="0" w:color="000000"/>
              <w:bottom w:val="single" w:sz="6" w:space="0" w:color="000000"/>
              <w:right w:val="single" w:sz="6" w:space="0" w:color="000000"/>
            </w:tcBorders>
          </w:tcPr>
          <w:p w14:paraId="1195B73C" w14:textId="77777777" w:rsidR="00367E36" w:rsidRPr="009A1C4A" w:rsidRDefault="00367E36"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DIP for </w:t>
            </w:r>
            <w:r w:rsidRPr="009A1C4A">
              <w:rPr>
                <w:rFonts w:ascii="Arial Narrow" w:hAnsi="Arial Narrow" w:cs="Times New Roman"/>
                <w:b/>
                <w:sz w:val="16"/>
                <w:szCs w:val="16"/>
                <w:lang w:val="en-GB"/>
              </w:rPr>
              <w:t>VOCs petrol</w:t>
            </w:r>
            <w:r w:rsidRPr="009A1C4A">
              <w:rPr>
                <w:rFonts w:ascii="Arial Narrow" w:hAnsi="Arial Narrow" w:cs="Times New Roman"/>
                <w:sz w:val="16"/>
                <w:szCs w:val="16"/>
                <w:lang w:val="en-GB"/>
              </w:rPr>
              <w:t xml:space="preserve"> Directive 94/63/EC (Stage I) (the VOC Petrol Directive). SELEA Project 2014</w:t>
            </w:r>
          </w:p>
          <w:p w14:paraId="37A33783" w14:textId="77777777" w:rsidR="00367E36" w:rsidRPr="009A1C4A" w:rsidRDefault="00367E36" w:rsidP="00F610FA">
            <w:pPr>
              <w:spacing w:after="0" w:line="240" w:lineRule="auto"/>
              <w:jc w:val="both"/>
              <w:rPr>
                <w:rFonts w:ascii="Arial Narrow" w:hAnsi="Arial Narrow" w:cs="Times New Roman"/>
                <w:sz w:val="16"/>
                <w:szCs w:val="16"/>
                <w:lang w:val="en-GB"/>
              </w:rPr>
            </w:pPr>
          </w:p>
          <w:p w14:paraId="0B9577B5" w14:textId="7C1612FB" w:rsidR="00367E36" w:rsidRPr="009A1C4A" w:rsidRDefault="00367E36" w:rsidP="00F610FA">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bCs/>
                <w:sz w:val="16"/>
                <w:szCs w:val="16"/>
                <w:lang w:val="en-GB"/>
              </w:rPr>
              <w:t>Institutional Development Plan till 2020 of NEA and its regional branches regarding VOC petrol Directive.</w:t>
            </w:r>
          </w:p>
          <w:p w14:paraId="7D6E9C29" w14:textId="3D356F88" w:rsidR="00367E36" w:rsidRPr="009A1C4A" w:rsidRDefault="00367E36" w:rsidP="00367E36">
            <w:pPr>
              <w:pStyle w:val="Default"/>
              <w:jc w:val="both"/>
              <w:rPr>
                <w:rFonts w:ascii="Arial Narrow" w:hAnsi="Arial Narrow"/>
                <w:sz w:val="16"/>
                <w:szCs w:val="16"/>
                <w:lang w:val="en-GB"/>
              </w:rPr>
            </w:pPr>
            <w:r w:rsidRPr="009A1C4A">
              <w:rPr>
                <w:rFonts w:ascii="Arial Narrow" w:hAnsi="Arial Narrow"/>
                <w:color w:val="auto"/>
                <w:sz w:val="16"/>
                <w:szCs w:val="16"/>
                <w:lang w:val="en-GB"/>
              </w:rPr>
              <w:t>Drafted in 2014 by SELEA project.</w:t>
            </w:r>
          </w:p>
        </w:tc>
        <w:tc>
          <w:tcPr>
            <w:tcW w:w="2139" w:type="dxa"/>
            <w:gridSpan w:val="2"/>
            <w:tcBorders>
              <w:top w:val="single" w:sz="6" w:space="0" w:color="000000"/>
              <w:left w:val="single" w:sz="6" w:space="0" w:color="000000"/>
              <w:bottom w:val="single" w:sz="6" w:space="0" w:color="000000"/>
              <w:right w:val="single" w:sz="6" w:space="0" w:color="000000"/>
            </w:tcBorders>
          </w:tcPr>
          <w:p w14:paraId="1769B96C" w14:textId="77777777" w:rsidR="00367E36" w:rsidRPr="009A1C4A" w:rsidRDefault="00367E36"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DFB26B2" w14:textId="77777777" w:rsidR="00367E36" w:rsidRPr="009A1C4A" w:rsidRDefault="00367E36"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3DEA7229" w14:textId="08846074" w:rsidR="00367E36" w:rsidRPr="009A1C4A" w:rsidRDefault="00367E36" w:rsidP="00F610FA">
            <w:pPr>
              <w:spacing w:after="0" w:line="240" w:lineRule="auto"/>
              <w:ind w:left="185" w:right="64"/>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for implementation of </w:t>
            </w:r>
            <w:r w:rsidRPr="009A1C4A">
              <w:rPr>
                <w:rFonts w:ascii="Arial Narrow" w:hAnsi="Arial Narrow" w:cs="Times New Roman"/>
                <w:b/>
                <w:sz w:val="16"/>
                <w:szCs w:val="16"/>
                <w:lang w:val="en-GB"/>
              </w:rPr>
              <w:t>VOC petrol stage I directive</w:t>
            </w:r>
          </w:p>
          <w:p w14:paraId="370858ED" w14:textId="662A515B" w:rsidR="00367E36" w:rsidRPr="009A1C4A" w:rsidRDefault="00367E36" w:rsidP="00F610FA">
            <w:pPr>
              <w:keepNext/>
              <w:keepLines/>
              <w:spacing w:after="0" w:line="240" w:lineRule="auto"/>
              <w:ind w:left="185" w:right="64"/>
              <w:jc w:val="both"/>
              <w:outlineLvl w:val="2"/>
              <w:rPr>
                <w:rFonts w:ascii="Arial Narrow" w:hAnsi="Arial Narrow" w:cs="Times New Roman"/>
                <w:sz w:val="16"/>
                <w:szCs w:val="16"/>
                <w:lang w:val="en-GB"/>
              </w:rPr>
            </w:pPr>
            <w:r w:rsidRPr="009A1C4A">
              <w:rPr>
                <w:rFonts w:ascii="Arial Narrow" w:hAnsi="Arial Narrow" w:cs="Times New Roman"/>
                <w:sz w:val="16"/>
                <w:szCs w:val="16"/>
                <w:lang w:val="en-GB"/>
              </w:rPr>
              <w:t>(envisaged within SANE27 that TP might be needed)</w:t>
            </w:r>
          </w:p>
        </w:tc>
        <w:tc>
          <w:tcPr>
            <w:tcW w:w="1350" w:type="dxa"/>
            <w:tcBorders>
              <w:top w:val="single" w:sz="6" w:space="0" w:color="000000"/>
              <w:left w:val="single" w:sz="6" w:space="0" w:color="000000"/>
              <w:bottom w:val="single" w:sz="6" w:space="0" w:color="000000"/>
              <w:right w:val="single" w:sz="6" w:space="0" w:color="000000"/>
            </w:tcBorders>
          </w:tcPr>
          <w:p w14:paraId="2D3B8AB6" w14:textId="48673C74" w:rsidR="00367E36" w:rsidRPr="009A1C4A" w:rsidRDefault="00367E36"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57D2D5C9" w14:textId="0F26F217" w:rsidR="00367E36" w:rsidRPr="009A1C4A" w:rsidRDefault="00367E36"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Monitoring programme for VOC emissions at the storage and distribution from terminals to service stations.</w:t>
            </w:r>
          </w:p>
          <w:p w14:paraId="64220E55" w14:textId="77777777" w:rsidR="00367E36" w:rsidRPr="009A1C4A" w:rsidRDefault="00367E36" w:rsidP="00F610FA">
            <w:pPr>
              <w:spacing w:after="0" w:line="240" w:lineRule="auto"/>
              <w:rPr>
                <w:rFonts w:ascii="Arial Narrow" w:hAnsi="Arial Narrow" w:cs="Times New Roman"/>
                <w:sz w:val="16"/>
                <w:szCs w:val="16"/>
                <w:lang w:val="en-GB"/>
              </w:rPr>
            </w:pPr>
          </w:p>
          <w:p w14:paraId="2ED6B7A0" w14:textId="79E041B1" w:rsidR="00367E36" w:rsidRPr="009A1C4A" w:rsidRDefault="00367E36" w:rsidP="00367E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 collection and reporting.</w:t>
            </w:r>
          </w:p>
        </w:tc>
      </w:tr>
      <w:tr w:rsidR="00367E36" w:rsidRPr="009A1C4A" w14:paraId="26490C95" w14:textId="77777777" w:rsidTr="00367E36">
        <w:trPr>
          <w:jc w:val="center"/>
        </w:trPr>
        <w:tc>
          <w:tcPr>
            <w:tcW w:w="435" w:type="dxa"/>
            <w:tcBorders>
              <w:top w:val="single" w:sz="6" w:space="0" w:color="000000"/>
              <w:left w:val="double" w:sz="4" w:space="0" w:color="000000"/>
              <w:bottom w:val="single" w:sz="6" w:space="0" w:color="000000"/>
              <w:right w:val="single" w:sz="6" w:space="0" w:color="000000"/>
            </w:tcBorders>
          </w:tcPr>
          <w:p w14:paraId="43B1EA1C" w14:textId="77777777" w:rsidR="00367E36" w:rsidRPr="009A1C4A" w:rsidRDefault="00367E36" w:rsidP="00F610F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B6F0AB7" w14:textId="77777777" w:rsidR="00367E36" w:rsidRPr="009A1C4A" w:rsidRDefault="00367E36"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2009/126/EC</w:t>
            </w:r>
          </w:p>
          <w:p w14:paraId="0DFAE075" w14:textId="77777777" w:rsidR="00367E36" w:rsidRPr="009A1C4A" w:rsidRDefault="00367E36" w:rsidP="00F610FA">
            <w:pPr>
              <w:pStyle w:val="Table"/>
              <w:spacing w:before="0" w:after="0" w:line="240" w:lineRule="auto"/>
              <w:jc w:val="both"/>
              <w:rPr>
                <w:rFonts w:ascii="Arial Narrow" w:hAnsi="Arial Narrow"/>
                <w:b/>
                <w:sz w:val="16"/>
                <w:szCs w:val="16"/>
              </w:rPr>
            </w:pPr>
            <w:r w:rsidRPr="009A1C4A">
              <w:rPr>
                <w:rFonts w:ascii="Arial Narrow" w:hAnsi="Arial Narrow"/>
                <w:b/>
                <w:sz w:val="16"/>
                <w:szCs w:val="16"/>
              </w:rPr>
              <w:t>Stage II VOCs petrol</w:t>
            </w:r>
          </w:p>
        </w:tc>
        <w:tc>
          <w:tcPr>
            <w:tcW w:w="226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6C81910A" w14:textId="77777777" w:rsidR="00367E36" w:rsidRPr="009A1C4A" w:rsidRDefault="00367E36"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European Parliament and Council Directive 2009/126/EC of 21 October 2009 </w:t>
            </w:r>
            <w:r w:rsidRPr="009A1C4A">
              <w:rPr>
                <w:rFonts w:ascii="Arial Narrow" w:hAnsi="Arial Narrow" w:cs="Times New Roman"/>
                <w:b/>
                <w:sz w:val="16"/>
                <w:szCs w:val="16"/>
                <w:lang w:val="en-GB"/>
              </w:rPr>
              <w:t xml:space="preserve">on Stage II petrol vapour recovery during refuelling of motor vehicles at service stations </w:t>
            </w:r>
          </w:p>
        </w:tc>
        <w:tc>
          <w:tcPr>
            <w:tcW w:w="2353" w:type="dxa"/>
            <w:tcBorders>
              <w:top w:val="single" w:sz="6" w:space="0" w:color="000000"/>
              <w:left w:val="single" w:sz="6" w:space="0" w:color="000000"/>
              <w:bottom w:val="single" w:sz="6" w:space="0" w:color="000000"/>
              <w:right w:val="single" w:sz="6" w:space="0" w:color="000000"/>
            </w:tcBorders>
          </w:tcPr>
          <w:p w14:paraId="41A610BD" w14:textId="77777777" w:rsidR="00367E36" w:rsidRPr="009A1C4A" w:rsidRDefault="00367E36" w:rsidP="00F610FA">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bCs/>
                <w:sz w:val="16"/>
                <w:szCs w:val="16"/>
                <w:lang w:val="en-GB"/>
              </w:rPr>
              <w:t xml:space="preserve"> Institutional Development Plan till 2020 of NEA and its regional branches regarding Stage II VOCs petrol.</w:t>
            </w:r>
          </w:p>
          <w:p w14:paraId="190BCFBF" w14:textId="32D3A2B7" w:rsidR="00367E36" w:rsidRPr="009A1C4A" w:rsidRDefault="00367E36" w:rsidP="00367E36">
            <w:pPr>
              <w:pStyle w:val="Default"/>
              <w:jc w:val="both"/>
              <w:rPr>
                <w:rFonts w:ascii="Arial Narrow" w:hAnsi="Arial Narrow"/>
                <w:sz w:val="16"/>
                <w:szCs w:val="16"/>
                <w:lang w:val="en-GB"/>
              </w:rPr>
            </w:pPr>
            <w:r w:rsidRPr="009A1C4A">
              <w:rPr>
                <w:rFonts w:ascii="Arial Narrow" w:hAnsi="Arial Narrow"/>
                <w:color w:val="auto"/>
                <w:sz w:val="16"/>
                <w:szCs w:val="16"/>
                <w:lang w:val="en-GB"/>
              </w:rPr>
              <w:t>Drafted in 2014 by SELEA project.</w:t>
            </w:r>
          </w:p>
        </w:tc>
        <w:tc>
          <w:tcPr>
            <w:tcW w:w="2139" w:type="dxa"/>
            <w:gridSpan w:val="2"/>
            <w:tcBorders>
              <w:top w:val="single" w:sz="6" w:space="0" w:color="000000"/>
              <w:left w:val="single" w:sz="6" w:space="0" w:color="000000"/>
              <w:bottom w:val="single" w:sz="6" w:space="0" w:color="000000"/>
              <w:right w:val="single" w:sz="6" w:space="0" w:color="000000"/>
            </w:tcBorders>
          </w:tcPr>
          <w:p w14:paraId="752D8808" w14:textId="77777777" w:rsidR="00367E36" w:rsidRPr="009A1C4A" w:rsidRDefault="00367E36"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6EC89D34" w14:textId="77777777" w:rsidR="00367E36" w:rsidRPr="009A1C4A" w:rsidRDefault="00367E36"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3C62292F" w14:textId="0A979BA7" w:rsidR="00367E36" w:rsidRPr="009A1C4A" w:rsidRDefault="00367E36" w:rsidP="00367E36">
            <w:pPr>
              <w:spacing w:after="0" w:line="240" w:lineRule="auto"/>
              <w:ind w:left="185" w:right="64"/>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for implementation of </w:t>
            </w:r>
            <w:r w:rsidRPr="009A1C4A">
              <w:rPr>
                <w:rFonts w:ascii="Arial Narrow" w:hAnsi="Arial Narrow" w:cs="Times New Roman"/>
                <w:b/>
                <w:sz w:val="16"/>
                <w:szCs w:val="16"/>
                <w:lang w:val="en-GB"/>
              </w:rPr>
              <w:t>VOC petrol stage II directive</w:t>
            </w:r>
            <w:r w:rsidRPr="009A1C4A">
              <w:rPr>
                <w:rFonts w:ascii="Arial Narrow" w:hAnsi="Arial Narrow" w:cs="Times New Roman"/>
                <w:sz w:val="16"/>
                <w:szCs w:val="16"/>
                <w:lang w:val="en-GB"/>
              </w:rPr>
              <w:t>)</w:t>
            </w:r>
          </w:p>
          <w:p w14:paraId="2143CF4D" w14:textId="1CD2CFD6" w:rsidR="00367E36" w:rsidRPr="009A1C4A" w:rsidRDefault="00367E36" w:rsidP="00367E3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(envisaged within SANE27 that TP might be needed)</w:t>
            </w:r>
          </w:p>
        </w:tc>
        <w:tc>
          <w:tcPr>
            <w:tcW w:w="1350" w:type="dxa"/>
            <w:tcBorders>
              <w:top w:val="single" w:sz="6" w:space="0" w:color="000000"/>
              <w:left w:val="single" w:sz="6" w:space="0" w:color="000000"/>
              <w:bottom w:val="single" w:sz="6" w:space="0" w:color="000000"/>
              <w:right w:val="single" w:sz="6" w:space="0" w:color="000000"/>
            </w:tcBorders>
          </w:tcPr>
          <w:p w14:paraId="417476BE" w14:textId="77777777" w:rsidR="00367E36" w:rsidRPr="009A1C4A" w:rsidRDefault="00367E36"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2BFC3296" w14:textId="77777777" w:rsidR="00367E36" w:rsidRPr="009A1C4A" w:rsidRDefault="00367E36"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Monitoring programme for VOC emissions at the service stations </w:t>
            </w:r>
          </w:p>
          <w:p w14:paraId="063659C7" w14:textId="77777777" w:rsidR="00367E36" w:rsidRPr="009A1C4A" w:rsidRDefault="00367E36" w:rsidP="00F610FA">
            <w:pPr>
              <w:spacing w:after="0" w:line="240" w:lineRule="auto"/>
              <w:rPr>
                <w:rFonts w:ascii="Arial Narrow" w:hAnsi="Arial Narrow" w:cs="Times New Roman"/>
                <w:sz w:val="16"/>
                <w:szCs w:val="16"/>
                <w:lang w:val="en-GB"/>
              </w:rPr>
            </w:pPr>
          </w:p>
          <w:p w14:paraId="3D2096E1" w14:textId="6E1ED91E" w:rsidR="00367E36" w:rsidRPr="009A1C4A" w:rsidRDefault="00367E36"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 collection and reporting.</w:t>
            </w:r>
          </w:p>
        </w:tc>
      </w:tr>
      <w:tr w:rsidR="00367E36" w:rsidRPr="009A1C4A" w14:paraId="1EA48534" w14:textId="77777777" w:rsidTr="000F041E">
        <w:trPr>
          <w:trHeight w:hRule="exact" w:val="432"/>
          <w:jc w:val="center"/>
        </w:trPr>
        <w:tc>
          <w:tcPr>
            <w:tcW w:w="435" w:type="dxa"/>
            <w:tcBorders>
              <w:top w:val="single" w:sz="6" w:space="0" w:color="000000"/>
              <w:left w:val="double" w:sz="4" w:space="0" w:color="000000"/>
              <w:bottom w:val="single" w:sz="6" w:space="0" w:color="000000"/>
              <w:right w:val="single" w:sz="6" w:space="0" w:color="000000"/>
            </w:tcBorders>
            <w:shd w:val="clear" w:color="auto" w:fill="A6A6A6" w:themeFill="background1" w:themeFillShade="A6"/>
          </w:tcPr>
          <w:p w14:paraId="5B74779C" w14:textId="77777777" w:rsidR="00367E36" w:rsidRPr="009A1C4A" w:rsidRDefault="00367E36" w:rsidP="00DD454E">
            <w:pPr>
              <w:spacing w:after="0" w:line="600" w:lineRule="auto"/>
              <w:jc w:val="both"/>
              <w:outlineLvl w:val="0"/>
              <w:rPr>
                <w:rFonts w:ascii="Arial Narrow" w:hAnsi="Arial Narrow" w:cs="Times New Roman"/>
                <w:b/>
                <w:sz w:val="16"/>
                <w:szCs w:val="16"/>
                <w:lang w:val="en-GB"/>
              </w:rPr>
            </w:pPr>
          </w:p>
        </w:tc>
        <w:tc>
          <w:tcPr>
            <w:tcW w:w="3438" w:type="dxa"/>
            <w:gridSpan w:val="2"/>
            <w:tcBorders>
              <w:top w:val="single" w:sz="6" w:space="0" w:color="000000"/>
              <w:left w:val="double" w:sz="4" w:space="0" w:color="000000"/>
              <w:bottom w:val="single" w:sz="6" w:space="0" w:color="000000"/>
              <w:right w:val="double" w:sz="4" w:space="0" w:color="000000"/>
            </w:tcBorders>
            <w:shd w:val="clear" w:color="auto" w:fill="A6A6A6" w:themeFill="background1" w:themeFillShade="A6"/>
            <w:tcMar>
              <w:top w:w="0" w:type="dxa"/>
              <w:left w:w="108" w:type="dxa"/>
              <w:bottom w:w="0" w:type="dxa"/>
              <w:right w:w="108" w:type="dxa"/>
            </w:tcMar>
          </w:tcPr>
          <w:p w14:paraId="6CD5A161" w14:textId="77777777" w:rsidR="00367E36" w:rsidRPr="009A1C4A" w:rsidRDefault="00367E36" w:rsidP="000F041E">
            <w:pPr>
              <w:spacing w:after="0" w:line="360" w:lineRule="auto"/>
              <w:rPr>
                <w:rFonts w:ascii="Arial Narrow" w:hAnsi="Arial Narrow" w:cs="Times New Roman"/>
                <w:b/>
                <w:lang w:val="en-GB"/>
              </w:rPr>
            </w:pPr>
            <w:r w:rsidRPr="009A1C4A">
              <w:rPr>
                <w:rFonts w:ascii="Arial Narrow" w:hAnsi="Arial Narrow" w:cs="Times New Roman"/>
                <w:b/>
                <w:lang w:val="en-GB"/>
              </w:rPr>
              <w:t>WASTE MANAGEMENT</w:t>
            </w:r>
          </w:p>
        </w:tc>
        <w:tc>
          <w:tcPr>
            <w:tcW w:w="23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5A9CEBC4" w14:textId="77777777" w:rsidR="00367E36" w:rsidRPr="009A1C4A" w:rsidRDefault="00367E36" w:rsidP="00F610FA">
            <w:pPr>
              <w:spacing w:after="0" w:line="240" w:lineRule="auto"/>
              <w:jc w:val="both"/>
              <w:rPr>
                <w:rFonts w:ascii="Arial Narrow" w:hAnsi="Arial Narrow" w:cs="Times New Roman"/>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510D9CD6" w14:textId="77777777" w:rsidR="00367E36" w:rsidRPr="009A1C4A" w:rsidRDefault="00367E36" w:rsidP="00F610FA">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1246A765" w14:textId="77777777" w:rsidR="00367E36" w:rsidRPr="009A1C4A" w:rsidRDefault="00367E36" w:rsidP="00F610FA">
            <w:pPr>
              <w:spacing w:after="0" w:line="240" w:lineRule="auto"/>
              <w:jc w:val="both"/>
              <w:rPr>
                <w:rFonts w:ascii="Arial Narrow" w:hAnsi="Arial Narrow" w:cs="Times New Roman"/>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B908583" w14:textId="77777777" w:rsidR="00367E36" w:rsidRPr="009A1C4A" w:rsidRDefault="00367E36" w:rsidP="00F610FA">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25ED8CB" w14:textId="77777777" w:rsidR="00367E36" w:rsidRPr="009A1C4A" w:rsidRDefault="00367E36" w:rsidP="00F610FA">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7BAFB44A" w14:textId="77777777" w:rsidR="00367E36" w:rsidRPr="009A1C4A" w:rsidRDefault="00367E36" w:rsidP="00F610FA">
            <w:pPr>
              <w:spacing w:after="0" w:line="240" w:lineRule="auto"/>
              <w:rPr>
                <w:rFonts w:ascii="Arial Narrow" w:hAnsi="Arial Narrow" w:cs="Times New Roman"/>
                <w:sz w:val="16"/>
                <w:szCs w:val="16"/>
                <w:lang w:val="en-GB"/>
              </w:rPr>
            </w:pPr>
          </w:p>
        </w:tc>
      </w:tr>
      <w:tr w:rsidR="00F610FA" w:rsidRPr="009A1C4A" w14:paraId="6596594A"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2896DB5B" w14:textId="77777777" w:rsidR="00F610FA" w:rsidRPr="009A1C4A" w:rsidRDefault="00F610FA" w:rsidP="00F610FA">
            <w:pPr>
              <w:pStyle w:val="ListParagraph"/>
              <w:numPr>
                <w:ilvl w:val="0"/>
                <w:numId w:val="16"/>
              </w:numPr>
              <w:spacing w:after="0" w:line="240" w:lineRule="auto"/>
              <w:ind w:left="0"/>
              <w:jc w:val="both"/>
              <w:rPr>
                <w:rFonts w:ascii="Arial Narrow" w:hAnsi="Arial Narrow" w:cs="Times New Roman"/>
                <w:sz w:val="16"/>
                <w:szCs w:val="16"/>
                <w:lang w:val="en-GB"/>
              </w:rPr>
            </w:pPr>
          </w:p>
          <w:p w14:paraId="3E6A0621" w14:textId="77777777" w:rsidR="00F610FA" w:rsidRPr="009A1C4A" w:rsidRDefault="00F610FA" w:rsidP="00F610F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479F230"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2008/98/EC</w:t>
            </w:r>
          </w:p>
          <w:p w14:paraId="554CD8E1" w14:textId="77777777" w:rsidR="00F610FA" w:rsidRPr="009A1C4A" w:rsidRDefault="00F610FA" w:rsidP="00F610FA">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Waste Framework</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0029077C"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2008/98/EC of the European Parliament and of the Council of 19 November 2008 on </w:t>
            </w:r>
            <w:r w:rsidRPr="009A1C4A">
              <w:rPr>
                <w:rFonts w:ascii="Arial Narrow" w:hAnsi="Arial Narrow" w:cs="Times New Roman"/>
                <w:b/>
                <w:sz w:val="16"/>
                <w:szCs w:val="16"/>
                <w:lang w:val="en-GB"/>
              </w:rPr>
              <w:t xml:space="preserve">waste </w:t>
            </w:r>
          </w:p>
        </w:tc>
        <w:tc>
          <w:tcPr>
            <w:tcW w:w="2353" w:type="dxa"/>
            <w:tcBorders>
              <w:top w:val="single" w:sz="6" w:space="0" w:color="000000"/>
              <w:left w:val="single" w:sz="6" w:space="0" w:color="000000"/>
              <w:bottom w:val="single" w:sz="6" w:space="0" w:color="000000"/>
              <w:right w:val="single" w:sz="6" w:space="0" w:color="000000"/>
            </w:tcBorders>
          </w:tcPr>
          <w:p w14:paraId="3B550CA0" w14:textId="3FB9BE90" w:rsidR="00367E36" w:rsidRPr="009A1C4A" w:rsidRDefault="00367E36" w:rsidP="00367E3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National Strategy </w:t>
            </w:r>
            <w:r w:rsidR="00904FFF">
              <w:rPr>
                <w:rFonts w:ascii="Arial Narrow" w:hAnsi="Arial Narrow" w:cs="Times New Roman"/>
                <w:sz w:val="16"/>
                <w:szCs w:val="16"/>
                <w:lang w:val="en-GB"/>
              </w:rPr>
              <w:t xml:space="preserve">and Action Plan </w:t>
            </w:r>
            <w:r w:rsidRPr="009A1C4A">
              <w:rPr>
                <w:rFonts w:ascii="Arial Narrow" w:hAnsi="Arial Narrow" w:cs="Times New Roman"/>
                <w:sz w:val="16"/>
                <w:szCs w:val="16"/>
                <w:lang w:val="en-GB"/>
              </w:rPr>
              <w:t>on Integrated Solid Waste Management in Albania. Validity period: 2020-2035</w:t>
            </w:r>
          </w:p>
          <w:p w14:paraId="48D22639" w14:textId="7A2E6242" w:rsidR="00367E36" w:rsidRPr="009A1C4A" w:rsidRDefault="00EF2C36" w:rsidP="00367E36">
            <w:pPr>
              <w:spacing w:after="0" w:line="240" w:lineRule="auto"/>
              <w:jc w:val="both"/>
              <w:rPr>
                <w:rFonts w:ascii="Arial Narrow" w:eastAsiaTheme="minorEastAsia" w:hAnsi="Arial Narrow" w:cs="Times New Roman"/>
                <w:sz w:val="16"/>
                <w:szCs w:val="16"/>
                <w:lang w:val="en-GB"/>
              </w:rPr>
            </w:pPr>
            <w:r>
              <w:rPr>
                <w:rFonts w:ascii="Arial Narrow" w:hAnsi="Arial Narrow" w:cs="Times New Roman"/>
                <w:sz w:val="16"/>
                <w:szCs w:val="16"/>
                <w:lang w:val="en-GB"/>
              </w:rPr>
              <w:t xml:space="preserve">Approved by </w:t>
            </w:r>
            <w:r w:rsidRPr="00EF2C36">
              <w:rPr>
                <w:rFonts w:ascii="Arial Narrow" w:hAnsi="Arial Narrow" w:cs="Times New Roman"/>
                <w:sz w:val="16"/>
                <w:szCs w:val="16"/>
                <w:lang w:val="en-GB"/>
              </w:rPr>
              <w:t>DCM No. 418 of 27.5.2020</w:t>
            </w:r>
          </w:p>
          <w:p w14:paraId="69C0055C"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069A9CA7"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DSIP on Waste Framework Directive 2008/98/EC. Prepared by INPAEL project (2009)</w:t>
            </w:r>
          </w:p>
          <w:p w14:paraId="74785A4D"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482D3F8C" w14:textId="648C1F56" w:rsidR="00F610FA" w:rsidRPr="009A1C4A" w:rsidRDefault="00F610FA" w:rsidP="00F610FA">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Institutional Development Plan till 2020 of N</w:t>
            </w:r>
            <w:r w:rsidR="00367E36">
              <w:rPr>
                <w:rFonts w:ascii="Arial Narrow" w:hAnsi="Arial Narrow" w:cs="Times New Roman"/>
                <w:sz w:val="16"/>
                <w:szCs w:val="16"/>
                <w:lang w:val="en-GB"/>
              </w:rPr>
              <w:t>EA</w:t>
            </w:r>
            <w:r w:rsidRPr="009A1C4A">
              <w:rPr>
                <w:rFonts w:ascii="Arial Narrow" w:hAnsi="Arial Narrow" w:cs="Times New Roman"/>
                <w:sz w:val="16"/>
                <w:szCs w:val="16"/>
                <w:lang w:val="en-GB"/>
              </w:rPr>
              <w:t xml:space="preserve"> and its regional branches. SELEA project (2014).</w:t>
            </w:r>
          </w:p>
        </w:tc>
        <w:tc>
          <w:tcPr>
            <w:tcW w:w="2139" w:type="dxa"/>
            <w:gridSpan w:val="2"/>
            <w:tcBorders>
              <w:top w:val="single" w:sz="6" w:space="0" w:color="000000"/>
              <w:left w:val="single" w:sz="6" w:space="0" w:color="000000"/>
              <w:bottom w:val="single" w:sz="6" w:space="0" w:color="000000"/>
              <w:right w:val="single" w:sz="6" w:space="0" w:color="000000"/>
            </w:tcBorders>
          </w:tcPr>
          <w:p w14:paraId="74FD7974"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The Sector Study for Investment Demand for Integrated Solid Waste Management (ISWM) in Albania/ Masterplan</w:t>
            </w:r>
          </w:p>
          <w:p w14:paraId="3B293F97"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Prepared by KfW for MIE. Not approved yet. Expected to be approved after the National Strategy.</w:t>
            </w:r>
          </w:p>
          <w:p w14:paraId="387965CA"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2442B95F" w14:textId="4FF6A268"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Regional Waste Management Plans were drafted for all the 12 regions of the country. Some of them were approved by the Council of the Regions, but not endorsed by the Council of Ministers, as they were not accompanied by a Strategic Environmental Assessment process. </w:t>
            </w:r>
          </w:p>
          <w:p w14:paraId="37A6F5FA"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1B3746DF" w14:textId="4B7D4039"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Regional Waste </w:t>
            </w:r>
            <w:r w:rsidR="00EF2C36">
              <w:rPr>
                <w:rFonts w:ascii="Arial Narrow" w:hAnsi="Arial Narrow" w:cs="Times New Roman"/>
                <w:sz w:val="16"/>
                <w:szCs w:val="16"/>
                <w:lang w:val="en-GB"/>
              </w:rPr>
              <w:t>M</w:t>
            </w:r>
            <w:r w:rsidRPr="009A1C4A">
              <w:rPr>
                <w:rFonts w:ascii="Arial Narrow" w:hAnsi="Arial Narrow" w:cs="Times New Roman"/>
                <w:sz w:val="16"/>
                <w:szCs w:val="16"/>
                <w:lang w:val="en-GB"/>
              </w:rPr>
              <w:t>anagement Plans that have not been approved:</w:t>
            </w:r>
          </w:p>
          <w:p w14:paraId="32A6A4B1"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Draft Regional Waste Management Plans exist for Tirana, Elbasan since 2011. INPAEL project.</w:t>
            </w:r>
          </w:p>
          <w:p w14:paraId="3E08DF4F"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756BBEB3" w14:textId="25834DA5"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Draft Regional Waste Management Plans exist for </w:t>
            </w:r>
            <w:proofErr w:type="spellStart"/>
            <w:r w:rsidRPr="009A1C4A">
              <w:rPr>
                <w:rFonts w:ascii="Arial Narrow" w:hAnsi="Arial Narrow" w:cs="Times New Roman"/>
                <w:sz w:val="16"/>
                <w:szCs w:val="16"/>
                <w:lang w:val="en-GB"/>
              </w:rPr>
              <w:t>Kuk</w:t>
            </w:r>
            <w:r w:rsidR="00EF2C36">
              <w:rPr>
                <w:rFonts w:ascii="Arial Narrow" w:hAnsi="Arial Narrow" w:cs="Times New Roman"/>
                <w:sz w:val="16"/>
                <w:szCs w:val="16"/>
                <w:lang w:val="en-GB"/>
              </w:rPr>
              <w:t>ë</w:t>
            </w:r>
            <w:r w:rsidRPr="009A1C4A">
              <w:rPr>
                <w:rFonts w:ascii="Arial Narrow" w:hAnsi="Arial Narrow" w:cs="Times New Roman"/>
                <w:sz w:val="16"/>
                <w:szCs w:val="16"/>
                <w:lang w:val="en-GB"/>
              </w:rPr>
              <w:t>s</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Lezh</w:t>
            </w:r>
            <w:r w:rsidR="00EF2C36">
              <w:rPr>
                <w:rFonts w:ascii="Arial Narrow" w:hAnsi="Arial Narrow" w:cs="Times New Roman"/>
                <w:sz w:val="16"/>
                <w:szCs w:val="16"/>
                <w:lang w:val="en-GB"/>
              </w:rPr>
              <w:t>ë</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Shkod</w:t>
            </w:r>
            <w:r w:rsidR="00EF2C36">
              <w:rPr>
                <w:rFonts w:ascii="Arial Narrow" w:hAnsi="Arial Narrow" w:cs="Times New Roman"/>
                <w:sz w:val="16"/>
                <w:szCs w:val="16"/>
                <w:lang w:val="en-GB"/>
              </w:rPr>
              <w:t>ë</w:t>
            </w:r>
            <w:r w:rsidRPr="009A1C4A">
              <w:rPr>
                <w:rFonts w:ascii="Arial Narrow" w:hAnsi="Arial Narrow" w:cs="Times New Roman"/>
                <w:sz w:val="16"/>
                <w:szCs w:val="16"/>
                <w:lang w:val="en-GB"/>
              </w:rPr>
              <w:t>r</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Dib</w:t>
            </w:r>
            <w:r w:rsidR="00EF2C36">
              <w:rPr>
                <w:rFonts w:ascii="Arial Narrow" w:hAnsi="Arial Narrow" w:cs="Times New Roman"/>
                <w:sz w:val="16"/>
                <w:szCs w:val="16"/>
                <w:lang w:val="en-GB"/>
              </w:rPr>
              <w:t>ë</w:t>
            </w:r>
            <w:r w:rsidRPr="009A1C4A">
              <w:rPr>
                <w:rFonts w:ascii="Arial Narrow" w:hAnsi="Arial Narrow" w:cs="Times New Roman"/>
                <w:sz w:val="16"/>
                <w:szCs w:val="16"/>
                <w:lang w:val="en-GB"/>
              </w:rPr>
              <w:t>r</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Berat</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Gjirokast</w:t>
            </w:r>
            <w:r w:rsidR="00EF2C36">
              <w:rPr>
                <w:rFonts w:ascii="Arial Narrow" w:hAnsi="Arial Narrow" w:cs="Times New Roman"/>
                <w:sz w:val="16"/>
                <w:szCs w:val="16"/>
                <w:lang w:val="en-GB"/>
              </w:rPr>
              <w:t>ë</w:t>
            </w:r>
            <w:r w:rsidRPr="009A1C4A">
              <w:rPr>
                <w:rFonts w:ascii="Arial Narrow" w:hAnsi="Arial Narrow" w:cs="Times New Roman"/>
                <w:sz w:val="16"/>
                <w:szCs w:val="16"/>
                <w:lang w:val="en-GB"/>
              </w:rPr>
              <w:t>r</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Fier</w:t>
            </w:r>
            <w:proofErr w:type="spellEnd"/>
            <w:r w:rsidRPr="009A1C4A">
              <w:rPr>
                <w:rFonts w:ascii="Arial Narrow" w:hAnsi="Arial Narrow" w:cs="Times New Roman"/>
                <w:sz w:val="16"/>
                <w:szCs w:val="16"/>
                <w:lang w:val="en-GB"/>
              </w:rPr>
              <w:t xml:space="preserve"> since 2014, SELEA project.</w:t>
            </w:r>
          </w:p>
          <w:p w14:paraId="417FD389"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23B71B61" w14:textId="5CD15A03"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Draft Regional Waste Management Plan exist for </w:t>
            </w:r>
            <w:proofErr w:type="spellStart"/>
            <w:r w:rsidRPr="009A1C4A">
              <w:rPr>
                <w:rFonts w:ascii="Arial Narrow" w:hAnsi="Arial Narrow" w:cs="Times New Roman"/>
                <w:sz w:val="16"/>
                <w:szCs w:val="16"/>
                <w:lang w:val="en-GB"/>
              </w:rPr>
              <w:t>Kor</w:t>
            </w:r>
            <w:r w:rsidR="00EF2C36">
              <w:rPr>
                <w:rFonts w:ascii="Arial Narrow" w:hAnsi="Arial Narrow" w:cs="Times New Roman"/>
                <w:sz w:val="16"/>
                <w:szCs w:val="16"/>
                <w:lang w:val="en-GB"/>
              </w:rPr>
              <w:t>ç</w:t>
            </w:r>
            <w:r w:rsidRPr="009A1C4A">
              <w:rPr>
                <w:rFonts w:ascii="Arial Narrow" w:hAnsi="Arial Narrow" w:cs="Times New Roman"/>
                <w:sz w:val="16"/>
                <w:szCs w:val="16"/>
                <w:lang w:val="en-GB"/>
              </w:rPr>
              <w:t>a</w:t>
            </w:r>
            <w:proofErr w:type="spellEnd"/>
            <w:r w:rsidRPr="009A1C4A">
              <w:rPr>
                <w:rFonts w:ascii="Arial Narrow" w:hAnsi="Arial Narrow" w:cs="Times New Roman"/>
                <w:sz w:val="16"/>
                <w:szCs w:val="16"/>
                <w:lang w:val="en-GB"/>
              </w:rPr>
              <w:t xml:space="preserve"> since 2008, </w:t>
            </w:r>
            <w:proofErr w:type="spellStart"/>
            <w:r w:rsidRPr="009A1C4A">
              <w:rPr>
                <w:rFonts w:ascii="Arial Narrow" w:hAnsi="Arial Narrow" w:cs="Times New Roman"/>
                <w:sz w:val="16"/>
                <w:szCs w:val="16"/>
                <w:lang w:val="en-GB"/>
              </w:rPr>
              <w:t>KfW</w:t>
            </w:r>
            <w:proofErr w:type="spellEnd"/>
            <w:r w:rsidRPr="009A1C4A">
              <w:rPr>
                <w:rFonts w:ascii="Arial Narrow" w:hAnsi="Arial Narrow" w:cs="Times New Roman"/>
                <w:sz w:val="16"/>
                <w:szCs w:val="16"/>
                <w:lang w:val="en-GB"/>
              </w:rPr>
              <w:t xml:space="preserve"> Project.</w:t>
            </w:r>
          </w:p>
          <w:p w14:paraId="6287C506" w14:textId="7DBA26A8" w:rsidR="00F610FA" w:rsidRPr="009A1C4A" w:rsidRDefault="00F610FA" w:rsidP="00EF2C3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Draft Regional Waste Management Plans exist for Durres and </w:t>
            </w:r>
            <w:proofErr w:type="spellStart"/>
            <w:r w:rsidRPr="009A1C4A">
              <w:rPr>
                <w:rFonts w:ascii="Arial Narrow" w:hAnsi="Arial Narrow" w:cs="Times New Roman"/>
                <w:sz w:val="16"/>
                <w:szCs w:val="16"/>
                <w:lang w:val="en-GB"/>
              </w:rPr>
              <w:t>Vlora</w:t>
            </w:r>
            <w:proofErr w:type="spellEnd"/>
            <w:r w:rsidRPr="009A1C4A">
              <w:rPr>
                <w:rFonts w:ascii="Arial Narrow" w:hAnsi="Arial Narrow" w:cs="Times New Roman"/>
                <w:sz w:val="16"/>
                <w:szCs w:val="16"/>
                <w:lang w:val="en-GB"/>
              </w:rPr>
              <w:t xml:space="preserve"> since 2008 EU Life Program. </w:t>
            </w:r>
          </w:p>
        </w:tc>
        <w:tc>
          <w:tcPr>
            <w:tcW w:w="2187" w:type="dxa"/>
            <w:tcBorders>
              <w:top w:val="single" w:sz="6" w:space="0" w:color="000000"/>
              <w:left w:val="single" w:sz="6" w:space="0" w:color="000000"/>
              <w:bottom w:val="single" w:sz="6" w:space="0" w:color="000000"/>
              <w:right w:val="single" w:sz="6" w:space="0" w:color="000000"/>
            </w:tcBorders>
          </w:tcPr>
          <w:p w14:paraId="0D9E5F1C" w14:textId="77777777" w:rsidR="00F610FA" w:rsidRPr="009A1C4A" w:rsidRDefault="00F610FA" w:rsidP="00F610FA">
            <w:pPr>
              <w:pStyle w:val="CM4"/>
              <w:jc w:val="both"/>
              <w:rPr>
                <w:rFonts w:ascii="Arial Narrow" w:hAnsi="Arial Narrow"/>
                <w:b/>
                <w:bCs/>
                <w:sz w:val="16"/>
                <w:szCs w:val="16"/>
                <w:lang w:val="en-GB"/>
              </w:rPr>
            </w:pPr>
            <w:r w:rsidRPr="009A1C4A">
              <w:rPr>
                <w:rFonts w:ascii="Arial Narrow" w:hAnsi="Arial Narrow"/>
                <w:iCs/>
                <w:sz w:val="16"/>
                <w:szCs w:val="16"/>
                <w:lang w:val="en-GB"/>
              </w:rPr>
              <w:t xml:space="preserve">Article 28 </w:t>
            </w:r>
            <w:r w:rsidRPr="009A1C4A">
              <w:rPr>
                <w:rFonts w:ascii="Arial Narrow" w:hAnsi="Arial Narrow"/>
                <w:b/>
                <w:bCs/>
                <w:sz w:val="16"/>
                <w:szCs w:val="16"/>
                <w:lang w:val="en-GB"/>
              </w:rPr>
              <w:t>Waste management plans</w:t>
            </w:r>
          </w:p>
          <w:p w14:paraId="0FB3662E" w14:textId="77777777" w:rsidR="00F610FA" w:rsidRPr="009A1C4A" w:rsidRDefault="00F610FA" w:rsidP="00F610FA">
            <w:pPr>
              <w:autoSpaceDE w:val="0"/>
              <w:autoSpaceDN w:val="0"/>
              <w:adjustRightInd w:val="0"/>
              <w:spacing w:after="0" w:line="240" w:lineRule="auto"/>
              <w:jc w:val="both"/>
              <w:rPr>
                <w:rFonts w:ascii="Arial Narrow" w:hAnsi="Arial Narrow" w:cs="Times New Roman"/>
                <w:iCs/>
                <w:sz w:val="16"/>
                <w:szCs w:val="16"/>
                <w:lang w:val="en-GB"/>
              </w:rPr>
            </w:pPr>
          </w:p>
          <w:p w14:paraId="70639E3E" w14:textId="77777777" w:rsidR="00F610FA" w:rsidRPr="009A1C4A" w:rsidRDefault="00F610FA" w:rsidP="00F610FA">
            <w:pPr>
              <w:autoSpaceDE w:val="0"/>
              <w:autoSpaceDN w:val="0"/>
              <w:adjustRightInd w:val="0"/>
              <w:spacing w:after="0" w:line="240" w:lineRule="auto"/>
              <w:jc w:val="both"/>
              <w:rPr>
                <w:rFonts w:ascii="Arial Narrow" w:hAnsi="Arial Narrow" w:cs="Times New Roman"/>
                <w:b/>
                <w:bCs/>
                <w:sz w:val="16"/>
                <w:szCs w:val="16"/>
                <w:lang w:val="en-GB"/>
              </w:rPr>
            </w:pPr>
            <w:r w:rsidRPr="009A1C4A">
              <w:rPr>
                <w:rFonts w:ascii="Arial Narrow" w:hAnsi="Arial Narrow" w:cs="Times New Roman"/>
                <w:iCs/>
                <w:sz w:val="16"/>
                <w:szCs w:val="16"/>
                <w:lang w:val="en-GB"/>
              </w:rPr>
              <w:t xml:space="preserve">Article 29 </w:t>
            </w:r>
            <w:r w:rsidRPr="009A1C4A">
              <w:rPr>
                <w:rFonts w:ascii="Arial Narrow" w:hAnsi="Arial Narrow" w:cs="Times New Roman"/>
                <w:b/>
                <w:bCs/>
                <w:sz w:val="16"/>
                <w:szCs w:val="16"/>
                <w:lang w:val="en-GB"/>
              </w:rPr>
              <w:t xml:space="preserve">Waste prevention programmes </w:t>
            </w:r>
          </w:p>
          <w:p w14:paraId="38BA9ED2" w14:textId="77777777" w:rsidR="00F610FA" w:rsidRPr="009A1C4A" w:rsidRDefault="00F610FA" w:rsidP="00F610FA">
            <w:pPr>
              <w:autoSpaceDE w:val="0"/>
              <w:autoSpaceDN w:val="0"/>
              <w:adjustRightInd w:val="0"/>
              <w:spacing w:after="0" w:line="240" w:lineRule="auto"/>
              <w:jc w:val="both"/>
              <w:rPr>
                <w:rFonts w:ascii="Arial Narrow" w:hAnsi="Arial Narrow" w:cs="Times New Roman"/>
                <w:b/>
                <w:bCs/>
                <w:sz w:val="16"/>
                <w:szCs w:val="16"/>
                <w:lang w:val="en-GB"/>
              </w:rPr>
            </w:pPr>
          </w:p>
          <w:p w14:paraId="6A6BA026" w14:textId="29BF731A" w:rsidR="00F610FA" w:rsidRPr="009A1C4A" w:rsidRDefault="00F610FA" w:rsidP="00F610FA">
            <w:pPr>
              <w:spacing w:after="0" w:line="240" w:lineRule="auto"/>
              <w:jc w:val="both"/>
              <w:rPr>
                <w:rFonts w:ascii="Arial Narrow" w:hAnsi="Arial Narrow" w:cs="Times New Roman"/>
                <w:bCs/>
                <w:sz w:val="16"/>
                <w:szCs w:val="16"/>
                <w:lang w:val="en-GB"/>
              </w:rPr>
            </w:pPr>
            <w:r w:rsidRPr="009A1C4A">
              <w:rPr>
                <w:rFonts w:ascii="Arial Narrow" w:hAnsi="Arial Narrow" w:cs="Times New Roman"/>
                <w:bCs/>
                <w:sz w:val="16"/>
                <w:szCs w:val="16"/>
                <w:lang w:val="en-GB"/>
              </w:rPr>
              <w:t xml:space="preserve">Regional (waste zones) Waste Management Plans (12 waste zones – each </w:t>
            </w:r>
            <w:proofErr w:type="spellStart"/>
            <w:r w:rsidRPr="009A1C4A">
              <w:rPr>
                <w:rFonts w:ascii="Arial Narrow" w:hAnsi="Arial Narrow" w:cs="Times New Roman"/>
                <w:bCs/>
                <w:sz w:val="16"/>
                <w:szCs w:val="16"/>
                <w:lang w:val="en-GB"/>
              </w:rPr>
              <w:t>Qark</w:t>
            </w:r>
            <w:proofErr w:type="spellEnd"/>
            <w:r w:rsidRPr="009A1C4A">
              <w:rPr>
                <w:rFonts w:ascii="Arial Narrow" w:hAnsi="Arial Narrow" w:cs="Times New Roman"/>
                <w:bCs/>
                <w:sz w:val="16"/>
                <w:szCs w:val="16"/>
                <w:lang w:val="en-GB"/>
              </w:rPr>
              <w:t xml:space="preserve">) (based on the strategy in force) or 10 zones based on the KfW Sector Study on Investment Needs for the </w:t>
            </w:r>
            <w:r w:rsidR="00EF2C36" w:rsidRPr="009A1C4A">
              <w:rPr>
                <w:rFonts w:ascii="Arial Narrow" w:hAnsi="Arial Narrow" w:cs="Times New Roman"/>
                <w:bCs/>
                <w:sz w:val="16"/>
                <w:szCs w:val="16"/>
                <w:lang w:val="en-GB"/>
              </w:rPr>
              <w:t>Integrated</w:t>
            </w:r>
            <w:r w:rsidRPr="009A1C4A">
              <w:rPr>
                <w:rFonts w:ascii="Arial Narrow" w:hAnsi="Arial Narrow" w:cs="Times New Roman"/>
                <w:bCs/>
                <w:sz w:val="16"/>
                <w:szCs w:val="16"/>
                <w:lang w:val="en-GB"/>
              </w:rPr>
              <w:t xml:space="preserve"> Waste Management (Masterplan) (</w:t>
            </w:r>
            <w:proofErr w:type="spellStart"/>
            <w:r w:rsidRPr="009A1C4A">
              <w:rPr>
                <w:rFonts w:ascii="Arial Narrow" w:hAnsi="Arial Narrow" w:cs="Times New Roman"/>
                <w:bCs/>
                <w:sz w:val="16"/>
                <w:szCs w:val="16"/>
                <w:lang w:val="en-GB"/>
              </w:rPr>
              <w:t>Berat</w:t>
            </w:r>
            <w:proofErr w:type="spellEnd"/>
            <w:r w:rsidRPr="009A1C4A">
              <w:rPr>
                <w:rFonts w:ascii="Arial Narrow" w:hAnsi="Arial Narrow" w:cs="Times New Roman"/>
                <w:bCs/>
                <w:sz w:val="16"/>
                <w:szCs w:val="16"/>
                <w:lang w:val="en-GB"/>
              </w:rPr>
              <w:t xml:space="preserve">, </w:t>
            </w:r>
            <w:proofErr w:type="spellStart"/>
            <w:r w:rsidRPr="009A1C4A">
              <w:rPr>
                <w:rFonts w:ascii="Arial Narrow" w:hAnsi="Arial Narrow" w:cs="Times New Roman"/>
                <w:bCs/>
                <w:sz w:val="16"/>
                <w:szCs w:val="16"/>
                <w:lang w:val="en-GB"/>
              </w:rPr>
              <w:t>Dib</w:t>
            </w:r>
            <w:r w:rsidR="00EF2C36">
              <w:rPr>
                <w:rFonts w:ascii="Arial Narrow" w:hAnsi="Arial Narrow" w:cs="Times New Roman"/>
                <w:bCs/>
                <w:sz w:val="16"/>
                <w:szCs w:val="16"/>
                <w:lang w:val="en-GB"/>
              </w:rPr>
              <w:t>ë</w:t>
            </w:r>
            <w:r w:rsidRPr="009A1C4A">
              <w:rPr>
                <w:rFonts w:ascii="Arial Narrow" w:hAnsi="Arial Narrow" w:cs="Times New Roman"/>
                <w:bCs/>
                <w:sz w:val="16"/>
                <w:szCs w:val="16"/>
                <w:lang w:val="en-GB"/>
              </w:rPr>
              <w:t>r</w:t>
            </w:r>
            <w:proofErr w:type="spellEnd"/>
            <w:r w:rsidRPr="009A1C4A">
              <w:rPr>
                <w:rFonts w:ascii="Arial Narrow" w:hAnsi="Arial Narrow" w:cs="Times New Roman"/>
                <w:bCs/>
                <w:sz w:val="16"/>
                <w:szCs w:val="16"/>
                <w:lang w:val="en-GB"/>
              </w:rPr>
              <w:t xml:space="preserve">, Elbasan, </w:t>
            </w:r>
            <w:proofErr w:type="spellStart"/>
            <w:r w:rsidRPr="009A1C4A">
              <w:rPr>
                <w:rFonts w:ascii="Arial Narrow" w:hAnsi="Arial Narrow" w:cs="Times New Roman"/>
                <w:bCs/>
                <w:sz w:val="16"/>
                <w:szCs w:val="16"/>
                <w:lang w:val="en-GB"/>
              </w:rPr>
              <w:t>Fier</w:t>
            </w:r>
            <w:proofErr w:type="spellEnd"/>
            <w:r w:rsidRPr="009A1C4A">
              <w:rPr>
                <w:rFonts w:ascii="Arial Narrow" w:hAnsi="Arial Narrow" w:cs="Times New Roman"/>
                <w:bCs/>
                <w:sz w:val="16"/>
                <w:szCs w:val="16"/>
                <w:lang w:val="en-GB"/>
              </w:rPr>
              <w:t xml:space="preserve">, </w:t>
            </w:r>
            <w:proofErr w:type="spellStart"/>
            <w:r w:rsidRPr="009A1C4A">
              <w:rPr>
                <w:rFonts w:ascii="Arial Narrow" w:hAnsi="Arial Narrow" w:cs="Times New Roman"/>
                <w:bCs/>
                <w:sz w:val="16"/>
                <w:szCs w:val="16"/>
                <w:lang w:val="en-GB"/>
              </w:rPr>
              <w:t>Kor</w:t>
            </w:r>
            <w:r w:rsidR="00EF2C36">
              <w:rPr>
                <w:rFonts w:ascii="Arial Narrow" w:hAnsi="Arial Narrow" w:cs="Times New Roman"/>
                <w:bCs/>
                <w:sz w:val="16"/>
                <w:szCs w:val="16"/>
                <w:lang w:val="en-GB"/>
              </w:rPr>
              <w:t>çë</w:t>
            </w:r>
            <w:proofErr w:type="spellEnd"/>
            <w:r w:rsidRPr="009A1C4A">
              <w:rPr>
                <w:rFonts w:ascii="Arial Narrow" w:hAnsi="Arial Narrow" w:cs="Times New Roman"/>
                <w:bCs/>
                <w:sz w:val="16"/>
                <w:szCs w:val="16"/>
                <w:lang w:val="en-GB"/>
              </w:rPr>
              <w:t xml:space="preserve">, </w:t>
            </w:r>
            <w:proofErr w:type="spellStart"/>
            <w:r w:rsidRPr="009A1C4A">
              <w:rPr>
                <w:rFonts w:ascii="Arial Narrow" w:hAnsi="Arial Narrow" w:cs="Times New Roman"/>
                <w:bCs/>
                <w:sz w:val="16"/>
                <w:szCs w:val="16"/>
                <w:lang w:val="en-GB"/>
              </w:rPr>
              <w:t>Kuk</w:t>
            </w:r>
            <w:r w:rsidR="00EF2C36">
              <w:rPr>
                <w:rFonts w:ascii="Arial Narrow" w:hAnsi="Arial Narrow" w:cs="Times New Roman"/>
                <w:bCs/>
                <w:sz w:val="16"/>
                <w:szCs w:val="16"/>
                <w:lang w:val="en-GB"/>
              </w:rPr>
              <w:t>ë</w:t>
            </w:r>
            <w:r w:rsidRPr="009A1C4A">
              <w:rPr>
                <w:rFonts w:ascii="Arial Narrow" w:hAnsi="Arial Narrow" w:cs="Times New Roman"/>
                <w:bCs/>
                <w:sz w:val="16"/>
                <w:szCs w:val="16"/>
                <w:lang w:val="en-GB"/>
              </w:rPr>
              <w:t>s</w:t>
            </w:r>
            <w:proofErr w:type="spellEnd"/>
            <w:r w:rsidRPr="009A1C4A">
              <w:rPr>
                <w:rFonts w:ascii="Arial Narrow" w:hAnsi="Arial Narrow" w:cs="Times New Roman"/>
                <w:bCs/>
                <w:sz w:val="16"/>
                <w:szCs w:val="16"/>
                <w:lang w:val="en-GB"/>
              </w:rPr>
              <w:t xml:space="preserve">, </w:t>
            </w:r>
            <w:proofErr w:type="spellStart"/>
            <w:r w:rsidRPr="009A1C4A">
              <w:rPr>
                <w:rFonts w:ascii="Arial Narrow" w:hAnsi="Arial Narrow" w:cs="Times New Roman"/>
                <w:bCs/>
                <w:sz w:val="16"/>
                <w:szCs w:val="16"/>
                <w:lang w:val="en-GB"/>
              </w:rPr>
              <w:t>Shkod</w:t>
            </w:r>
            <w:r w:rsidR="00EF2C36">
              <w:rPr>
                <w:rFonts w:ascii="Arial Narrow" w:hAnsi="Arial Narrow" w:cs="Times New Roman"/>
                <w:bCs/>
                <w:sz w:val="16"/>
                <w:szCs w:val="16"/>
                <w:lang w:val="en-GB"/>
              </w:rPr>
              <w:t>ë</w:t>
            </w:r>
            <w:r w:rsidRPr="009A1C4A">
              <w:rPr>
                <w:rFonts w:ascii="Arial Narrow" w:hAnsi="Arial Narrow" w:cs="Times New Roman"/>
                <w:bCs/>
                <w:sz w:val="16"/>
                <w:szCs w:val="16"/>
                <w:lang w:val="en-GB"/>
              </w:rPr>
              <w:t>r-Lezh</w:t>
            </w:r>
            <w:r w:rsidR="00EF2C36">
              <w:rPr>
                <w:rFonts w:ascii="Arial Narrow" w:hAnsi="Arial Narrow" w:cs="Times New Roman"/>
                <w:bCs/>
                <w:sz w:val="16"/>
                <w:szCs w:val="16"/>
                <w:lang w:val="en-GB"/>
              </w:rPr>
              <w:t>ë</w:t>
            </w:r>
            <w:proofErr w:type="spellEnd"/>
            <w:r w:rsidRPr="009A1C4A">
              <w:rPr>
                <w:rFonts w:ascii="Arial Narrow" w:hAnsi="Arial Narrow" w:cs="Times New Roman"/>
                <w:bCs/>
                <w:sz w:val="16"/>
                <w:szCs w:val="16"/>
                <w:lang w:val="en-GB"/>
              </w:rPr>
              <w:t xml:space="preserve">, </w:t>
            </w:r>
            <w:proofErr w:type="spellStart"/>
            <w:r w:rsidRPr="009A1C4A">
              <w:rPr>
                <w:rFonts w:ascii="Arial Narrow" w:hAnsi="Arial Narrow" w:cs="Times New Roman"/>
                <w:bCs/>
                <w:sz w:val="16"/>
                <w:szCs w:val="16"/>
                <w:lang w:val="en-GB"/>
              </w:rPr>
              <w:t>Tiran</w:t>
            </w:r>
            <w:r w:rsidR="00EF2C36">
              <w:rPr>
                <w:rFonts w:ascii="Arial Narrow" w:hAnsi="Arial Narrow" w:cs="Times New Roman"/>
                <w:bCs/>
                <w:sz w:val="16"/>
                <w:szCs w:val="16"/>
                <w:lang w:val="en-GB"/>
              </w:rPr>
              <w:t>ë</w:t>
            </w:r>
            <w:r w:rsidRPr="009A1C4A">
              <w:rPr>
                <w:rFonts w:ascii="Arial Narrow" w:hAnsi="Arial Narrow" w:cs="Times New Roman"/>
                <w:bCs/>
                <w:sz w:val="16"/>
                <w:szCs w:val="16"/>
                <w:lang w:val="en-GB"/>
              </w:rPr>
              <w:t>-Durr</w:t>
            </w:r>
            <w:r w:rsidR="00EF2C36">
              <w:rPr>
                <w:rFonts w:ascii="Arial Narrow" w:hAnsi="Arial Narrow" w:cs="Times New Roman"/>
                <w:bCs/>
                <w:sz w:val="16"/>
                <w:szCs w:val="16"/>
                <w:lang w:val="en-GB"/>
              </w:rPr>
              <w:t>ë</w:t>
            </w:r>
            <w:r w:rsidRPr="009A1C4A">
              <w:rPr>
                <w:rFonts w:ascii="Arial Narrow" w:hAnsi="Arial Narrow" w:cs="Times New Roman"/>
                <w:bCs/>
                <w:sz w:val="16"/>
                <w:szCs w:val="16"/>
                <w:lang w:val="en-GB"/>
              </w:rPr>
              <w:t>s</w:t>
            </w:r>
            <w:proofErr w:type="spellEnd"/>
            <w:r w:rsidRPr="009A1C4A">
              <w:rPr>
                <w:rFonts w:ascii="Arial Narrow" w:hAnsi="Arial Narrow" w:cs="Times New Roman"/>
                <w:bCs/>
                <w:sz w:val="16"/>
                <w:szCs w:val="16"/>
                <w:lang w:val="en-GB"/>
              </w:rPr>
              <w:t xml:space="preserve">, </w:t>
            </w:r>
            <w:proofErr w:type="spellStart"/>
            <w:r w:rsidRPr="009A1C4A">
              <w:rPr>
                <w:rFonts w:ascii="Arial Narrow" w:hAnsi="Arial Narrow" w:cs="Times New Roman"/>
                <w:bCs/>
                <w:sz w:val="16"/>
                <w:szCs w:val="16"/>
                <w:lang w:val="en-GB"/>
              </w:rPr>
              <w:t>Vlor</w:t>
            </w:r>
            <w:r w:rsidR="00EF2C36">
              <w:rPr>
                <w:rFonts w:ascii="Arial Narrow" w:hAnsi="Arial Narrow" w:cs="Times New Roman"/>
                <w:bCs/>
                <w:sz w:val="16"/>
                <w:szCs w:val="16"/>
                <w:lang w:val="en-GB"/>
              </w:rPr>
              <w:t>ë</w:t>
            </w:r>
            <w:proofErr w:type="spellEnd"/>
            <w:r w:rsidRPr="009A1C4A">
              <w:rPr>
                <w:rFonts w:ascii="Arial Narrow" w:hAnsi="Arial Narrow" w:cs="Times New Roman"/>
                <w:bCs/>
                <w:sz w:val="16"/>
                <w:szCs w:val="16"/>
                <w:lang w:val="en-GB"/>
              </w:rPr>
              <w:t xml:space="preserve"> </w:t>
            </w:r>
            <w:proofErr w:type="spellStart"/>
            <w:r w:rsidRPr="009A1C4A">
              <w:rPr>
                <w:rFonts w:ascii="Arial Narrow" w:hAnsi="Arial Narrow" w:cs="Times New Roman"/>
                <w:bCs/>
                <w:sz w:val="16"/>
                <w:szCs w:val="16"/>
                <w:lang w:val="en-GB"/>
              </w:rPr>
              <w:t>Veri</w:t>
            </w:r>
            <w:proofErr w:type="spellEnd"/>
            <w:r w:rsidRPr="009A1C4A">
              <w:rPr>
                <w:rFonts w:ascii="Arial Narrow" w:hAnsi="Arial Narrow" w:cs="Times New Roman"/>
                <w:bCs/>
                <w:sz w:val="16"/>
                <w:szCs w:val="16"/>
                <w:lang w:val="en-GB"/>
              </w:rPr>
              <w:t xml:space="preserve">, </w:t>
            </w:r>
            <w:proofErr w:type="spellStart"/>
            <w:r w:rsidRPr="009A1C4A">
              <w:rPr>
                <w:rFonts w:ascii="Arial Narrow" w:hAnsi="Arial Narrow" w:cs="Times New Roman"/>
                <w:bCs/>
                <w:sz w:val="16"/>
                <w:szCs w:val="16"/>
                <w:lang w:val="en-GB"/>
              </w:rPr>
              <w:t>Vlor</w:t>
            </w:r>
            <w:r w:rsidR="00EF2C36">
              <w:rPr>
                <w:rFonts w:ascii="Arial Narrow" w:hAnsi="Arial Narrow" w:cs="Times New Roman"/>
                <w:bCs/>
                <w:sz w:val="16"/>
                <w:szCs w:val="16"/>
                <w:lang w:val="en-GB"/>
              </w:rPr>
              <w:t>ë</w:t>
            </w:r>
            <w:proofErr w:type="spellEnd"/>
            <w:r w:rsidRPr="009A1C4A">
              <w:rPr>
                <w:rFonts w:ascii="Arial Narrow" w:hAnsi="Arial Narrow" w:cs="Times New Roman"/>
                <w:bCs/>
                <w:sz w:val="16"/>
                <w:szCs w:val="16"/>
                <w:lang w:val="en-GB"/>
              </w:rPr>
              <w:t xml:space="preserve"> Jug-</w:t>
            </w:r>
            <w:proofErr w:type="spellStart"/>
            <w:r w:rsidRPr="009A1C4A">
              <w:rPr>
                <w:rFonts w:ascii="Arial Narrow" w:hAnsi="Arial Narrow" w:cs="Times New Roman"/>
                <w:bCs/>
                <w:sz w:val="16"/>
                <w:szCs w:val="16"/>
                <w:lang w:val="en-GB"/>
              </w:rPr>
              <w:t>Gjirokast</w:t>
            </w:r>
            <w:r w:rsidR="00EF2C36">
              <w:rPr>
                <w:rFonts w:ascii="Arial Narrow" w:hAnsi="Arial Narrow" w:cs="Times New Roman"/>
                <w:bCs/>
                <w:sz w:val="16"/>
                <w:szCs w:val="16"/>
                <w:lang w:val="en-GB"/>
              </w:rPr>
              <w:t>ë</w:t>
            </w:r>
            <w:r w:rsidRPr="009A1C4A">
              <w:rPr>
                <w:rFonts w:ascii="Arial Narrow" w:hAnsi="Arial Narrow" w:cs="Times New Roman"/>
                <w:bCs/>
                <w:sz w:val="16"/>
                <w:szCs w:val="16"/>
                <w:lang w:val="en-GB"/>
              </w:rPr>
              <w:t>r</w:t>
            </w:r>
            <w:proofErr w:type="spellEnd"/>
            <w:r w:rsidRPr="009A1C4A">
              <w:rPr>
                <w:rFonts w:ascii="Arial Narrow" w:hAnsi="Arial Narrow" w:cs="Times New Roman"/>
                <w:bCs/>
                <w:sz w:val="16"/>
                <w:szCs w:val="16"/>
                <w:lang w:val="en-GB"/>
              </w:rPr>
              <w:t>)</w:t>
            </w:r>
          </w:p>
          <w:p w14:paraId="3DEBC50B" w14:textId="77777777" w:rsidR="00F610FA" w:rsidRPr="009A1C4A" w:rsidRDefault="00F610FA" w:rsidP="00F610FA">
            <w:pPr>
              <w:spacing w:after="0" w:line="240" w:lineRule="auto"/>
              <w:jc w:val="both"/>
              <w:rPr>
                <w:rFonts w:ascii="Arial Narrow" w:hAnsi="Arial Narrow" w:cs="Times New Roman"/>
                <w:bCs/>
                <w:sz w:val="16"/>
                <w:szCs w:val="16"/>
                <w:lang w:val="en-GB"/>
              </w:rPr>
            </w:pPr>
          </w:p>
          <w:p w14:paraId="18F31EC6" w14:textId="6D582681" w:rsidR="00F610FA" w:rsidRPr="009A1C4A" w:rsidRDefault="00F610FA" w:rsidP="00F610FA">
            <w:pPr>
              <w:autoSpaceDE w:val="0"/>
              <w:autoSpaceDN w:val="0"/>
              <w:adjustRightInd w:val="0"/>
              <w:spacing w:after="0" w:line="240" w:lineRule="auto"/>
              <w:jc w:val="both"/>
              <w:rPr>
                <w:rFonts w:ascii="Arial Narrow" w:hAnsi="Arial Narrow" w:cs="Times New Roman"/>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tcPr>
          <w:p w14:paraId="41F05B5C" w14:textId="77777777" w:rsidR="00F610FA" w:rsidRPr="009A1C4A" w:rsidRDefault="00F610FA" w:rsidP="00F610FA">
            <w:pPr>
              <w:spacing w:after="0" w:line="240" w:lineRule="auto"/>
              <w:ind w:left="185" w:right="64"/>
              <w:jc w:val="both"/>
              <w:rPr>
                <w:rFonts w:ascii="Arial Narrow" w:hAnsi="Arial Narrow" w:cs="Times New Roman"/>
                <w:sz w:val="16"/>
                <w:szCs w:val="16"/>
                <w:lang w:val="en-GB"/>
              </w:rPr>
            </w:pPr>
            <w:r w:rsidRPr="009A1C4A">
              <w:rPr>
                <w:rFonts w:ascii="Arial Narrow" w:hAnsi="Arial Narrow" w:cs="Times New Roman"/>
                <w:b/>
                <w:sz w:val="16"/>
                <w:szCs w:val="16"/>
                <w:lang w:val="en-GB"/>
              </w:rPr>
              <w:t>DSIP for Waste Framework Directive</w:t>
            </w:r>
            <w:r w:rsidRPr="009A1C4A">
              <w:rPr>
                <w:rFonts w:ascii="Arial Narrow" w:hAnsi="Arial Narrow" w:cs="Times New Roman"/>
                <w:sz w:val="16"/>
                <w:szCs w:val="16"/>
                <w:lang w:val="en-GB"/>
              </w:rPr>
              <w:t xml:space="preserve"> (envisaged within SANE27 that TP might be needed)</w:t>
            </w:r>
          </w:p>
          <w:p w14:paraId="3CEDB290"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05E80580" w14:textId="77777777" w:rsidR="00F610FA" w:rsidRPr="009A1C4A" w:rsidRDefault="00F610FA" w:rsidP="00F610FA">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3127A20B" w14:textId="77777777" w:rsidR="00F610FA" w:rsidRPr="009A1C4A" w:rsidRDefault="00F610FA"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048D526C" w14:textId="77777777" w:rsidR="00801C2F" w:rsidRPr="009A1C4A" w:rsidRDefault="00F610FA" w:rsidP="00901B03">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w:t>
            </w:r>
            <w:r w:rsidR="00B86142" w:rsidRPr="009A1C4A">
              <w:rPr>
                <w:rFonts w:ascii="Arial Narrow" w:hAnsi="Arial Narrow" w:cs="Times New Roman"/>
                <w:sz w:val="16"/>
                <w:szCs w:val="16"/>
                <w:lang w:val="en-GB"/>
              </w:rPr>
              <w:t xml:space="preserve"> collection and reporting on waste generation</w:t>
            </w:r>
            <w:r w:rsidR="00901B03" w:rsidRPr="009A1C4A">
              <w:rPr>
                <w:rFonts w:ascii="Arial Narrow" w:hAnsi="Arial Narrow" w:cs="Times New Roman"/>
                <w:sz w:val="16"/>
                <w:szCs w:val="16"/>
                <w:lang w:val="en-GB"/>
              </w:rPr>
              <w:t xml:space="preserve"> and meeting waste targets</w:t>
            </w:r>
          </w:p>
          <w:p w14:paraId="5624631B" w14:textId="77777777" w:rsidR="00801C2F" w:rsidRPr="009A1C4A" w:rsidRDefault="00801C2F" w:rsidP="00901B03">
            <w:pPr>
              <w:spacing w:after="0" w:line="240" w:lineRule="auto"/>
              <w:rPr>
                <w:rFonts w:ascii="Arial Narrow" w:hAnsi="Arial Narrow" w:cs="Times New Roman"/>
                <w:sz w:val="16"/>
                <w:szCs w:val="16"/>
                <w:lang w:val="en-GB"/>
              </w:rPr>
            </w:pPr>
          </w:p>
          <w:p w14:paraId="4CFAE1AB" w14:textId="77777777" w:rsidR="00801C2F" w:rsidRPr="009A1C4A" w:rsidRDefault="00801C2F" w:rsidP="00801C2F">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Investment strategy for environment and climate change</w:t>
            </w:r>
          </w:p>
          <w:p w14:paraId="45AEFFC1" w14:textId="3C9FB660" w:rsidR="00F610FA" w:rsidRPr="009A1C4A" w:rsidRDefault="00901B03" w:rsidP="00901B03">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 </w:t>
            </w:r>
          </w:p>
        </w:tc>
      </w:tr>
      <w:tr w:rsidR="00F610FA" w:rsidRPr="009A1C4A" w14:paraId="118303EA" w14:textId="77777777" w:rsidTr="009A1C4A">
        <w:trPr>
          <w:trHeight w:val="269"/>
          <w:jc w:val="center"/>
        </w:trPr>
        <w:tc>
          <w:tcPr>
            <w:tcW w:w="435" w:type="dxa"/>
            <w:tcBorders>
              <w:top w:val="single" w:sz="6" w:space="0" w:color="000000"/>
              <w:left w:val="double" w:sz="4" w:space="0" w:color="000000"/>
              <w:bottom w:val="single" w:sz="6" w:space="0" w:color="000000"/>
              <w:right w:val="single" w:sz="6" w:space="0" w:color="000000"/>
            </w:tcBorders>
          </w:tcPr>
          <w:p w14:paraId="53EC6557" w14:textId="77777777" w:rsidR="00F610FA" w:rsidRPr="009A1C4A" w:rsidRDefault="00F610FA" w:rsidP="00F610F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2EF8A54E"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86/278/EEC</w:t>
            </w:r>
          </w:p>
          <w:p w14:paraId="13EA6DFE" w14:textId="77777777" w:rsidR="00F610FA" w:rsidRPr="009A1C4A" w:rsidRDefault="00F610FA" w:rsidP="00F610FA">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Sewage Sludge</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38A55C8" w14:textId="5A76805A"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Directive 86/278/EEC of 12 June 1986 on the </w:t>
            </w:r>
            <w:r w:rsidRPr="009A1C4A">
              <w:rPr>
                <w:rFonts w:ascii="Arial Narrow" w:hAnsi="Arial Narrow" w:cs="Times New Roman"/>
                <w:b/>
                <w:sz w:val="16"/>
                <w:szCs w:val="16"/>
                <w:lang w:val="en-GB"/>
              </w:rPr>
              <w:t xml:space="preserve">protection of the environment, and in particular of </w:t>
            </w:r>
            <w:r w:rsidRPr="009A1C4A">
              <w:rPr>
                <w:rFonts w:ascii="Arial Narrow" w:hAnsi="Arial Narrow" w:cs="Times New Roman"/>
                <w:b/>
                <w:sz w:val="16"/>
                <w:szCs w:val="16"/>
                <w:lang w:val="en-GB"/>
              </w:rPr>
              <w:lastRenderedPageBreak/>
              <w:t>the soil, when sewage sludge is used in agriculture</w:t>
            </w:r>
          </w:p>
        </w:tc>
        <w:tc>
          <w:tcPr>
            <w:tcW w:w="2353" w:type="dxa"/>
            <w:tcBorders>
              <w:top w:val="single" w:sz="6" w:space="0" w:color="000000"/>
              <w:left w:val="single" w:sz="6" w:space="0" w:color="000000"/>
              <w:bottom w:val="single" w:sz="6" w:space="0" w:color="000000"/>
              <w:right w:val="single" w:sz="6" w:space="0" w:color="000000"/>
            </w:tcBorders>
          </w:tcPr>
          <w:p w14:paraId="10D7F32A" w14:textId="02011D19" w:rsidR="00EF2C36" w:rsidRPr="009A1C4A" w:rsidRDefault="00904FFF" w:rsidP="00EF2C3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lastRenderedPageBreak/>
              <w:t xml:space="preserve">National Strategy </w:t>
            </w:r>
            <w:r>
              <w:rPr>
                <w:rFonts w:ascii="Arial Narrow" w:hAnsi="Arial Narrow" w:cs="Times New Roman"/>
                <w:sz w:val="16"/>
                <w:szCs w:val="16"/>
                <w:lang w:val="en-GB"/>
              </w:rPr>
              <w:t xml:space="preserve">and Action Plan </w:t>
            </w:r>
            <w:r w:rsidRPr="009A1C4A">
              <w:rPr>
                <w:rFonts w:ascii="Arial Narrow" w:hAnsi="Arial Narrow" w:cs="Times New Roman"/>
                <w:sz w:val="16"/>
                <w:szCs w:val="16"/>
                <w:lang w:val="en-GB"/>
              </w:rPr>
              <w:t>on Integrated Solid Waste Management in Albania. Validity period: 2020-2035</w:t>
            </w:r>
          </w:p>
          <w:p w14:paraId="4798431C" w14:textId="77777777" w:rsidR="00EF2C36" w:rsidRPr="009A1C4A" w:rsidRDefault="00EF2C36" w:rsidP="00EF2C36">
            <w:pPr>
              <w:spacing w:after="0" w:line="240" w:lineRule="auto"/>
              <w:jc w:val="both"/>
              <w:rPr>
                <w:rFonts w:ascii="Arial Narrow" w:eastAsiaTheme="minorEastAsia" w:hAnsi="Arial Narrow" w:cs="Times New Roman"/>
                <w:sz w:val="16"/>
                <w:szCs w:val="16"/>
                <w:lang w:val="en-GB"/>
              </w:rPr>
            </w:pPr>
            <w:r>
              <w:rPr>
                <w:rFonts w:ascii="Arial Narrow" w:hAnsi="Arial Narrow" w:cs="Times New Roman"/>
                <w:sz w:val="16"/>
                <w:szCs w:val="16"/>
                <w:lang w:val="en-GB"/>
              </w:rPr>
              <w:t xml:space="preserve">Approved by </w:t>
            </w:r>
            <w:r w:rsidRPr="00EF2C36">
              <w:rPr>
                <w:rFonts w:ascii="Arial Narrow" w:hAnsi="Arial Narrow" w:cs="Times New Roman"/>
                <w:sz w:val="16"/>
                <w:szCs w:val="16"/>
                <w:lang w:val="en-GB"/>
              </w:rPr>
              <w:t>DCM No. 418 of 27.5.2020</w:t>
            </w:r>
          </w:p>
          <w:p w14:paraId="64D47ED4" w14:textId="77777777" w:rsidR="00EF2C36" w:rsidRDefault="00EF2C36" w:rsidP="00F610FA">
            <w:pPr>
              <w:spacing w:after="0" w:line="240" w:lineRule="auto"/>
              <w:jc w:val="both"/>
              <w:rPr>
                <w:rFonts w:ascii="Arial Narrow" w:hAnsi="Arial Narrow" w:cs="Times New Roman"/>
                <w:sz w:val="16"/>
                <w:szCs w:val="16"/>
                <w:lang w:val="en-GB"/>
              </w:rPr>
            </w:pPr>
          </w:p>
          <w:p w14:paraId="0D09AF74" w14:textId="20652F4E"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DIP for </w:t>
            </w:r>
            <w:r w:rsidRPr="009A1C4A">
              <w:rPr>
                <w:rFonts w:ascii="Arial Narrow" w:hAnsi="Arial Narrow" w:cs="Times New Roman"/>
                <w:b/>
                <w:sz w:val="16"/>
                <w:szCs w:val="16"/>
                <w:lang w:val="en-GB"/>
              </w:rPr>
              <w:t>Sewage Sludge</w:t>
            </w:r>
            <w:r w:rsidR="00FD13AC" w:rsidRPr="009A1C4A">
              <w:rPr>
                <w:rFonts w:ascii="Arial Narrow" w:hAnsi="Arial Narrow" w:cs="Times New Roman"/>
                <w:b/>
                <w:sz w:val="16"/>
                <w:szCs w:val="16"/>
                <w:lang w:val="en-GB"/>
              </w:rPr>
              <w:t xml:space="preserve"> </w:t>
            </w:r>
            <w:r w:rsidRPr="009A1C4A">
              <w:rPr>
                <w:rFonts w:ascii="Arial Narrow" w:hAnsi="Arial Narrow" w:cs="Times New Roman"/>
                <w:sz w:val="16"/>
                <w:szCs w:val="16"/>
                <w:lang w:val="en-GB"/>
              </w:rPr>
              <w:t>Directive 86/278/EEC. SELEA project (2014).</w:t>
            </w:r>
          </w:p>
          <w:p w14:paraId="479CA7CB"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5F2D0A21" w14:textId="53E92FEC" w:rsidR="00F610FA" w:rsidRPr="009A1C4A" w:rsidRDefault="00F610FA" w:rsidP="00EF2C3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Institutional Development Plan till 2020 of N</w:t>
            </w:r>
            <w:r w:rsidR="00EF2C36">
              <w:rPr>
                <w:rFonts w:ascii="Arial Narrow" w:hAnsi="Arial Narrow" w:cs="Times New Roman"/>
                <w:sz w:val="16"/>
                <w:szCs w:val="16"/>
                <w:lang w:val="en-GB"/>
              </w:rPr>
              <w:t>EA</w:t>
            </w:r>
            <w:r w:rsidRPr="009A1C4A">
              <w:rPr>
                <w:rFonts w:ascii="Arial Narrow" w:hAnsi="Arial Narrow" w:cs="Times New Roman"/>
                <w:sz w:val="16"/>
                <w:szCs w:val="16"/>
                <w:lang w:val="en-GB"/>
              </w:rPr>
              <w:t xml:space="preserve"> and its regional branches. SELEA project (2014).</w:t>
            </w:r>
          </w:p>
        </w:tc>
        <w:tc>
          <w:tcPr>
            <w:tcW w:w="2139" w:type="dxa"/>
            <w:gridSpan w:val="2"/>
            <w:tcBorders>
              <w:top w:val="single" w:sz="6" w:space="0" w:color="000000"/>
              <w:left w:val="single" w:sz="6" w:space="0" w:color="000000"/>
              <w:bottom w:val="single" w:sz="6" w:space="0" w:color="000000"/>
              <w:right w:val="single" w:sz="6" w:space="0" w:color="000000"/>
            </w:tcBorders>
          </w:tcPr>
          <w:p w14:paraId="2B519DFA" w14:textId="77777777" w:rsidR="00F610FA" w:rsidRPr="009A1C4A" w:rsidRDefault="00F610FA" w:rsidP="00EF2C36">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single" w:sz="6" w:space="0" w:color="000000"/>
            </w:tcBorders>
          </w:tcPr>
          <w:p w14:paraId="75265636"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5AC64004"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p w14:paraId="0292B099"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508D9A93" w14:textId="77777777" w:rsidR="00F610FA" w:rsidRPr="009A1C4A" w:rsidRDefault="00F610FA" w:rsidP="00F610FA">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26E3D19C" w14:textId="77777777" w:rsidR="00F610FA" w:rsidRPr="009A1C4A" w:rsidRDefault="00FD13AC"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DIP for </w:t>
            </w:r>
            <w:r w:rsidRPr="009A1C4A">
              <w:rPr>
                <w:rFonts w:ascii="Arial Narrow" w:hAnsi="Arial Narrow" w:cs="Times New Roman"/>
                <w:b/>
                <w:sz w:val="16"/>
                <w:szCs w:val="16"/>
                <w:lang w:val="en-GB"/>
              </w:rPr>
              <w:t xml:space="preserve">Sewage Sludge </w:t>
            </w:r>
            <w:r w:rsidRPr="009A1C4A">
              <w:rPr>
                <w:rFonts w:ascii="Arial Narrow" w:hAnsi="Arial Narrow" w:cs="Times New Roman"/>
                <w:sz w:val="16"/>
                <w:szCs w:val="16"/>
                <w:lang w:val="en-GB"/>
              </w:rPr>
              <w:t xml:space="preserve">Directive 86/278/EEC. </w:t>
            </w:r>
          </w:p>
          <w:p w14:paraId="636FCDB2" w14:textId="00786C6A" w:rsidR="00FD13AC" w:rsidRPr="009A1C4A" w:rsidRDefault="00FD13AC" w:rsidP="00F610FA">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tcPr>
          <w:p w14:paraId="533323C4" w14:textId="03988C36" w:rsidR="00F610FA" w:rsidRPr="009A1C4A" w:rsidRDefault="00F610FA"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Program for monitoring sludge</w:t>
            </w:r>
            <w:r w:rsidR="00FD13AC" w:rsidRPr="009A1C4A">
              <w:rPr>
                <w:rFonts w:ascii="Arial Narrow" w:hAnsi="Arial Narrow" w:cs="Times New Roman"/>
                <w:sz w:val="16"/>
                <w:szCs w:val="16"/>
                <w:lang w:val="en-GB"/>
              </w:rPr>
              <w:t xml:space="preserve"> generation and </w:t>
            </w:r>
            <w:r w:rsidR="00FD13AC" w:rsidRPr="009A1C4A">
              <w:rPr>
                <w:rFonts w:ascii="Arial Narrow" w:hAnsi="Arial Narrow" w:cs="Times New Roman"/>
                <w:sz w:val="16"/>
                <w:szCs w:val="16"/>
                <w:lang w:val="en-GB"/>
              </w:rPr>
              <w:lastRenderedPageBreak/>
              <w:t>sludge</w:t>
            </w:r>
            <w:r w:rsidRPr="009A1C4A">
              <w:rPr>
                <w:rFonts w:ascii="Arial Narrow" w:hAnsi="Arial Narrow" w:cs="Times New Roman"/>
                <w:sz w:val="16"/>
                <w:szCs w:val="16"/>
                <w:lang w:val="en-GB"/>
              </w:rPr>
              <w:t xml:space="preserve"> quality at the UWWT plants</w:t>
            </w:r>
          </w:p>
          <w:p w14:paraId="5883C7EE" w14:textId="77777777" w:rsidR="00F610FA" w:rsidRPr="009A1C4A" w:rsidRDefault="00F610FA" w:rsidP="00F610FA">
            <w:pPr>
              <w:spacing w:after="0" w:line="240" w:lineRule="auto"/>
              <w:rPr>
                <w:rFonts w:ascii="Arial Narrow" w:hAnsi="Arial Narrow" w:cs="Times New Roman"/>
                <w:sz w:val="16"/>
                <w:szCs w:val="16"/>
                <w:lang w:val="en-GB"/>
              </w:rPr>
            </w:pPr>
          </w:p>
          <w:p w14:paraId="627DDC8D" w14:textId="5BB65C21" w:rsidR="00FD13AC" w:rsidRPr="009A1C4A" w:rsidRDefault="00FD13AC"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Data collection and reporting on sludge usage. </w:t>
            </w:r>
          </w:p>
        </w:tc>
      </w:tr>
      <w:tr w:rsidR="00F610FA" w:rsidRPr="009A1C4A" w14:paraId="677BEC40" w14:textId="77777777" w:rsidTr="009A1C4A">
        <w:trPr>
          <w:trHeight w:val="1992"/>
          <w:jc w:val="center"/>
        </w:trPr>
        <w:tc>
          <w:tcPr>
            <w:tcW w:w="435" w:type="dxa"/>
            <w:tcBorders>
              <w:top w:val="single" w:sz="6" w:space="0" w:color="000000"/>
              <w:left w:val="double" w:sz="4" w:space="0" w:color="000000"/>
              <w:bottom w:val="single" w:sz="6" w:space="0" w:color="000000"/>
              <w:right w:val="single" w:sz="6" w:space="0" w:color="000000"/>
            </w:tcBorders>
          </w:tcPr>
          <w:p w14:paraId="6A39D0B1" w14:textId="77777777" w:rsidR="00F610FA" w:rsidRPr="009A1C4A" w:rsidRDefault="00F610FA" w:rsidP="00F610F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7080857"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2006/66/EC</w:t>
            </w:r>
          </w:p>
          <w:p w14:paraId="1A34DCFB" w14:textId="77777777" w:rsidR="00F610FA" w:rsidRPr="009A1C4A" w:rsidRDefault="00F610FA" w:rsidP="00F610FA">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Batteries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90E47D2" w14:textId="166D27A2"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2006/66/EC of the European Parliament and of the Council of 6 September 2006 on </w:t>
            </w:r>
            <w:r w:rsidRPr="009A1C4A">
              <w:rPr>
                <w:rFonts w:ascii="Arial Narrow" w:hAnsi="Arial Narrow" w:cs="Times New Roman"/>
                <w:b/>
                <w:sz w:val="16"/>
                <w:szCs w:val="16"/>
                <w:lang w:val="en-GB"/>
              </w:rPr>
              <w:t>batteries and accumulators and waste batteries and accumulators</w:t>
            </w:r>
          </w:p>
        </w:tc>
        <w:tc>
          <w:tcPr>
            <w:tcW w:w="2353" w:type="dxa"/>
            <w:tcBorders>
              <w:top w:val="single" w:sz="6" w:space="0" w:color="000000"/>
              <w:left w:val="single" w:sz="6" w:space="0" w:color="000000"/>
              <w:bottom w:val="single" w:sz="6" w:space="0" w:color="000000"/>
              <w:right w:val="single" w:sz="6" w:space="0" w:color="000000"/>
            </w:tcBorders>
          </w:tcPr>
          <w:p w14:paraId="33E63DCC"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DSIP for the </w:t>
            </w:r>
            <w:r w:rsidRPr="009A1C4A">
              <w:rPr>
                <w:rFonts w:ascii="Arial Narrow" w:hAnsi="Arial Narrow" w:cs="Times New Roman"/>
                <w:b/>
                <w:sz w:val="16"/>
                <w:szCs w:val="16"/>
                <w:lang w:val="en-GB"/>
              </w:rPr>
              <w:t>Batteries</w:t>
            </w:r>
            <w:r w:rsidRPr="009A1C4A">
              <w:rPr>
                <w:rFonts w:ascii="Arial Narrow" w:hAnsi="Arial Narrow" w:cs="Times New Roman"/>
                <w:sz w:val="16"/>
                <w:szCs w:val="16"/>
                <w:lang w:val="en-GB"/>
              </w:rPr>
              <w:t xml:space="preserve"> Directive. SELEA project (2014)</w:t>
            </w:r>
          </w:p>
          <w:p w14:paraId="22DD945A"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299100FC" w14:textId="1FBF1549"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Institutional Development Plan till 2020 of N</w:t>
            </w:r>
            <w:r w:rsidR="00EF2C36">
              <w:rPr>
                <w:rFonts w:ascii="Arial Narrow" w:hAnsi="Arial Narrow" w:cs="Times New Roman"/>
                <w:sz w:val="16"/>
                <w:szCs w:val="16"/>
                <w:lang w:val="en-GB"/>
              </w:rPr>
              <w:t>EA</w:t>
            </w:r>
            <w:r w:rsidRPr="009A1C4A">
              <w:rPr>
                <w:rFonts w:ascii="Arial Narrow" w:hAnsi="Arial Narrow" w:cs="Times New Roman"/>
                <w:sz w:val="16"/>
                <w:szCs w:val="16"/>
                <w:lang w:val="en-GB"/>
              </w:rPr>
              <w:t xml:space="preserve"> and its regional branches. SELEA project (2014).</w:t>
            </w:r>
          </w:p>
          <w:p w14:paraId="3ADF978B" w14:textId="77777777" w:rsidR="00F610FA" w:rsidRPr="009A1C4A" w:rsidRDefault="00F610FA" w:rsidP="00F610FA">
            <w:pPr>
              <w:spacing w:after="0" w:line="240" w:lineRule="auto"/>
              <w:jc w:val="both"/>
              <w:rPr>
                <w:rFonts w:ascii="Arial Narrow" w:hAnsi="Arial Narrow" w:cs="Times New Roman"/>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tcPr>
          <w:p w14:paraId="2EC57ABA"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Draft National Strategy on Integrated Solid Waste Management in Albania. </w:t>
            </w:r>
          </w:p>
          <w:p w14:paraId="6901F321"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Validity period: 2020-2035</w:t>
            </w:r>
          </w:p>
          <w:p w14:paraId="6F5ED857" w14:textId="74961D9B" w:rsidR="00E17929" w:rsidRPr="009A1C4A" w:rsidRDefault="00E17929" w:rsidP="00E17929">
            <w:pPr>
              <w:spacing w:after="0" w:line="240" w:lineRule="auto"/>
              <w:jc w:val="both"/>
              <w:rPr>
                <w:rFonts w:ascii="Arial Narrow" w:eastAsiaTheme="minorEastAsia" w:hAnsi="Arial Narrow" w:cs="Times New Roman"/>
                <w:sz w:val="16"/>
                <w:szCs w:val="16"/>
                <w:lang w:val="en-GB"/>
              </w:rPr>
            </w:pPr>
            <w:r w:rsidRPr="009A1C4A">
              <w:rPr>
                <w:rFonts w:ascii="Arial Narrow" w:hAnsi="Arial Narrow" w:cs="Times New Roman"/>
                <w:sz w:val="16"/>
                <w:szCs w:val="16"/>
                <w:lang w:val="en-GB"/>
              </w:rPr>
              <w:t>Prepared by GIZ for MTE expected to be approved in 2020</w:t>
            </w:r>
          </w:p>
          <w:p w14:paraId="4A1502BD" w14:textId="77777777" w:rsidR="00F610FA" w:rsidRPr="009A1C4A" w:rsidRDefault="00F610FA" w:rsidP="00F610FA">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tcPr>
          <w:p w14:paraId="2316FAF5"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43A64ADE" w14:textId="00A04F44"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DSIP for Batteries and Accumulator Directive (identified within SANE27</w:t>
            </w:r>
            <w:r w:rsidR="004E4A86" w:rsidRPr="009A1C4A">
              <w:rPr>
                <w:rFonts w:ascii="Arial Narrow" w:hAnsi="Arial Narrow" w:cs="Times New Roman"/>
                <w:sz w:val="16"/>
                <w:szCs w:val="16"/>
                <w:lang w:val="en-GB"/>
              </w:rPr>
              <w:t xml:space="preserve"> that TP might be needed</w:t>
            </w:r>
            <w:r w:rsidRPr="009A1C4A">
              <w:rPr>
                <w:rFonts w:ascii="Arial Narrow" w:hAnsi="Arial Narrow" w:cs="Times New Roman"/>
                <w:sz w:val="16"/>
                <w:szCs w:val="16"/>
                <w:lang w:val="en-GB"/>
              </w:rPr>
              <w:t>)</w:t>
            </w:r>
          </w:p>
          <w:p w14:paraId="5D92F386"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69954374" w14:textId="77777777" w:rsidR="00F610FA" w:rsidRPr="009A1C4A" w:rsidRDefault="00F610FA" w:rsidP="00F610FA">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1E49A8F0" w14:textId="77777777" w:rsidR="00F610FA" w:rsidRPr="009A1C4A" w:rsidRDefault="00F610FA"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09FA6EDE" w14:textId="210D8A98" w:rsidR="00F610FA" w:rsidRPr="009A1C4A" w:rsidRDefault="00F610FA" w:rsidP="00EF2C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Data collection </w:t>
            </w:r>
            <w:r w:rsidR="005C025F" w:rsidRPr="009A1C4A">
              <w:rPr>
                <w:rFonts w:ascii="Arial Narrow" w:hAnsi="Arial Narrow" w:cs="Times New Roman"/>
                <w:sz w:val="16"/>
                <w:szCs w:val="16"/>
                <w:lang w:val="en-GB"/>
              </w:rPr>
              <w:t xml:space="preserve">and reporting </w:t>
            </w:r>
            <w:r w:rsidRPr="009A1C4A">
              <w:rPr>
                <w:rFonts w:ascii="Arial Narrow" w:hAnsi="Arial Narrow" w:cs="Times New Roman"/>
                <w:sz w:val="16"/>
                <w:szCs w:val="16"/>
                <w:lang w:val="en-GB"/>
              </w:rPr>
              <w:t xml:space="preserve">on </w:t>
            </w:r>
            <w:r w:rsidR="005C025F" w:rsidRPr="009A1C4A">
              <w:rPr>
                <w:rFonts w:ascii="Arial Narrow" w:hAnsi="Arial Narrow" w:cs="Times New Roman"/>
                <w:sz w:val="16"/>
                <w:szCs w:val="16"/>
                <w:lang w:val="en-GB"/>
              </w:rPr>
              <w:t xml:space="preserve">batteries and accumulated put on the Albanian marked, on </w:t>
            </w:r>
            <w:r w:rsidRPr="009A1C4A">
              <w:rPr>
                <w:rFonts w:ascii="Arial Narrow" w:hAnsi="Arial Narrow" w:cs="Times New Roman"/>
                <w:sz w:val="16"/>
                <w:szCs w:val="16"/>
                <w:lang w:val="en-GB"/>
              </w:rPr>
              <w:t xml:space="preserve">collection of waste batteries and accumulators </w:t>
            </w:r>
            <w:r w:rsidR="005C025F" w:rsidRPr="009A1C4A">
              <w:rPr>
                <w:rFonts w:ascii="Arial Narrow" w:hAnsi="Arial Narrow" w:cs="Times New Roman"/>
                <w:sz w:val="16"/>
                <w:szCs w:val="16"/>
                <w:lang w:val="en-GB"/>
              </w:rPr>
              <w:t xml:space="preserve">and on </w:t>
            </w:r>
            <w:r w:rsidRPr="009A1C4A">
              <w:rPr>
                <w:rFonts w:ascii="Arial Narrow" w:hAnsi="Arial Narrow" w:cs="Times New Roman"/>
                <w:sz w:val="16"/>
                <w:szCs w:val="16"/>
                <w:lang w:val="en-GB"/>
              </w:rPr>
              <w:t xml:space="preserve"> % </w:t>
            </w:r>
            <w:r w:rsidR="005C025F" w:rsidRPr="009A1C4A">
              <w:rPr>
                <w:rFonts w:ascii="Arial Narrow" w:hAnsi="Arial Narrow" w:cs="Times New Roman"/>
                <w:sz w:val="16"/>
                <w:szCs w:val="16"/>
                <w:lang w:val="en-GB"/>
              </w:rPr>
              <w:t>target met</w:t>
            </w:r>
            <w:r w:rsidRPr="009A1C4A">
              <w:rPr>
                <w:rFonts w:ascii="Arial Narrow" w:hAnsi="Arial Narrow" w:cs="Times New Roman"/>
                <w:sz w:val="16"/>
                <w:szCs w:val="16"/>
                <w:lang w:val="en-GB"/>
              </w:rPr>
              <w:t>;</w:t>
            </w:r>
          </w:p>
        </w:tc>
      </w:tr>
      <w:tr w:rsidR="00F610FA" w:rsidRPr="009A1C4A" w14:paraId="6DC53726"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18233688" w14:textId="77777777" w:rsidR="00F610FA" w:rsidRPr="009A1C4A" w:rsidRDefault="00F610FA" w:rsidP="00F610F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19EFCCBC"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94/62/EC</w:t>
            </w:r>
          </w:p>
          <w:p w14:paraId="1F8E0D29" w14:textId="77777777" w:rsidR="00F610FA" w:rsidRPr="009A1C4A" w:rsidRDefault="00F610FA" w:rsidP="00F610FA">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 xml:space="preserve">Packaging </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79B8E9A" w14:textId="3638E0F0"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European Parliament and Council Directive 94/62/EC of 20 December 1994 on </w:t>
            </w:r>
            <w:r w:rsidRPr="009A1C4A">
              <w:rPr>
                <w:rFonts w:ascii="Arial Narrow" w:hAnsi="Arial Narrow" w:cs="Times New Roman"/>
                <w:b/>
                <w:sz w:val="16"/>
                <w:szCs w:val="16"/>
                <w:lang w:val="en-GB"/>
              </w:rPr>
              <w:t>packaging and packaging waste</w:t>
            </w:r>
            <w:r w:rsidRPr="009A1C4A">
              <w:rPr>
                <w:rFonts w:ascii="Arial Narrow" w:hAnsi="Arial Narrow" w:cs="Times New Roman"/>
                <w:sz w:val="16"/>
                <w:szCs w:val="16"/>
                <w:lang w:val="en-GB"/>
              </w:rPr>
              <w:t xml:space="preserve"> </w:t>
            </w:r>
          </w:p>
        </w:tc>
        <w:tc>
          <w:tcPr>
            <w:tcW w:w="2353" w:type="dxa"/>
            <w:tcBorders>
              <w:top w:val="single" w:sz="6" w:space="0" w:color="000000"/>
              <w:left w:val="single" w:sz="6" w:space="0" w:color="000000"/>
              <w:bottom w:val="single" w:sz="6" w:space="0" w:color="000000"/>
              <w:right w:val="single" w:sz="6" w:space="0" w:color="000000"/>
            </w:tcBorders>
          </w:tcPr>
          <w:p w14:paraId="66761C88" w14:textId="24C71C09" w:rsidR="00EF2C36" w:rsidRPr="009A1C4A" w:rsidRDefault="00904FFF" w:rsidP="00EF2C36">
            <w:pPr>
              <w:spacing w:after="0" w:line="240" w:lineRule="auto"/>
              <w:jc w:val="both"/>
              <w:rPr>
                <w:rFonts w:ascii="Arial Narrow" w:eastAsiaTheme="minorEastAsia" w:hAnsi="Arial Narrow" w:cs="Times New Roman"/>
                <w:sz w:val="16"/>
                <w:szCs w:val="16"/>
                <w:lang w:val="en-GB"/>
              </w:rPr>
            </w:pPr>
            <w:r w:rsidRPr="009A1C4A">
              <w:rPr>
                <w:rFonts w:ascii="Arial Narrow" w:hAnsi="Arial Narrow" w:cs="Times New Roman"/>
                <w:sz w:val="16"/>
                <w:szCs w:val="16"/>
                <w:lang w:val="en-GB"/>
              </w:rPr>
              <w:t xml:space="preserve">National Strategy </w:t>
            </w:r>
            <w:r>
              <w:rPr>
                <w:rFonts w:ascii="Arial Narrow" w:hAnsi="Arial Narrow" w:cs="Times New Roman"/>
                <w:sz w:val="16"/>
                <w:szCs w:val="16"/>
                <w:lang w:val="en-GB"/>
              </w:rPr>
              <w:t xml:space="preserve">and Action Plan </w:t>
            </w:r>
            <w:r w:rsidRPr="009A1C4A">
              <w:rPr>
                <w:rFonts w:ascii="Arial Narrow" w:hAnsi="Arial Narrow" w:cs="Times New Roman"/>
                <w:sz w:val="16"/>
                <w:szCs w:val="16"/>
                <w:lang w:val="en-GB"/>
              </w:rPr>
              <w:t>on Integrated Solid Waste Management in Albania. Validity period: 2020-2035</w:t>
            </w:r>
            <w:r>
              <w:rPr>
                <w:rFonts w:ascii="Arial Narrow" w:hAnsi="Arial Narrow" w:cs="Times New Roman"/>
                <w:sz w:val="16"/>
                <w:szCs w:val="16"/>
                <w:lang w:val="en-GB"/>
              </w:rPr>
              <w:t xml:space="preserve">. </w:t>
            </w:r>
            <w:r w:rsidR="00EF2C36">
              <w:rPr>
                <w:rFonts w:ascii="Arial Narrow" w:hAnsi="Arial Narrow" w:cs="Times New Roman"/>
                <w:sz w:val="16"/>
                <w:szCs w:val="16"/>
                <w:lang w:val="en-GB"/>
              </w:rPr>
              <w:t xml:space="preserve">Approved by </w:t>
            </w:r>
            <w:r w:rsidR="00EF2C36" w:rsidRPr="00EF2C36">
              <w:rPr>
                <w:rFonts w:ascii="Arial Narrow" w:hAnsi="Arial Narrow" w:cs="Times New Roman"/>
                <w:sz w:val="16"/>
                <w:szCs w:val="16"/>
                <w:lang w:val="en-GB"/>
              </w:rPr>
              <w:t>DCM No. 418 of 27.5.2020</w:t>
            </w:r>
          </w:p>
          <w:p w14:paraId="2B322B00" w14:textId="77777777" w:rsidR="00EF2C36" w:rsidRDefault="00EF2C36" w:rsidP="00F610FA">
            <w:pPr>
              <w:spacing w:after="0" w:line="240" w:lineRule="auto"/>
              <w:jc w:val="both"/>
              <w:rPr>
                <w:rFonts w:ascii="Arial Narrow" w:hAnsi="Arial Narrow" w:cs="Times New Roman"/>
                <w:sz w:val="16"/>
                <w:szCs w:val="16"/>
                <w:lang w:val="en-GB"/>
              </w:rPr>
            </w:pPr>
          </w:p>
          <w:p w14:paraId="15BA5FF9" w14:textId="26F8A081"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DSIP for </w:t>
            </w:r>
            <w:r w:rsidRPr="009A1C4A">
              <w:rPr>
                <w:rFonts w:ascii="Arial Narrow" w:hAnsi="Arial Narrow" w:cs="Times New Roman"/>
                <w:b/>
                <w:sz w:val="16"/>
                <w:szCs w:val="16"/>
                <w:lang w:val="en-GB"/>
              </w:rPr>
              <w:t>Packaging</w:t>
            </w:r>
            <w:r w:rsidRPr="009A1C4A">
              <w:rPr>
                <w:rFonts w:ascii="Arial Narrow" w:hAnsi="Arial Narrow" w:cs="Times New Roman"/>
                <w:sz w:val="16"/>
                <w:szCs w:val="16"/>
                <w:lang w:val="en-GB"/>
              </w:rPr>
              <w:t xml:space="preserve"> Directive 94/62/EEC. SELEA project (2014)</w:t>
            </w:r>
          </w:p>
          <w:p w14:paraId="2A008583"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5BF4159A" w14:textId="5C318C42" w:rsidR="00F610FA" w:rsidRPr="009A1C4A" w:rsidRDefault="00F610FA" w:rsidP="00EF2C3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Institutional Development Plan till 2020 of N</w:t>
            </w:r>
            <w:r w:rsidR="00EF2C36">
              <w:rPr>
                <w:rFonts w:ascii="Arial Narrow" w:hAnsi="Arial Narrow" w:cs="Times New Roman"/>
                <w:sz w:val="16"/>
                <w:szCs w:val="16"/>
                <w:lang w:val="en-GB"/>
              </w:rPr>
              <w:t>EA</w:t>
            </w:r>
            <w:r w:rsidRPr="009A1C4A">
              <w:rPr>
                <w:rFonts w:ascii="Arial Narrow" w:hAnsi="Arial Narrow" w:cs="Times New Roman"/>
                <w:sz w:val="16"/>
                <w:szCs w:val="16"/>
                <w:lang w:val="en-GB"/>
              </w:rPr>
              <w:t xml:space="preserve"> and its regional branches. SELEA project (2014).</w:t>
            </w:r>
          </w:p>
        </w:tc>
        <w:tc>
          <w:tcPr>
            <w:tcW w:w="2139" w:type="dxa"/>
            <w:gridSpan w:val="2"/>
            <w:tcBorders>
              <w:top w:val="single" w:sz="6" w:space="0" w:color="000000"/>
              <w:left w:val="single" w:sz="6" w:space="0" w:color="000000"/>
              <w:bottom w:val="single" w:sz="6" w:space="0" w:color="000000"/>
              <w:right w:val="single" w:sz="6" w:space="0" w:color="000000"/>
            </w:tcBorders>
          </w:tcPr>
          <w:p w14:paraId="25BBC30F" w14:textId="77777777" w:rsidR="00F610FA" w:rsidRPr="009A1C4A" w:rsidRDefault="00F610FA" w:rsidP="00EF2C36">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4" w:space="0" w:color="auto"/>
              <w:right w:val="double" w:sz="4" w:space="0" w:color="000000"/>
            </w:tcBorders>
          </w:tcPr>
          <w:p w14:paraId="2F36D936" w14:textId="77777777" w:rsidR="00F610FA" w:rsidRPr="009A1C4A" w:rsidRDefault="00F610FA" w:rsidP="00F610FA">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iCs/>
                <w:sz w:val="16"/>
                <w:szCs w:val="16"/>
                <w:lang w:val="en-GB"/>
              </w:rPr>
              <w:t xml:space="preserve">Article 14 </w:t>
            </w:r>
            <w:r w:rsidRPr="009A1C4A">
              <w:rPr>
                <w:rFonts w:ascii="Arial Narrow" w:hAnsi="Arial Narrow" w:cs="Times New Roman"/>
                <w:b/>
                <w:bCs/>
                <w:sz w:val="16"/>
                <w:szCs w:val="16"/>
                <w:lang w:val="en-GB"/>
              </w:rPr>
              <w:t xml:space="preserve">Management Plans </w:t>
            </w:r>
          </w:p>
          <w:p w14:paraId="03DC72A8" w14:textId="73DEADAB"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Packaging waste management plan (a separate document or a specific chapter of the Waste Management Plans, as per Dir.2008/98/ EC))</w:t>
            </w:r>
          </w:p>
          <w:p w14:paraId="3B273E98"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6CF24254" w14:textId="40B97654" w:rsidR="00F610FA" w:rsidRPr="009A1C4A" w:rsidRDefault="00F610FA" w:rsidP="00F610FA">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Article 4</w:t>
            </w:r>
          </w:p>
          <w:p w14:paraId="5DC26CFA" w14:textId="4E585400" w:rsidR="00F610FA" w:rsidRPr="009A1C4A" w:rsidRDefault="00F610FA" w:rsidP="00EF2C36">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Packaging waste prevention program (to be integrated with EPR) </w:t>
            </w:r>
          </w:p>
        </w:tc>
        <w:tc>
          <w:tcPr>
            <w:tcW w:w="1562" w:type="dxa"/>
            <w:tcBorders>
              <w:top w:val="single" w:sz="6" w:space="0" w:color="000000"/>
              <w:left w:val="single" w:sz="6" w:space="0" w:color="000000"/>
              <w:bottom w:val="single" w:sz="4" w:space="0" w:color="auto"/>
              <w:right w:val="single" w:sz="6" w:space="0" w:color="000000"/>
            </w:tcBorders>
          </w:tcPr>
          <w:p w14:paraId="06DB8CE3" w14:textId="6CECE26A" w:rsidR="00F610FA" w:rsidRPr="009A1C4A" w:rsidRDefault="00F610FA" w:rsidP="00841BC6">
            <w:pPr>
              <w:spacing w:after="0" w:line="240" w:lineRule="auto"/>
              <w:ind w:right="64"/>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for </w:t>
            </w:r>
            <w:r w:rsidRPr="009A1C4A">
              <w:rPr>
                <w:rFonts w:ascii="Arial Narrow" w:hAnsi="Arial Narrow" w:cs="Times New Roman"/>
                <w:b/>
                <w:sz w:val="16"/>
                <w:szCs w:val="16"/>
                <w:lang w:val="en-GB"/>
              </w:rPr>
              <w:t>Packaging</w:t>
            </w:r>
            <w:r w:rsidRPr="009A1C4A">
              <w:rPr>
                <w:rFonts w:ascii="Arial Narrow" w:hAnsi="Arial Narrow" w:cs="Times New Roman"/>
                <w:sz w:val="16"/>
                <w:szCs w:val="16"/>
                <w:lang w:val="en-GB"/>
              </w:rPr>
              <w:t xml:space="preserve">  Directive (identified within SANE27</w:t>
            </w:r>
            <w:r w:rsidR="004E4A86" w:rsidRPr="009A1C4A">
              <w:rPr>
                <w:rFonts w:ascii="Arial Narrow" w:hAnsi="Arial Narrow" w:cs="Times New Roman"/>
                <w:sz w:val="16"/>
                <w:szCs w:val="16"/>
                <w:lang w:val="en-GB"/>
              </w:rPr>
              <w:t xml:space="preserve"> that TP might be needed</w:t>
            </w:r>
            <w:r w:rsidRPr="009A1C4A">
              <w:rPr>
                <w:rFonts w:ascii="Arial Narrow" w:hAnsi="Arial Narrow" w:cs="Times New Roman"/>
                <w:sz w:val="16"/>
                <w:szCs w:val="16"/>
                <w:lang w:val="en-GB"/>
              </w:rPr>
              <w:t>)</w:t>
            </w:r>
          </w:p>
          <w:p w14:paraId="2FB8A0AE" w14:textId="77777777" w:rsidR="00F610FA" w:rsidRPr="009A1C4A" w:rsidRDefault="00F610FA" w:rsidP="00F610FA">
            <w:pPr>
              <w:autoSpaceDE w:val="0"/>
              <w:autoSpaceDN w:val="0"/>
              <w:adjustRightInd w:val="0"/>
              <w:spacing w:after="0" w:line="240" w:lineRule="auto"/>
              <w:jc w:val="both"/>
              <w:rPr>
                <w:rFonts w:ascii="Arial Narrow" w:hAnsi="Arial Narrow" w:cs="Times New Roman"/>
                <w:sz w:val="16"/>
                <w:szCs w:val="16"/>
                <w:lang w:val="en-GB"/>
              </w:rPr>
            </w:pPr>
          </w:p>
          <w:p w14:paraId="58F9003C" w14:textId="77777777" w:rsidR="00F610FA" w:rsidRPr="009A1C4A" w:rsidRDefault="00F610FA" w:rsidP="00F610FA">
            <w:pPr>
              <w:autoSpaceDE w:val="0"/>
              <w:autoSpaceDN w:val="0"/>
              <w:adjustRightInd w:val="0"/>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4" w:space="0" w:color="auto"/>
              <w:right w:val="single" w:sz="6" w:space="0" w:color="000000"/>
            </w:tcBorders>
          </w:tcPr>
          <w:p w14:paraId="638AF382" w14:textId="77777777" w:rsidR="00F610FA" w:rsidRPr="009A1C4A" w:rsidRDefault="00F610FA"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4" w:space="0" w:color="auto"/>
              <w:right w:val="double" w:sz="4" w:space="0" w:color="000000"/>
            </w:tcBorders>
          </w:tcPr>
          <w:p w14:paraId="69794E7E" w14:textId="5810F7F8" w:rsidR="00F610FA" w:rsidRPr="009A1C4A" w:rsidRDefault="005C025F" w:rsidP="00EF2C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 collection and reporting on packaging put on the Albanian marked, on collection of waste packaging and on % target met;</w:t>
            </w:r>
          </w:p>
        </w:tc>
      </w:tr>
      <w:tr w:rsidR="00F610FA" w:rsidRPr="009A1C4A" w14:paraId="146DAC8A"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41E1A4EA" w14:textId="77777777" w:rsidR="00F610FA" w:rsidRPr="009A1C4A" w:rsidRDefault="00F610FA" w:rsidP="00F610F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8808572"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96/59/EC</w:t>
            </w:r>
          </w:p>
          <w:p w14:paraId="458C1120" w14:textId="77777777" w:rsidR="00F610FA" w:rsidRPr="009A1C4A" w:rsidRDefault="00F610FA" w:rsidP="00F610FA">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PCB/PCT</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979C0A2" w14:textId="6E320D78"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Directive 96/59/EC of 16 September 1996 on the </w:t>
            </w:r>
            <w:r w:rsidRPr="009A1C4A">
              <w:rPr>
                <w:rFonts w:ascii="Arial Narrow" w:hAnsi="Arial Narrow" w:cs="Times New Roman"/>
                <w:b/>
                <w:sz w:val="16"/>
                <w:szCs w:val="16"/>
                <w:lang w:val="en-GB"/>
              </w:rPr>
              <w:t>disposal of polychlorinated biphenyls and polychlorinated terphenyls</w:t>
            </w:r>
            <w:r w:rsidRPr="009A1C4A">
              <w:rPr>
                <w:rFonts w:ascii="Arial Narrow" w:hAnsi="Arial Narrow" w:cs="Times New Roman"/>
                <w:sz w:val="16"/>
                <w:szCs w:val="16"/>
                <w:lang w:val="en-GB"/>
              </w:rPr>
              <w:t xml:space="preserve"> (PCB/PCT)</w:t>
            </w:r>
          </w:p>
        </w:tc>
        <w:tc>
          <w:tcPr>
            <w:tcW w:w="2353" w:type="dxa"/>
            <w:tcBorders>
              <w:top w:val="single" w:sz="6" w:space="0" w:color="000000"/>
              <w:left w:val="single" w:sz="6" w:space="0" w:color="000000"/>
              <w:bottom w:val="single" w:sz="6" w:space="0" w:color="000000"/>
              <w:right w:val="single" w:sz="6" w:space="0" w:color="000000"/>
            </w:tcBorders>
          </w:tcPr>
          <w:p w14:paraId="3EDFCFAF" w14:textId="77777777" w:rsidR="00F610FA" w:rsidRPr="009A1C4A" w:rsidRDefault="00F610FA" w:rsidP="00F610FA">
            <w:pPr>
              <w:spacing w:after="0" w:line="240" w:lineRule="auto"/>
              <w:jc w:val="both"/>
              <w:rPr>
                <w:rFonts w:ascii="Arial Narrow" w:hAnsi="Arial Narrow" w:cs="Times New Roman"/>
                <w:bCs/>
                <w:sz w:val="16"/>
                <w:szCs w:val="16"/>
                <w:lang w:val="en-GB"/>
              </w:rPr>
            </w:pPr>
            <w:r w:rsidRPr="009A1C4A">
              <w:rPr>
                <w:rFonts w:ascii="Arial Narrow" w:hAnsi="Arial Narrow" w:cs="Times New Roman"/>
                <w:bCs/>
                <w:sz w:val="16"/>
                <w:szCs w:val="16"/>
                <w:lang w:val="en-GB"/>
              </w:rPr>
              <w:t xml:space="preserve">National Action Plan for phasing out and eliminating POPs 2019– 2024. </w:t>
            </w:r>
          </w:p>
          <w:p w14:paraId="7F83396D" w14:textId="182D249B" w:rsidR="00E17929" w:rsidRPr="009A1C4A" w:rsidRDefault="00F610FA" w:rsidP="00F610FA">
            <w:pPr>
              <w:spacing w:after="0" w:line="240" w:lineRule="auto"/>
              <w:jc w:val="both"/>
              <w:rPr>
                <w:rFonts w:ascii="Arial Narrow" w:hAnsi="Arial Narrow" w:cs="Times New Roman"/>
                <w:bCs/>
                <w:sz w:val="16"/>
                <w:szCs w:val="16"/>
                <w:lang w:val="en-GB"/>
              </w:rPr>
            </w:pPr>
            <w:r w:rsidRPr="009A1C4A">
              <w:rPr>
                <w:rFonts w:ascii="Arial Narrow" w:hAnsi="Arial Narrow" w:cs="Times New Roman"/>
                <w:bCs/>
                <w:sz w:val="16"/>
                <w:szCs w:val="16"/>
                <w:lang w:val="en-GB"/>
              </w:rPr>
              <w:t xml:space="preserve">Approved by DCM No.505, </w:t>
            </w:r>
            <w:r w:rsidR="00EF2C36">
              <w:rPr>
                <w:rFonts w:ascii="Arial Narrow" w:hAnsi="Arial Narrow" w:cs="Times New Roman"/>
                <w:bCs/>
                <w:sz w:val="16"/>
                <w:szCs w:val="16"/>
                <w:lang w:val="en-GB"/>
              </w:rPr>
              <w:t>of</w:t>
            </w:r>
            <w:r w:rsidRPr="009A1C4A">
              <w:rPr>
                <w:rFonts w:ascii="Arial Narrow" w:hAnsi="Arial Narrow" w:cs="Times New Roman"/>
                <w:bCs/>
                <w:sz w:val="16"/>
                <w:szCs w:val="16"/>
                <w:lang w:val="en-GB"/>
              </w:rPr>
              <w:t xml:space="preserve"> 29.08.2018.  </w:t>
            </w:r>
          </w:p>
          <w:p w14:paraId="4D1DBFAA"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bCs/>
                <w:sz w:val="16"/>
                <w:szCs w:val="16"/>
                <w:lang w:val="en-GB"/>
              </w:rPr>
              <w:t>Table 20 – PCB/PCT.</w:t>
            </w:r>
          </w:p>
        </w:tc>
        <w:tc>
          <w:tcPr>
            <w:tcW w:w="2139" w:type="dxa"/>
            <w:gridSpan w:val="2"/>
            <w:tcBorders>
              <w:top w:val="single" w:sz="6" w:space="0" w:color="000000"/>
              <w:left w:val="single" w:sz="6" w:space="0" w:color="000000"/>
              <w:bottom w:val="single" w:sz="6" w:space="0" w:color="000000"/>
              <w:right w:val="single" w:sz="4" w:space="0" w:color="auto"/>
            </w:tcBorders>
          </w:tcPr>
          <w:p w14:paraId="094EC908" w14:textId="77777777" w:rsidR="00F610FA" w:rsidRPr="009A1C4A" w:rsidRDefault="00F610FA" w:rsidP="00F610FA">
            <w:pPr>
              <w:spacing w:after="0" w:line="240" w:lineRule="auto"/>
              <w:jc w:val="both"/>
              <w:rPr>
                <w:rFonts w:ascii="Arial Narrow" w:eastAsiaTheme="minorEastAsia" w:hAnsi="Arial Narrow" w:cs="Times New Roman"/>
                <w:sz w:val="16"/>
                <w:szCs w:val="16"/>
                <w:lang w:val="en-GB"/>
              </w:rPr>
            </w:pPr>
            <w:r w:rsidRPr="009A1C4A">
              <w:rPr>
                <w:rFonts w:ascii="Arial Narrow" w:hAnsi="Arial Narrow" w:cs="Times New Roman"/>
                <w:sz w:val="16"/>
                <w:szCs w:val="16"/>
                <w:lang w:val="en-GB"/>
              </w:rPr>
              <w:t xml:space="preserve"> ---</w:t>
            </w:r>
          </w:p>
          <w:p w14:paraId="2E82FD71" w14:textId="77777777" w:rsidR="00F610FA" w:rsidRPr="009A1C4A" w:rsidRDefault="00F610FA" w:rsidP="00F610FA">
            <w:pPr>
              <w:spacing w:after="0" w:line="240" w:lineRule="auto"/>
              <w:jc w:val="both"/>
              <w:rPr>
                <w:rFonts w:ascii="Arial Narrow" w:hAnsi="Arial Narrow" w:cs="Times New Roman"/>
                <w:sz w:val="16"/>
                <w:szCs w:val="16"/>
                <w:lang w:val="en-GB"/>
              </w:rPr>
            </w:pPr>
          </w:p>
          <w:p w14:paraId="7241A11A" w14:textId="77777777" w:rsidR="00F610FA" w:rsidRPr="009A1C4A" w:rsidRDefault="00F610FA" w:rsidP="00F610FA">
            <w:pPr>
              <w:spacing w:after="0" w:line="240" w:lineRule="auto"/>
              <w:jc w:val="both"/>
              <w:rPr>
                <w:rFonts w:ascii="Arial Narrow" w:hAnsi="Arial Narrow" w:cs="Times New Roman"/>
                <w:sz w:val="16"/>
                <w:szCs w:val="16"/>
                <w:lang w:val="en-GB"/>
              </w:rPr>
            </w:pPr>
          </w:p>
        </w:tc>
        <w:tc>
          <w:tcPr>
            <w:tcW w:w="2187" w:type="dxa"/>
            <w:tcBorders>
              <w:top w:val="single" w:sz="4" w:space="0" w:color="auto"/>
              <w:left w:val="single" w:sz="4" w:space="0" w:color="auto"/>
              <w:bottom w:val="single" w:sz="4" w:space="0" w:color="auto"/>
              <w:right w:val="single" w:sz="4" w:space="0" w:color="auto"/>
            </w:tcBorders>
          </w:tcPr>
          <w:p w14:paraId="5ACE6678" w14:textId="77777777" w:rsidR="00F610FA" w:rsidRPr="009A1C4A" w:rsidRDefault="00F610FA" w:rsidP="00F610FA">
            <w:pPr>
              <w:autoSpaceDE w:val="0"/>
              <w:autoSpaceDN w:val="0"/>
              <w:adjustRightInd w:val="0"/>
              <w:spacing w:after="0" w:line="240" w:lineRule="auto"/>
              <w:jc w:val="both"/>
              <w:rPr>
                <w:rFonts w:ascii="Arial Narrow" w:hAnsi="Arial Narrow" w:cs="Times New Roman"/>
                <w:iCs/>
                <w:sz w:val="16"/>
                <w:szCs w:val="16"/>
                <w:lang w:val="en-GB"/>
              </w:rPr>
            </w:pPr>
            <w:r w:rsidRPr="009A1C4A">
              <w:rPr>
                <w:rFonts w:ascii="Arial Narrow" w:hAnsi="Arial Narrow" w:cs="Times New Roman"/>
                <w:iCs/>
                <w:sz w:val="16"/>
                <w:szCs w:val="16"/>
                <w:lang w:val="en-GB"/>
              </w:rPr>
              <w:t>Article 11</w:t>
            </w:r>
          </w:p>
          <w:p w14:paraId="3B3DE588" w14:textId="4BD88D69" w:rsidR="00F610FA" w:rsidRPr="009A1C4A" w:rsidRDefault="00F610FA"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Plans for the decontamination and/or disposal of inventoried equipment and the PCBs contained </w:t>
            </w:r>
            <w:r w:rsidR="00EF2C36" w:rsidRPr="009A1C4A">
              <w:rPr>
                <w:rFonts w:ascii="Arial Narrow" w:hAnsi="Arial Narrow" w:cs="Times New Roman"/>
                <w:sz w:val="16"/>
                <w:szCs w:val="16"/>
                <w:lang w:val="en-GB"/>
              </w:rPr>
              <w:t>therein</w:t>
            </w:r>
          </w:p>
          <w:p w14:paraId="509B6760" w14:textId="77777777" w:rsidR="00F610FA" w:rsidRPr="009A1C4A" w:rsidRDefault="00F610FA" w:rsidP="00F610FA">
            <w:pPr>
              <w:autoSpaceDE w:val="0"/>
              <w:autoSpaceDN w:val="0"/>
              <w:adjustRightInd w:val="0"/>
              <w:spacing w:after="0" w:line="240" w:lineRule="auto"/>
              <w:jc w:val="both"/>
              <w:rPr>
                <w:rFonts w:ascii="Arial Narrow" w:hAnsi="Arial Narrow" w:cs="Times New Roman"/>
                <w:sz w:val="16"/>
                <w:szCs w:val="16"/>
                <w:lang w:val="en-GB"/>
              </w:rPr>
            </w:pPr>
          </w:p>
        </w:tc>
        <w:tc>
          <w:tcPr>
            <w:tcW w:w="1562" w:type="dxa"/>
            <w:tcBorders>
              <w:top w:val="single" w:sz="4" w:space="0" w:color="auto"/>
              <w:left w:val="single" w:sz="4" w:space="0" w:color="auto"/>
              <w:bottom w:val="single" w:sz="4" w:space="0" w:color="auto"/>
              <w:right w:val="single" w:sz="4" w:space="0" w:color="auto"/>
            </w:tcBorders>
          </w:tcPr>
          <w:p w14:paraId="74D9A6F6"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4" w:space="0" w:color="auto"/>
              <w:left w:val="single" w:sz="4" w:space="0" w:color="auto"/>
              <w:bottom w:val="single" w:sz="4" w:space="0" w:color="auto"/>
              <w:right w:val="single" w:sz="4" w:space="0" w:color="auto"/>
            </w:tcBorders>
          </w:tcPr>
          <w:p w14:paraId="5CE72A72" w14:textId="77777777" w:rsidR="00F610FA" w:rsidRPr="009A1C4A" w:rsidRDefault="00F610FA"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4" w:space="0" w:color="auto"/>
              <w:left w:val="single" w:sz="4" w:space="0" w:color="auto"/>
              <w:bottom w:val="single" w:sz="4" w:space="0" w:color="auto"/>
              <w:right w:val="single" w:sz="4" w:space="0" w:color="auto"/>
            </w:tcBorders>
          </w:tcPr>
          <w:p w14:paraId="584E5825" w14:textId="5564AD9A" w:rsidR="00F610FA" w:rsidRPr="009A1C4A" w:rsidRDefault="00F610FA"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 for the phasing out and state of PCB/PCTs</w:t>
            </w:r>
            <w:r w:rsidR="00EF2C36">
              <w:rPr>
                <w:rFonts w:ascii="Arial Narrow" w:hAnsi="Arial Narrow" w:cs="Times New Roman"/>
                <w:sz w:val="16"/>
                <w:szCs w:val="16"/>
                <w:lang w:val="en-GB"/>
              </w:rPr>
              <w:t xml:space="preserve"> </w:t>
            </w:r>
            <w:r w:rsidRPr="009A1C4A">
              <w:rPr>
                <w:rFonts w:ascii="Arial Narrow" w:hAnsi="Arial Narrow" w:cs="Times New Roman"/>
                <w:sz w:val="16"/>
                <w:szCs w:val="16"/>
                <w:lang w:val="en-GB"/>
              </w:rPr>
              <w:t>Annually</w:t>
            </w:r>
          </w:p>
          <w:p w14:paraId="50987269" w14:textId="77777777" w:rsidR="00F610FA" w:rsidRPr="009A1C4A" w:rsidRDefault="00F610FA" w:rsidP="00F610FA">
            <w:pPr>
              <w:spacing w:after="0" w:line="240" w:lineRule="auto"/>
              <w:rPr>
                <w:rFonts w:ascii="Arial Narrow" w:hAnsi="Arial Narrow" w:cs="Times New Roman"/>
                <w:sz w:val="16"/>
                <w:szCs w:val="16"/>
                <w:lang w:val="en-GB"/>
              </w:rPr>
            </w:pPr>
          </w:p>
          <w:p w14:paraId="566FA72F" w14:textId="1264D5B3" w:rsidR="00F610FA" w:rsidRPr="009A1C4A" w:rsidRDefault="00F610FA" w:rsidP="00EF2C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Public information/awareness program on the risk of batteries &amp; accumulators to the </w:t>
            </w:r>
            <w:r w:rsidRPr="009A1C4A">
              <w:rPr>
                <w:rFonts w:ascii="Arial Narrow" w:hAnsi="Arial Narrow" w:cs="Times New Roman"/>
                <w:sz w:val="16"/>
                <w:szCs w:val="16"/>
                <w:lang w:val="en-GB"/>
              </w:rPr>
              <w:lastRenderedPageBreak/>
              <w:t>environment &amp; human health</w:t>
            </w:r>
          </w:p>
        </w:tc>
      </w:tr>
      <w:tr w:rsidR="00F610FA" w:rsidRPr="009A1C4A" w14:paraId="18C333E1"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4E80E447" w14:textId="77777777" w:rsidR="00F610FA" w:rsidRPr="009A1C4A" w:rsidRDefault="00F610FA" w:rsidP="00F610F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1C24FD5"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Cs/>
                <w:sz w:val="16"/>
                <w:szCs w:val="16"/>
                <w:lang w:val="en-GB"/>
              </w:rPr>
              <w:t>EC/850/2004</w:t>
            </w:r>
          </w:p>
          <w:p w14:paraId="567D88A0" w14:textId="77777777" w:rsidR="00F610FA" w:rsidRPr="009A1C4A" w:rsidRDefault="00F610FA" w:rsidP="00F610FA">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POPs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8EF51B2" w14:textId="504FC850"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bCs/>
                <w:sz w:val="16"/>
                <w:szCs w:val="16"/>
                <w:lang w:val="en-GB"/>
              </w:rPr>
              <w:t xml:space="preserve">Regulation (EC) No 850/2004 of the European Parliament and of the Council of 29 April 2004 on </w:t>
            </w:r>
            <w:r w:rsidRPr="009A1C4A">
              <w:rPr>
                <w:rFonts w:ascii="Arial Narrow" w:hAnsi="Arial Narrow" w:cs="Times New Roman"/>
                <w:b/>
                <w:bCs/>
                <w:sz w:val="16"/>
                <w:szCs w:val="16"/>
                <w:lang w:val="en-GB"/>
              </w:rPr>
              <w:t>persistent organic pollutants</w:t>
            </w:r>
          </w:p>
        </w:tc>
        <w:tc>
          <w:tcPr>
            <w:tcW w:w="2353" w:type="dxa"/>
            <w:tcBorders>
              <w:top w:val="single" w:sz="6" w:space="0" w:color="000000"/>
              <w:left w:val="single" w:sz="6" w:space="0" w:color="000000"/>
              <w:bottom w:val="single" w:sz="6" w:space="0" w:color="000000"/>
              <w:right w:val="single" w:sz="6" w:space="0" w:color="000000"/>
            </w:tcBorders>
          </w:tcPr>
          <w:p w14:paraId="001DDEE7" w14:textId="77777777" w:rsidR="00F610FA" w:rsidRPr="009A1C4A" w:rsidRDefault="00F610FA" w:rsidP="00F610FA">
            <w:pPr>
              <w:spacing w:after="0" w:line="240" w:lineRule="auto"/>
              <w:jc w:val="both"/>
              <w:rPr>
                <w:rFonts w:ascii="Arial Narrow" w:hAnsi="Arial Narrow" w:cs="Times New Roman"/>
                <w:bCs/>
                <w:sz w:val="16"/>
                <w:szCs w:val="16"/>
                <w:lang w:val="en-GB"/>
              </w:rPr>
            </w:pPr>
            <w:r w:rsidRPr="009A1C4A">
              <w:rPr>
                <w:rFonts w:ascii="Arial Narrow" w:hAnsi="Arial Narrow" w:cs="Times New Roman"/>
                <w:bCs/>
                <w:sz w:val="16"/>
                <w:szCs w:val="16"/>
                <w:lang w:val="en-GB"/>
              </w:rPr>
              <w:t xml:space="preserve">National Action Plan for phasing out and eliminating POPs 2019– 2024.    </w:t>
            </w:r>
          </w:p>
          <w:p w14:paraId="14FCF11A" w14:textId="5C8845BB" w:rsidR="00F610FA" w:rsidRPr="009A1C4A" w:rsidRDefault="00F610FA" w:rsidP="00F610FA">
            <w:pPr>
              <w:spacing w:after="0" w:line="240" w:lineRule="auto"/>
              <w:jc w:val="both"/>
              <w:rPr>
                <w:rFonts w:ascii="Arial Narrow" w:hAnsi="Arial Narrow" w:cs="Times New Roman"/>
                <w:bCs/>
                <w:sz w:val="16"/>
                <w:szCs w:val="16"/>
                <w:lang w:val="en-GB"/>
              </w:rPr>
            </w:pPr>
            <w:r w:rsidRPr="009A1C4A">
              <w:rPr>
                <w:rFonts w:ascii="Arial Narrow" w:hAnsi="Arial Narrow" w:cs="Times New Roman"/>
                <w:bCs/>
                <w:sz w:val="16"/>
                <w:szCs w:val="16"/>
                <w:lang w:val="en-GB"/>
              </w:rPr>
              <w:t xml:space="preserve">Approved by DCM No. 505 </w:t>
            </w:r>
            <w:r w:rsidR="00EF2C36">
              <w:rPr>
                <w:rFonts w:ascii="Arial Narrow" w:hAnsi="Arial Narrow" w:cs="Times New Roman"/>
                <w:bCs/>
                <w:sz w:val="16"/>
                <w:szCs w:val="16"/>
                <w:lang w:val="en-GB"/>
              </w:rPr>
              <w:t>of</w:t>
            </w:r>
            <w:r w:rsidRPr="009A1C4A">
              <w:rPr>
                <w:rFonts w:ascii="Arial Narrow" w:hAnsi="Arial Narrow" w:cs="Times New Roman"/>
                <w:bCs/>
                <w:sz w:val="16"/>
                <w:szCs w:val="16"/>
                <w:lang w:val="en-GB"/>
              </w:rPr>
              <w:t xml:space="preserve"> 29.08.2018.  </w:t>
            </w:r>
          </w:p>
          <w:p w14:paraId="46BA3A3A" w14:textId="77777777" w:rsidR="00F610FA" w:rsidRPr="009A1C4A" w:rsidRDefault="00F610FA" w:rsidP="00F610FA">
            <w:pPr>
              <w:spacing w:after="0" w:line="240" w:lineRule="auto"/>
              <w:jc w:val="both"/>
              <w:rPr>
                <w:rFonts w:ascii="Arial Narrow" w:hAnsi="Arial Narrow" w:cs="Times New Roman"/>
                <w:bCs/>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tcPr>
          <w:p w14:paraId="7158ABB9"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4" w:space="0" w:color="auto"/>
              <w:left w:val="single" w:sz="6" w:space="0" w:color="000000"/>
              <w:bottom w:val="single" w:sz="6" w:space="0" w:color="000000"/>
              <w:right w:val="double" w:sz="4" w:space="0" w:color="000000"/>
            </w:tcBorders>
          </w:tcPr>
          <w:p w14:paraId="71C0D6C2" w14:textId="77777777" w:rsidR="00F610FA" w:rsidRPr="009A1C4A" w:rsidRDefault="00F610FA" w:rsidP="00F610FA">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iCs/>
                <w:sz w:val="16"/>
                <w:szCs w:val="16"/>
                <w:lang w:val="en-GB"/>
              </w:rPr>
              <w:t xml:space="preserve">Article 8 </w:t>
            </w:r>
            <w:r w:rsidRPr="009A1C4A">
              <w:rPr>
                <w:rFonts w:ascii="Arial Narrow" w:hAnsi="Arial Narrow" w:cs="Times New Roman"/>
                <w:b/>
                <w:bCs/>
                <w:sz w:val="16"/>
                <w:szCs w:val="16"/>
                <w:lang w:val="en-GB"/>
              </w:rPr>
              <w:t xml:space="preserve">Implementation plans </w:t>
            </w:r>
          </w:p>
          <w:p w14:paraId="0DFBC8BD" w14:textId="77777777" w:rsidR="00F610FA" w:rsidRPr="009A1C4A" w:rsidRDefault="00F610FA" w:rsidP="00F610FA">
            <w:pPr>
              <w:autoSpaceDE w:val="0"/>
              <w:autoSpaceDN w:val="0"/>
              <w:adjustRightInd w:val="0"/>
              <w:spacing w:after="0" w:line="240" w:lineRule="auto"/>
              <w:jc w:val="both"/>
              <w:rPr>
                <w:rFonts w:ascii="Arial Narrow" w:hAnsi="Arial Narrow" w:cs="Times New Roman"/>
                <w:sz w:val="16"/>
                <w:szCs w:val="16"/>
                <w:lang w:val="en-GB"/>
              </w:rPr>
            </w:pPr>
          </w:p>
          <w:p w14:paraId="0F50C2AB" w14:textId="77777777" w:rsidR="00F610FA" w:rsidRPr="009A1C4A" w:rsidRDefault="00F610FA" w:rsidP="00F610FA">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National Implementation Plan on POPs</w:t>
            </w:r>
            <w:r w:rsidRPr="009A1C4A">
              <w:rPr>
                <w:rStyle w:val="FootnoteReference"/>
                <w:rFonts w:ascii="Arial Narrow" w:hAnsi="Arial Narrow" w:cs="Times New Roman"/>
                <w:sz w:val="16"/>
                <w:szCs w:val="16"/>
                <w:lang w:val="en-GB"/>
              </w:rPr>
              <w:footnoteReference w:id="3"/>
            </w:r>
          </w:p>
          <w:p w14:paraId="2848E2F4"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p>
          <w:p w14:paraId="5D52D1D7" w14:textId="72E7F2CB" w:rsidR="00F610FA" w:rsidRPr="009A1C4A" w:rsidRDefault="00F610FA" w:rsidP="00EF2C36">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Revision of the NAP on POPs in the light of the Community implementation plan</w:t>
            </w:r>
          </w:p>
        </w:tc>
        <w:tc>
          <w:tcPr>
            <w:tcW w:w="1562" w:type="dxa"/>
            <w:tcBorders>
              <w:top w:val="single" w:sz="4" w:space="0" w:color="auto"/>
              <w:left w:val="single" w:sz="6" w:space="0" w:color="000000"/>
              <w:bottom w:val="single" w:sz="6" w:space="0" w:color="000000"/>
              <w:right w:val="single" w:sz="6" w:space="0" w:color="000000"/>
            </w:tcBorders>
          </w:tcPr>
          <w:p w14:paraId="4D491160"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p w14:paraId="072C7BC7"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p>
        </w:tc>
        <w:tc>
          <w:tcPr>
            <w:tcW w:w="1350" w:type="dxa"/>
            <w:tcBorders>
              <w:top w:val="single" w:sz="4" w:space="0" w:color="auto"/>
              <w:left w:val="single" w:sz="6" w:space="0" w:color="000000"/>
              <w:bottom w:val="single" w:sz="6" w:space="0" w:color="000000"/>
              <w:right w:val="single" w:sz="6" w:space="0" w:color="000000"/>
            </w:tcBorders>
          </w:tcPr>
          <w:p w14:paraId="509523FC" w14:textId="60DC9272" w:rsidR="00F610FA" w:rsidRPr="009A1C4A" w:rsidRDefault="00F610FA" w:rsidP="00F610FA">
            <w:pPr>
              <w:spacing w:after="0" w:line="240" w:lineRule="auto"/>
              <w:rPr>
                <w:rFonts w:ascii="Arial Narrow" w:hAnsi="Arial Narrow" w:cs="Times New Roman"/>
                <w:sz w:val="16"/>
                <w:szCs w:val="16"/>
                <w:lang w:val="en-GB"/>
              </w:rPr>
            </w:pPr>
          </w:p>
        </w:tc>
        <w:tc>
          <w:tcPr>
            <w:tcW w:w="1260" w:type="dxa"/>
            <w:tcBorders>
              <w:top w:val="single" w:sz="4" w:space="0" w:color="auto"/>
              <w:left w:val="single" w:sz="6" w:space="0" w:color="000000"/>
              <w:bottom w:val="single" w:sz="6" w:space="0" w:color="000000"/>
              <w:right w:val="double" w:sz="4" w:space="0" w:color="000000"/>
            </w:tcBorders>
          </w:tcPr>
          <w:p w14:paraId="51E9FE07" w14:textId="6DD9F175" w:rsidR="00F610FA" w:rsidRPr="009A1C4A" w:rsidRDefault="00F610FA" w:rsidP="00EF2C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 for the phasing out and state of POPs annually</w:t>
            </w:r>
          </w:p>
        </w:tc>
      </w:tr>
      <w:tr w:rsidR="00F610FA" w:rsidRPr="009A1C4A" w14:paraId="19C41F01"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13A9F058" w14:textId="77777777" w:rsidR="00F610FA" w:rsidRPr="009A1C4A" w:rsidRDefault="00F610FA" w:rsidP="00F610F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9761CE2" w14:textId="77777777"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2000/53/EC</w:t>
            </w:r>
          </w:p>
          <w:p w14:paraId="433EFDCA" w14:textId="77777777" w:rsidR="00F610FA" w:rsidRPr="009A1C4A" w:rsidRDefault="00F610FA" w:rsidP="00F610FA">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ELVs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29B199A" w14:textId="65F21610" w:rsidR="00F610FA" w:rsidRPr="009A1C4A" w:rsidRDefault="00F610FA" w:rsidP="00F610F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2000/53/EC of the European Parliament and of the Council of 18 September 2000 on </w:t>
            </w:r>
            <w:r w:rsidRPr="009A1C4A">
              <w:rPr>
                <w:rFonts w:ascii="Arial Narrow" w:hAnsi="Arial Narrow" w:cs="Times New Roman"/>
                <w:b/>
                <w:sz w:val="16"/>
                <w:szCs w:val="16"/>
                <w:lang w:val="en-GB"/>
              </w:rPr>
              <w:t>end-of life vehicles</w:t>
            </w:r>
          </w:p>
        </w:tc>
        <w:tc>
          <w:tcPr>
            <w:tcW w:w="2353" w:type="dxa"/>
            <w:tcBorders>
              <w:top w:val="single" w:sz="6" w:space="0" w:color="000000"/>
              <w:left w:val="single" w:sz="6" w:space="0" w:color="000000"/>
              <w:bottom w:val="single" w:sz="6" w:space="0" w:color="000000"/>
              <w:right w:val="single" w:sz="6" w:space="0" w:color="000000"/>
            </w:tcBorders>
          </w:tcPr>
          <w:p w14:paraId="7332265F"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6660C9BE" w14:textId="77777777" w:rsidR="00E17929" w:rsidRPr="009A1C4A" w:rsidRDefault="00E17929" w:rsidP="00E17929">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Data collection and reporting on Draft National Strategy on Integrated Solid Waste Management in Albania. </w:t>
            </w:r>
          </w:p>
          <w:p w14:paraId="2A28686C" w14:textId="77777777" w:rsidR="00E17929" w:rsidRPr="009A1C4A" w:rsidRDefault="00E17929" w:rsidP="00E17929">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Validity period: 2020-2035. </w:t>
            </w:r>
          </w:p>
          <w:p w14:paraId="035C99EE" w14:textId="69802C43" w:rsidR="00F610FA" w:rsidRPr="009A1C4A" w:rsidRDefault="00E17929" w:rsidP="00EF2C3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Prepared by GIZ for MTE expected to be approved in 2020</w:t>
            </w:r>
          </w:p>
        </w:tc>
        <w:tc>
          <w:tcPr>
            <w:tcW w:w="2187" w:type="dxa"/>
            <w:tcBorders>
              <w:top w:val="single" w:sz="6" w:space="0" w:color="000000"/>
              <w:left w:val="single" w:sz="6" w:space="0" w:color="000000"/>
              <w:bottom w:val="single" w:sz="6" w:space="0" w:color="000000"/>
              <w:right w:val="double" w:sz="4" w:space="0" w:color="000000"/>
            </w:tcBorders>
          </w:tcPr>
          <w:p w14:paraId="1289DE7C" w14:textId="77777777" w:rsidR="00F610FA" w:rsidRPr="009A1C4A" w:rsidRDefault="00F610FA" w:rsidP="00F610F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4E28F62A" w14:textId="752EE86B" w:rsidR="00F610FA" w:rsidRPr="009A1C4A" w:rsidRDefault="0006282D" w:rsidP="00EF2C36">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for </w:t>
            </w:r>
            <w:r w:rsidRPr="009A1C4A">
              <w:rPr>
                <w:rFonts w:ascii="Arial Narrow" w:hAnsi="Arial Narrow" w:cs="Times New Roman"/>
                <w:b/>
                <w:sz w:val="16"/>
                <w:szCs w:val="16"/>
                <w:lang w:val="en-GB"/>
              </w:rPr>
              <w:t>ELVs</w:t>
            </w:r>
            <w:r w:rsidRPr="009A1C4A">
              <w:rPr>
                <w:rFonts w:ascii="Arial Narrow" w:hAnsi="Arial Narrow" w:cs="Times New Roman"/>
                <w:sz w:val="16"/>
                <w:szCs w:val="16"/>
                <w:lang w:val="en-GB"/>
              </w:rPr>
              <w:t xml:space="preserve"> Directive 2000/53/EC (envisaged within SANE27 that TP might be needed)</w:t>
            </w:r>
          </w:p>
        </w:tc>
        <w:tc>
          <w:tcPr>
            <w:tcW w:w="1350" w:type="dxa"/>
            <w:tcBorders>
              <w:top w:val="single" w:sz="6" w:space="0" w:color="000000"/>
              <w:left w:val="single" w:sz="6" w:space="0" w:color="000000"/>
              <w:bottom w:val="single" w:sz="6" w:space="0" w:color="000000"/>
              <w:right w:val="single" w:sz="6" w:space="0" w:color="000000"/>
            </w:tcBorders>
          </w:tcPr>
          <w:p w14:paraId="7018F2EE" w14:textId="19887475" w:rsidR="00F610FA" w:rsidRPr="009A1C4A" w:rsidRDefault="0006282D" w:rsidP="0006282D">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082C88E7" w14:textId="77777777" w:rsidR="00F610FA" w:rsidRPr="009A1C4A" w:rsidRDefault="00F610FA" w:rsidP="00F610F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 on ELV collected annually</w:t>
            </w:r>
          </w:p>
          <w:p w14:paraId="2F8CC3E3" w14:textId="77777777" w:rsidR="00F610FA" w:rsidRPr="009A1C4A" w:rsidRDefault="00F610FA" w:rsidP="00F610FA">
            <w:pPr>
              <w:spacing w:after="0" w:line="240" w:lineRule="auto"/>
              <w:rPr>
                <w:rFonts w:ascii="Arial Narrow" w:hAnsi="Arial Narrow" w:cs="Times New Roman"/>
                <w:sz w:val="16"/>
                <w:szCs w:val="16"/>
                <w:lang w:val="en-GB"/>
              </w:rPr>
            </w:pPr>
          </w:p>
          <w:p w14:paraId="440548BC" w14:textId="2C5239CD" w:rsidR="00F610FA" w:rsidRPr="009A1C4A" w:rsidRDefault="00F610FA" w:rsidP="00EF2C3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Reporting on collection of ELVS</w:t>
            </w:r>
          </w:p>
        </w:tc>
      </w:tr>
      <w:tr w:rsidR="00C723C0" w:rsidRPr="009A1C4A" w14:paraId="404A2819"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13E62083"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E7A0F70"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2011/65/EU</w:t>
            </w:r>
          </w:p>
          <w:p w14:paraId="2BAF3154"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RoHS (recast)</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7B041DE2" w14:textId="68A92189"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of the European Parliament and of the Council of 8 June 2011 on the </w:t>
            </w:r>
            <w:r w:rsidRPr="009A1C4A">
              <w:rPr>
                <w:rFonts w:ascii="Arial Narrow" w:hAnsi="Arial Narrow" w:cs="Times New Roman"/>
                <w:b/>
                <w:sz w:val="16"/>
                <w:szCs w:val="16"/>
                <w:lang w:val="en-GB"/>
              </w:rPr>
              <w:t>restriction of the use of certain hazardous substances in electrical and electronic equipment</w:t>
            </w:r>
          </w:p>
        </w:tc>
        <w:tc>
          <w:tcPr>
            <w:tcW w:w="2353" w:type="dxa"/>
            <w:tcBorders>
              <w:top w:val="single" w:sz="6" w:space="0" w:color="000000"/>
              <w:left w:val="single" w:sz="6" w:space="0" w:color="000000"/>
              <w:bottom w:val="single" w:sz="6" w:space="0" w:color="000000"/>
              <w:right w:val="single" w:sz="6" w:space="0" w:color="000000"/>
            </w:tcBorders>
          </w:tcPr>
          <w:p w14:paraId="67FB540C"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2FD42E6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7A04B0F4"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44E07F45" w14:textId="39D85FA1"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for </w:t>
            </w:r>
            <w:r w:rsidRPr="009A1C4A">
              <w:rPr>
                <w:rFonts w:ascii="Arial Narrow" w:hAnsi="Arial Narrow" w:cs="Times New Roman"/>
                <w:b/>
                <w:sz w:val="16"/>
                <w:szCs w:val="16"/>
                <w:lang w:val="en-GB"/>
              </w:rPr>
              <w:t xml:space="preserve">RoHS </w:t>
            </w:r>
            <w:r w:rsidRPr="009A1C4A">
              <w:rPr>
                <w:rFonts w:ascii="Arial Narrow" w:hAnsi="Arial Narrow" w:cs="Times New Roman"/>
                <w:sz w:val="16"/>
                <w:szCs w:val="16"/>
                <w:lang w:val="en-GB"/>
              </w:rPr>
              <w:t>Directive 2011/65/EU (envisaged within SANE27 that TP might be needed)</w:t>
            </w:r>
          </w:p>
          <w:p w14:paraId="21057FCC" w14:textId="7D4C8BE1"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249743DF" w14:textId="2A59F8B1"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5A1386DF"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w:t>
            </w:r>
          </w:p>
          <w:p w14:paraId="3A29F014" w14:textId="77777777" w:rsidR="00C723C0" w:rsidRPr="009A1C4A" w:rsidRDefault="00C723C0" w:rsidP="00C723C0">
            <w:pPr>
              <w:spacing w:after="0" w:line="240" w:lineRule="auto"/>
              <w:rPr>
                <w:rFonts w:ascii="Arial Narrow" w:hAnsi="Arial Narrow" w:cs="Times New Roman"/>
                <w:sz w:val="16"/>
                <w:szCs w:val="16"/>
                <w:lang w:val="en-GB"/>
              </w:rPr>
            </w:pPr>
          </w:p>
          <w:p w14:paraId="75EC0BA6" w14:textId="7CA39DC6" w:rsidR="00C723C0" w:rsidRPr="009A1C4A" w:rsidRDefault="00C723C0" w:rsidP="00C723C0">
            <w:pPr>
              <w:spacing w:after="0" w:line="240" w:lineRule="auto"/>
              <w:rPr>
                <w:rFonts w:ascii="Arial Narrow" w:hAnsi="Arial Narrow" w:cs="Times New Roman"/>
                <w:sz w:val="16"/>
                <w:szCs w:val="16"/>
                <w:lang w:val="en-GB"/>
              </w:rPr>
            </w:pPr>
          </w:p>
          <w:p w14:paraId="7B87DE14" w14:textId="77777777" w:rsidR="00C723C0" w:rsidRPr="009A1C4A" w:rsidRDefault="00C723C0" w:rsidP="00C723C0">
            <w:pPr>
              <w:spacing w:after="0" w:line="240" w:lineRule="auto"/>
              <w:rPr>
                <w:rFonts w:ascii="Arial Narrow" w:hAnsi="Arial Narrow" w:cs="Times New Roman"/>
                <w:sz w:val="16"/>
                <w:szCs w:val="16"/>
                <w:lang w:val="en-GB"/>
              </w:rPr>
            </w:pPr>
          </w:p>
          <w:p w14:paraId="265FB25C" w14:textId="761EEC39" w:rsidR="00C723C0" w:rsidRPr="009A1C4A" w:rsidRDefault="00C723C0" w:rsidP="00C723C0">
            <w:pPr>
              <w:spacing w:after="0" w:line="240" w:lineRule="auto"/>
              <w:rPr>
                <w:rFonts w:ascii="Arial Narrow" w:hAnsi="Arial Narrow" w:cs="Times New Roman"/>
                <w:sz w:val="16"/>
                <w:szCs w:val="16"/>
                <w:lang w:val="en-GB"/>
              </w:rPr>
            </w:pPr>
          </w:p>
        </w:tc>
      </w:tr>
      <w:tr w:rsidR="00C723C0" w:rsidRPr="009A1C4A" w14:paraId="25FF0751"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77F11527"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6C583B5"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2012/19/EU</w:t>
            </w:r>
          </w:p>
          <w:p w14:paraId="125AB16A"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WEEE</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C54F052" w14:textId="18F11D60"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EF2C36">
              <w:rPr>
                <w:rStyle w:val="Strong"/>
                <w:rFonts w:ascii="Arial Narrow" w:hAnsi="Arial Narrow" w:cs="Times New Roman"/>
                <w:b w:val="0"/>
                <w:bCs w:val="0"/>
                <w:sz w:val="16"/>
                <w:szCs w:val="16"/>
                <w:lang w:val="en-GB"/>
              </w:rPr>
              <w:t>Directive 2012/19/EU of the European Parliament and of the Council of 4</w:t>
            </w:r>
            <w:r w:rsidR="00EF2C36" w:rsidRPr="00EF2C36">
              <w:rPr>
                <w:rStyle w:val="Strong"/>
                <w:rFonts w:ascii="Arial Narrow" w:hAnsi="Arial Narrow" w:cs="Times New Roman"/>
                <w:b w:val="0"/>
                <w:bCs w:val="0"/>
                <w:sz w:val="16"/>
                <w:szCs w:val="16"/>
                <w:lang w:val="en-GB"/>
              </w:rPr>
              <w:t xml:space="preserve"> </w:t>
            </w:r>
            <w:r w:rsidRPr="00EF2C36">
              <w:rPr>
                <w:rStyle w:val="Strong"/>
                <w:rFonts w:ascii="Arial Narrow" w:hAnsi="Arial Narrow" w:cs="Times New Roman"/>
                <w:b w:val="0"/>
                <w:bCs w:val="0"/>
                <w:sz w:val="16"/>
                <w:szCs w:val="16"/>
                <w:lang w:val="en-GB"/>
              </w:rPr>
              <w:t>July 2012</w:t>
            </w:r>
            <w:r w:rsidRPr="009A1C4A">
              <w:rPr>
                <w:rStyle w:val="Strong"/>
                <w:rFonts w:ascii="Arial Narrow" w:hAnsi="Arial Narrow" w:cs="Times New Roman"/>
                <w:sz w:val="16"/>
                <w:szCs w:val="16"/>
                <w:lang w:val="en-GB"/>
              </w:rPr>
              <w:t xml:space="preserve"> on waste electrical and electronic equipment (WEEE)</w:t>
            </w:r>
          </w:p>
        </w:tc>
        <w:tc>
          <w:tcPr>
            <w:tcW w:w="2353" w:type="dxa"/>
            <w:tcBorders>
              <w:top w:val="single" w:sz="6" w:space="0" w:color="000000"/>
              <w:left w:val="single" w:sz="6" w:space="0" w:color="000000"/>
              <w:bottom w:val="single" w:sz="6" w:space="0" w:color="000000"/>
              <w:right w:val="single" w:sz="6" w:space="0" w:color="000000"/>
            </w:tcBorders>
          </w:tcPr>
          <w:p w14:paraId="21945833"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DIP for </w:t>
            </w:r>
            <w:r w:rsidRPr="009A1C4A">
              <w:rPr>
                <w:rFonts w:ascii="Arial Narrow" w:hAnsi="Arial Narrow" w:cs="Times New Roman"/>
                <w:b/>
                <w:sz w:val="16"/>
                <w:szCs w:val="16"/>
                <w:lang w:val="en-GB"/>
              </w:rPr>
              <w:t>WEEE</w:t>
            </w:r>
            <w:r w:rsidRPr="009A1C4A">
              <w:rPr>
                <w:rFonts w:ascii="Arial Narrow" w:hAnsi="Arial Narrow" w:cs="Times New Roman"/>
                <w:sz w:val="16"/>
                <w:szCs w:val="16"/>
                <w:lang w:val="en-GB"/>
              </w:rPr>
              <w:t xml:space="preserve"> Directive 2012/19/EU. </w:t>
            </w:r>
          </w:p>
          <w:p w14:paraId="5308714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SELEA project (2014)</w:t>
            </w:r>
          </w:p>
        </w:tc>
        <w:tc>
          <w:tcPr>
            <w:tcW w:w="2139" w:type="dxa"/>
            <w:gridSpan w:val="2"/>
            <w:tcBorders>
              <w:top w:val="single" w:sz="6" w:space="0" w:color="000000"/>
              <w:left w:val="single" w:sz="6" w:space="0" w:color="000000"/>
              <w:bottom w:val="single" w:sz="6" w:space="0" w:color="000000"/>
              <w:right w:val="single" w:sz="6" w:space="0" w:color="000000"/>
            </w:tcBorders>
          </w:tcPr>
          <w:p w14:paraId="05EE4E9E"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224AC21E"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2905ADA6" w14:textId="752C79E8"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for </w:t>
            </w:r>
            <w:r w:rsidRPr="009A1C4A">
              <w:rPr>
                <w:rFonts w:ascii="Arial Narrow" w:hAnsi="Arial Narrow" w:cs="Times New Roman"/>
                <w:b/>
                <w:sz w:val="16"/>
                <w:szCs w:val="16"/>
                <w:lang w:val="en-GB"/>
              </w:rPr>
              <w:t>WEEE</w:t>
            </w:r>
            <w:r w:rsidRPr="009A1C4A">
              <w:rPr>
                <w:rFonts w:ascii="Arial Narrow" w:hAnsi="Arial Narrow" w:cs="Times New Roman"/>
                <w:sz w:val="16"/>
                <w:szCs w:val="16"/>
                <w:lang w:val="en-GB"/>
              </w:rPr>
              <w:t xml:space="preserve"> Directive </w:t>
            </w:r>
            <w:r w:rsidR="001210FB" w:rsidRPr="009A1C4A">
              <w:rPr>
                <w:rFonts w:ascii="Arial Narrow" w:hAnsi="Arial Narrow" w:cs="Times New Roman"/>
                <w:sz w:val="16"/>
                <w:szCs w:val="16"/>
                <w:lang w:val="en-GB"/>
              </w:rPr>
              <w:t xml:space="preserve">2012/19/EU </w:t>
            </w:r>
            <w:r w:rsidRPr="009A1C4A">
              <w:rPr>
                <w:rFonts w:ascii="Arial Narrow" w:hAnsi="Arial Narrow" w:cs="Times New Roman"/>
                <w:sz w:val="16"/>
                <w:szCs w:val="16"/>
                <w:lang w:val="en-GB"/>
              </w:rPr>
              <w:t>(envisaged within SANE27)</w:t>
            </w:r>
          </w:p>
        </w:tc>
        <w:tc>
          <w:tcPr>
            <w:tcW w:w="1350" w:type="dxa"/>
            <w:tcBorders>
              <w:top w:val="single" w:sz="6" w:space="0" w:color="000000"/>
              <w:left w:val="single" w:sz="6" w:space="0" w:color="000000"/>
              <w:bottom w:val="single" w:sz="6" w:space="0" w:color="000000"/>
              <w:right w:val="single" w:sz="6" w:space="0" w:color="000000"/>
            </w:tcBorders>
          </w:tcPr>
          <w:p w14:paraId="59E38E59" w14:textId="1893B572" w:rsidR="00C723C0" w:rsidRPr="009A1C4A" w:rsidRDefault="00C723C0" w:rsidP="00C723C0">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tcPr>
          <w:p w14:paraId="09D8CC65"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Registration, </w:t>
            </w:r>
          </w:p>
          <w:p w14:paraId="5D25ECEC" w14:textId="75009F7F"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 collection on</w:t>
            </w:r>
            <w:r w:rsidR="001210FB" w:rsidRPr="009A1C4A">
              <w:rPr>
                <w:rFonts w:ascii="Arial Narrow" w:hAnsi="Arial Narrow" w:cs="Times New Roman"/>
                <w:sz w:val="16"/>
                <w:szCs w:val="16"/>
                <w:lang w:val="en-GB"/>
              </w:rPr>
              <w:t xml:space="preserve"> EEE placed on the Albanian Market, on</w:t>
            </w:r>
            <w:r w:rsidRPr="009A1C4A">
              <w:rPr>
                <w:rFonts w:ascii="Arial Narrow" w:hAnsi="Arial Narrow" w:cs="Times New Roman"/>
                <w:sz w:val="16"/>
                <w:szCs w:val="16"/>
                <w:lang w:val="en-GB"/>
              </w:rPr>
              <w:t xml:space="preserve"> annual collection of the WEEE </w:t>
            </w:r>
            <w:r w:rsidR="001210FB" w:rsidRPr="009A1C4A">
              <w:rPr>
                <w:rFonts w:ascii="Arial Narrow" w:hAnsi="Arial Narrow" w:cs="Times New Roman"/>
                <w:sz w:val="16"/>
                <w:szCs w:val="16"/>
                <w:lang w:val="en-GB"/>
              </w:rPr>
              <w:t>and on</w:t>
            </w:r>
            <w:r w:rsidRPr="009A1C4A">
              <w:rPr>
                <w:rFonts w:ascii="Arial Narrow" w:hAnsi="Arial Narrow" w:cs="Times New Roman"/>
                <w:sz w:val="16"/>
                <w:szCs w:val="16"/>
                <w:lang w:val="en-GB"/>
              </w:rPr>
              <w:t xml:space="preserve"> % </w:t>
            </w:r>
            <w:r w:rsidR="001210FB" w:rsidRPr="009A1C4A">
              <w:rPr>
                <w:rFonts w:ascii="Arial Narrow" w:hAnsi="Arial Narrow" w:cs="Times New Roman"/>
                <w:sz w:val="16"/>
                <w:szCs w:val="16"/>
                <w:lang w:val="en-GB"/>
              </w:rPr>
              <w:t>targets met.</w:t>
            </w:r>
          </w:p>
          <w:p w14:paraId="05F513A3" w14:textId="1824C5EF" w:rsidR="00C723C0" w:rsidRPr="009A1C4A" w:rsidRDefault="00C723C0" w:rsidP="00C723C0">
            <w:pPr>
              <w:spacing w:after="0" w:line="240" w:lineRule="auto"/>
              <w:rPr>
                <w:rFonts w:ascii="Arial Narrow" w:hAnsi="Arial Narrow" w:cs="Times New Roman"/>
                <w:sz w:val="16"/>
                <w:szCs w:val="16"/>
                <w:lang w:val="en-GB"/>
              </w:rPr>
            </w:pPr>
          </w:p>
        </w:tc>
      </w:tr>
      <w:tr w:rsidR="00C723C0" w:rsidRPr="009A1C4A" w14:paraId="4FF140E8"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43C8839F"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E6E3264"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1999/31/EC</w:t>
            </w:r>
          </w:p>
          <w:p w14:paraId="6490190B"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Landfill</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071D986F" w14:textId="6E246453" w:rsidR="00C723C0"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Directive 1999/31/EC of 26 April 1999 on the </w:t>
            </w:r>
            <w:r w:rsidRPr="009A1C4A">
              <w:rPr>
                <w:rFonts w:ascii="Arial Narrow" w:hAnsi="Arial Narrow" w:cs="Times New Roman"/>
                <w:b/>
                <w:sz w:val="16"/>
                <w:szCs w:val="16"/>
                <w:lang w:val="en-GB"/>
              </w:rPr>
              <w:t>landfill of waste</w:t>
            </w:r>
            <w:r w:rsidRPr="009A1C4A">
              <w:rPr>
                <w:rFonts w:ascii="Arial Narrow" w:hAnsi="Arial Narrow" w:cs="Times New Roman"/>
                <w:sz w:val="16"/>
                <w:szCs w:val="16"/>
                <w:lang w:val="en-GB"/>
              </w:rPr>
              <w:t xml:space="preserve"> </w:t>
            </w:r>
          </w:p>
          <w:p w14:paraId="0529AC15" w14:textId="77777777" w:rsidR="00904FFF" w:rsidRPr="009A1C4A" w:rsidRDefault="00904FFF" w:rsidP="00C723C0">
            <w:pPr>
              <w:tabs>
                <w:tab w:val="left" w:pos="0"/>
              </w:tabs>
              <w:spacing w:after="0" w:line="240" w:lineRule="auto"/>
              <w:jc w:val="both"/>
              <w:rPr>
                <w:rFonts w:ascii="Arial Narrow" w:hAnsi="Arial Narrow" w:cs="Times New Roman"/>
                <w:sz w:val="16"/>
                <w:szCs w:val="16"/>
                <w:lang w:val="en-GB"/>
              </w:rPr>
            </w:pPr>
          </w:p>
          <w:p w14:paraId="156DA136"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Decision of 19 December 2002 establishing criteria and procedures for the </w:t>
            </w:r>
            <w:r w:rsidRPr="009A1C4A">
              <w:rPr>
                <w:rFonts w:ascii="Arial Narrow" w:hAnsi="Arial Narrow" w:cs="Times New Roman"/>
                <w:b/>
                <w:sz w:val="16"/>
                <w:szCs w:val="16"/>
                <w:lang w:val="en-GB"/>
              </w:rPr>
              <w:t>acceptance of waste at landfills</w:t>
            </w:r>
            <w:r w:rsidRPr="009A1C4A">
              <w:rPr>
                <w:rFonts w:ascii="Arial Narrow" w:hAnsi="Arial Narrow" w:cs="Times New Roman"/>
                <w:sz w:val="16"/>
                <w:szCs w:val="16"/>
                <w:lang w:val="en-GB"/>
              </w:rPr>
              <w:t xml:space="preserve"> pursuant to </w:t>
            </w:r>
            <w:r w:rsidRPr="009A1C4A">
              <w:rPr>
                <w:rFonts w:ascii="Arial Narrow" w:hAnsi="Arial Narrow" w:cs="Times New Roman"/>
                <w:sz w:val="16"/>
                <w:szCs w:val="16"/>
                <w:lang w:val="en-GB"/>
              </w:rPr>
              <w:lastRenderedPageBreak/>
              <w:t>Article 16 of and Annex II to the Directive 1999/31/EC</w:t>
            </w:r>
          </w:p>
        </w:tc>
        <w:tc>
          <w:tcPr>
            <w:tcW w:w="2353" w:type="dxa"/>
            <w:tcBorders>
              <w:top w:val="single" w:sz="6" w:space="0" w:color="000000"/>
              <w:left w:val="single" w:sz="6" w:space="0" w:color="000000"/>
              <w:bottom w:val="single" w:sz="6" w:space="0" w:color="000000"/>
              <w:right w:val="single" w:sz="6" w:space="0" w:color="000000"/>
            </w:tcBorders>
          </w:tcPr>
          <w:p w14:paraId="29CE41A7" w14:textId="33F3D11C"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lastRenderedPageBreak/>
              <w:t xml:space="preserve">DIP on </w:t>
            </w:r>
            <w:r w:rsidRPr="009A1C4A">
              <w:rPr>
                <w:rFonts w:ascii="Arial Narrow" w:hAnsi="Arial Narrow" w:cs="Times New Roman"/>
                <w:b/>
                <w:sz w:val="16"/>
                <w:szCs w:val="16"/>
                <w:lang w:val="en-GB"/>
              </w:rPr>
              <w:t>Landfill</w:t>
            </w:r>
            <w:r w:rsidR="00EF2C36">
              <w:rPr>
                <w:rFonts w:ascii="Arial Narrow" w:hAnsi="Arial Narrow" w:cs="Times New Roman"/>
                <w:b/>
                <w:sz w:val="16"/>
                <w:szCs w:val="16"/>
                <w:lang w:val="en-GB"/>
              </w:rPr>
              <w:t xml:space="preserve"> </w:t>
            </w:r>
            <w:r w:rsidRPr="009A1C4A">
              <w:rPr>
                <w:rFonts w:ascii="Arial Narrow" w:hAnsi="Arial Narrow" w:cs="Times New Roman"/>
                <w:sz w:val="16"/>
                <w:szCs w:val="16"/>
                <w:lang w:val="en-GB"/>
              </w:rPr>
              <w:t>Directive 1999/31/EC. Prepared by INPAEL project (2009)</w:t>
            </w:r>
          </w:p>
          <w:p w14:paraId="32FDC6C4" w14:textId="77777777" w:rsidR="00EF2C36" w:rsidRDefault="00EF2C36" w:rsidP="00EF2C36">
            <w:pPr>
              <w:spacing w:after="0" w:line="240" w:lineRule="auto"/>
              <w:jc w:val="both"/>
              <w:rPr>
                <w:rFonts w:ascii="Arial Narrow" w:hAnsi="Arial Narrow" w:cs="Times New Roman"/>
                <w:sz w:val="16"/>
                <w:szCs w:val="16"/>
                <w:lang w:val="en-GB"/>
              </w:rPr>
            </w:pPr>
          </w:p>
          <w:p w14:paraId="51495FA2" w14:textId="4AFE12AF" w:rsidR="00EF2C36" w:rsidRPr="009A1C4A" w:rsidRDefault="00904FFF" w:rsidP="00EF2C3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National Strategy </w:t>
            </w:r>
            <w:r>
              <w:rPr>
                <w:rFonts w:ascii="Arial Narrow" w:hAnsi="Arial Narrow" w:cs="Times New Roman"/>
                <w:sz w:val="16"/>
                <w:szCs w:val="16"/>
                <w:lang w:val="en-GB"/>
              </w:rPr>
              <w:t xml:space="preserve">and Action Plan </w:t>
            </w:r>
            <w:r w:rsidRPr="009A1C4A">
              <w:rPr>
                <w:rFonts w:ascii="Arial Narrow" w:hAnsi="Arial Narrow" w:cs="Times New Roman"/>
                <w:sz w:val="16"/>
                <w:szCs w:val="16"/>
                <w:lang w:val="en-GB"/>
              </w:rPr>
              <w:t>on Integrated Solid Waste Management in Albania. Validity period: 2020-2035</w:t>
            </w:r>
          </w:p>
          <w:p w14:paraId="06E6B7A0" w14:textId="77777777" w:rsidR="00EF2C36" w:rsidRPr="009A1C4A" w:rsidRDefault="00EF2C36" w:rsidP="00EF2C36">
            <w:pPr>
              <w:spacing w:after="0" w:line="240" w:lineRule="auto"/>
              <w:jc w:val="both"/>
              <w:rPr>
                <w:rFonts w:ascii="Arial Narrow" w:eastAsiaTheme="minorEastAsia" w:hAnsi="Arial Narrow" w:cs="Times New Roman"/>
                <w:sz w:val="16"/>
                <w:szCs w:val="16"/>
                <w:lang w:val="en-GB"/>
              </w:rPr>
            </w:pPr>
            <w:r>
              <w:rPr>
                <w:rFonts w:ascii="Arial Narrow" w:hAnsi="Arial Narrow" w:cs="Times New Roman"/>
                <w:sz w:val="16"/>
                <w:szCs w:val="16"/>
                <w:lang w:val="en-GB"/>
              </w:rPr>
              <w:t xml:space="preserve">Approved by </w:t>
            </w:r>
            <w:r w:rsidRPr="00EF2C36">
              <w:rPr>
                <w:rFonts w:ascii="Arial Narrow" w:hAnsi="Arial Narrow" w:cs="Times New Roman"/>
                <w:sz w:val="16"/>
                <w:szCs w:val="16"/>
                <w:lang w:val="en-GB"/>
              </w:rPr>
              <w:t>DCM No. 418 of 27.5.2020</w:t>
            </w:r>
          </w:p>
          <w:p w14:paraId="543BD945"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170B054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Institutional Development Plan till 2020 of National Environmental Agency and its regional branches. SELEA project (2014). </w:t>
            </w:r>
          </w:p>
        </w:tc>
        <w:tc>
          <w:tcPr>
            <w:tcW w:w="2139" w:type="dxa"/>
            <w:gridSpan w:val="2"/>
            <w:tcBorders>
              <w:top w:val="single" w:sz="6" w:space="0" w:color="000000"/>
              <w:left w:val="single" w:sz="6" w:space="0" w:color="000000"/>
              <w:bottom w:val="single" w:sz="6" w:space="0" w:color="000000"/>
              <w:right w:val="single" w:sz="6" w:space="0" w:color="000000"/>
            </w:tcBorders>
          </w:tcPr>
          <w:p w14:paraId="79951AAA" w14:textId="26802CFE" w:rsidR="00C723C0" w:rsidRPr="009A1C4A" w:rsidRDefault="00C723C0" w:rsidP="00F45311">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lastRenderedPageBreak/>
              <w:t>The Sector Study for Investment Demand for Integrated Solid Waste Management (ISWM) in Albania/ Masterplan</w:t>
            </w:r>
            <w:r w:rsidR="00430B41" w:rsidRPr="009A1C4A">
              <w:rPr>
                <w:rFonts w:ascii="Arial Narrow" w:hAnsi="Arial Narrow" w:cs="Times New Roman"/>
                <w:sz w:val="16"/>
                <w:szCs w:val="16"/>
                <w:lang w:val="en-GB"/>
              </w:rPr>
              <w:t xml:space="preserve"> (adopted January 2020)</w:t>
            </w:r>
            <w:r w:rsidR="00F45311" w:rsidRPr="009A1C4A">
              <w:rPr>
                <w:rFonts w:ascii="Arial Narrow" w:hAnsi="Arial Narrow" w:cs="Times New Roman"/>
                <w:sz w:val="16"/>
                <w:szCs w:val="16"/>
                <w:lang w:val="en-GB"/>
              </w:rPr>
              <w:t xml:space="preserve"> was p</w:t>
            </w:r>
            <w:r w:rsidRPr="009A1C4A">
              <w:rPr>
                <w:rFonts w:ascii="Arial Narrow" w:hAnsi="Arial Narrow" w:cs="Times New Roman"/>
                <w:sz w:val="16"/>
                <w:szCs w:val="16"/>
                <w:lang w:val="en-GB"/>
              </w:rPr>
              <w:t>repared by KfW for MIE</w:t>
            </w:r>
            <w:r w:rsidR="00430B41" w:rsidRPr="009A1C4A">
              <w:rPr>
                <w:rFonts w:ascii="Arial Narrow" w:hAnsi="Arial Narrow" w:cs="Times New Roman"/>
                <w:sz w:val="16"/>
                <w:szCs w:val="16"/>
                <w:lang w:val="en-GB"/>
              </w:rPr>
              <w:t xml:space="preserve"> provides</w:t>
            </w:r>
            <w:r w:rsidR="00F45311" w:rsidRPr="009A1C4A">
              <w:rPr>
                <w:rFonts w:ascii="Arial Narrow" w:hAnsi="Arial Narrow" w:cs="Times New Roman"/>
                <w:sz w:val="16"/>
                <w:szCs w:val="16"/>
                <w:lang w:val="en-GB"/>
              </w:rPr>
              <w:t xml:space="preserve"> details of the current </w:t>
            </w:r>
            <w:r w:rsidR="00F45311" w:rsidRPr="009A1C4A">
              <w:rPr>
                <w:rFonts w:ascii="Arial Narrow" w:hAnsi="Arial Narrow" w:cs="Times New Roman"/>
                <w:sz w:val="16"/>
                <w:szCs w:val="16"/>
                <w:lang w:val="en-GB"/>
              </w:rPr>
              <w:lastRenderedPageBreak/>
              <w:t xml:space="preserve">situation with existing landfills in Albania. </w:t>
            </w:r>
          </w:p>
          <w:p w14:paraId="237502EB" w14:textId="526FA0F6" w:rsidR="00251051" w:rsidRPr="009A1C4A" w:rsidRDefault="00F45311" w:rsidP="000F041E">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Dumpsite Risk Mitigation (MTE, 2018) provides detailed assessment of the non-complying landfills. </w:t>
            </w:r>
          </w:p>
        </w:tc>
        <w:tc>
          <w:tcPr>
            <w:tcW w:w="2187" w:type="dxa"/>
            <w:tcBorders>
              <w:top w:val="single" w:sz="6" w:space="0" w:color="000000"/>
              <w:left w:val="single" w:sz="6" w:space="0" w:color="000000"/>
              <w:bottom w:val="single" w:sz="6" w:space="0" w:color="000000"/>
              <w:right w:val="double" w:sz="4" w:space="0" w:color="000000"/>
            </w:tcBorders>
          </w:tcPr>
          <w:p w14:paraId="5AFDB362" w14:textId="77777777" w:rsidR="00C723C0" w:rsidRPr="009A1C4A" w:rsidRDefault="00C723C0" w:rsidP="00C723C0">
            <w:pPr>
              <w:autoSpaceDE w:val="0"/>
              <w:autoSpaceDN w:val="0"/>
              <w:adjustRightInd w:val="0"/>
              <w:spacing w:after="0" w:line="240" w:lineRule="auto"/>
              <w:jc w:val="both"/>
              <w:rPr>
                <w:rFonts w:ascii="Arial Narrow" w:hAnsi="Arial Narrow" w:cs="Times New Roman"/>
                <w:b/>
                <w:bCs/>
                <w:sz w:val="16"/>
                <w:szCs w:val="16"/>
                <w:lang w:val="en-GB"/>
              </w:rPr>
            </w:pPr>
            <w:r w:rsidRPr="009A1C4A">
              <w:rPr>
                <w:rFonts w:ascii="Arial Narrow" w:hAnsi="Arial Narrow" w:cs="Times New Roman"/>
                <w:iCs/>
                <w:sz w:val="16"/>
                <w:szCs w:val="16"/>
                <w:lang w:val="en-GB"/>
              </w:rPr>
              <w:lastRenderedPageBreak/>
              <w:t xml:space="preserve">Article 5 </w:t>
            </w:r>
            <w:r w:rsidRPr="009A1C4A">
              <w:rPr>
                <w:rFonts w:ascii="Arial Narrow" w:hAnsi="Arial Narrow" w:cs="Times New Roman"/>
                <w:bCs/>
                <w:sz w:val="16"/>
                <w:szCs w:val="16"/>
                <w:lang w:val="en-GB"/>
              </w:rPr>
              <w:t>Waste and treatment not acceptable in landfills</w:t>
            </w:r>
          </w:p>
          <w:p w14:paraId="509AC32D" w14:textId="77777777" w:rsidR="00C723C0" w:rsidRPr="009A1C4A" w:rsidRDefault="00C723C0" w:rsidP="00C723C0">
            <w:pPr>
              <w:autoSpaceDE w:val="0"/>
              <w:autoSpaceDN w:val="0"/>
              <w:adjustRightInd w:val="0"/>
              <w:spacing w:after="0" w:line="240" w:lineRule="auto"/>
              <w:jc w:val="both"/>
              <w:rPr>
                <w:rFonts w:ascii="Arial Narrow" w:hAnsi="Arial Narrow" w:cs="Times New Roman"/>
                <w:sz w:val="16"/>
                <w:szCs w:val="16"/>
                <w:lang w:val="en-GB"/>
              </w:rPr>
            </w:pPr>
          </w:p>
          <w:p w14:paraId="5C3E6871" w14:textId="77777777" w:rsidR="00C723C0" w:rsidRPr="009A1C4A" w:rsidRDefault="00C723C0" w:rsidP="00C723C0">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Article 14 Existing landfill sites</w:t>
            </w:r>
          </w:p>
          <w:p w14:paraId="6139A1BF" w14:textId="77777777" w:rsidR="00C723C0" w:rsidRPr="009A1C4A" w:rsidRDefault="00C723C0" w:rsidP="00C723C0">
            <w:pPr>
              <w:autoSpaceDE w:val="0"/>
              <w:autoSpaceDN w:val="0"/>
              <w:adjustRightInd w:val="0"/>
              <w:spacing w:after="0" w:line="240" w:lineRule="auto"/>
              <w:jc w:val="both"/>
              <w:rPr>
                <w:rFonts w:ascii="Arial Narrow" w:hAnsi="Arial Narrow" w:cs="Times New Roman"/>
                <w:b/>
                <w:sz w:val="16"/>
                <w:szCs w:val="16"/>
                <w:lang w:val="en-GB"/>
              </w:rPr>
            </w:pPr>
            <w:r w:rsidRPr="009A1C4A">
              <w:rPr>
                <w:rFonts w:ascii="Arial Narrow" w:hAnsi="Arial Narrow" w:cs="Times New Roman"/>
                <w:sz w:val="16"/>
                <w:szCs w:val="16"/>
                <w:lang w:val="en-GB"/>
              </w:rPr>
              <w:t xml:space="preserve">National plan for closure of non-compliance landfills and minimum standards for operation </w:t>
            </w:r>
          </w:p>
        </w:tc>
        <w:tc>
          <w:tcPr>
            <w:tcW w:w="1562" w:type="dxa"/>
            <w:tcBorders>
              <w:top w:val="single" w:sz="6" w:space="0" w:color="000000"/>
              <w:left w:val="single" w:sz="6" w:space="0" w:color="000000"/>
              <w:bottom w:val="single" w:sz="6" w:space="0" w:color="000000"/>
              <w:right w:val="single" w:sz="6" w:space="0" w:color="000000"/>
            </w:tcBorders>
          </w:tcPr>
          <w:p w14:paraId="7AFF0F66" w14:textId="0CB0FF0C" w:rsidR="00C723C0" w:rsidRPr="009A1C4A" w:rsidRDefault="00C723C0" w:rsidP="00C723C0">
            <w:pPr>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 xml:space="preserve">DSIP </w:t>
            </w:r>
            <w:r w:rsidRPr="009A1C4A">
              <w:rPr>
                <w:rFonts w:ascii="Arial Narrow" w:hAnsi="Arial Narrow" w:cs="Times New Roman"/>
                <w:sz w:val="16"/>
                <w:szCs w:val="16"/>
                <w:lang w:val="en-GB"/>
              </w:rPr>
              <w:t xml:space="preserve">for </w:t>
            </w:r>
            <w:r w:rsidRPr="009A1C4A">
              <w:rPr>
                <w:rFonts w:ascii="Arial Narrow" w:hAnsi="Arial Narrow" w:cs="Times New Roman"/>
                <w:b/>
                <w:sz w:val="16"/>
                <w:szCs w:val="16"/>
                <w:lang w:val="en-GB"/>
              </w:rPr>
              <w:t>Landfil</w:t>
            </w:r>
            <w:r w:rsidRPr="009A1C4A">
              <w:rPr>
                <w:rFonts w:ascii="Arial Narrow" w:hAnsi="Arial Narrow" w:cs="Times New Roman"/>
                <w:sz w:val="16"/>
                <w:szCs w:val="16"/>
                <w:lang w:val="en-GB"/>
              </w:rPr>
              <w:t xml:space="preserve">l Directive </w:t>
            </w:r>
            <w:r w:rsidR="001210FB" w:rsidRPr="009A1C4A">
              <w:rPr>
                <w:rFonts w:ascii="Arial Narrow" w:hAnsi="Arial Narrow" w:cs="Times New Roman"/>
                <w:sz w:val="16"/>
                <w:szCs w:val="16"/>
                <w:lang w:val="en-GB"/>
              </w:rPr>
              <w:t xml:space="preserve">1999/31/EC </w:t>
            </w:r>
            <w:r w:rsidRPr="009A1C4A">
              <w:rPr>
                <w:rFonts w:ascii="Arial Narrow" w:hAnsi="Arial Narrow" w:cs="Times New Roman"/>
                <w:sz w:val="16"/>
                <w:szCs w:val="16"/>
                <w:lang w:val="en-GB"/>
              </w:rPr>
              <w:t>(envisaged within SANE27</w:t>
            </w:r>
            <w:r w:rsidR="001210FB" w:rsidRPr="009A1C4A">
              <w:rPr>
                <w:rFonts w:ascii="Arial Narrow" w:hAnsi="Arial Narrow" w:cs="Times New Roman"/>
                <w:sz w:val="16"/>
                <w:szCs w:val="16"/>
                <w:lang w:val="en-GB"/>
              </w:rPr>
              <w:t xml:space="preserve"> that TP might be neede</w:t>
            </w:r>
            <w:r w:rsidR="00EB589F" w:rsidRPr="009A1C4A">
              <w:rPr>
                <w:rFonts w:ascii="Arial Narrow" w:hAnsi="Arial Narrow" w:cs="Times New Roman"/>
                <w:sz w:val="16"/>
                <w:szCs w:val="16"/>
                <w:lang w:val="en-GB"/>
              </w:rPr>
              <w:t>d</w:t>
            </w:r>
            <w:r w:rsidRPr="009A1C4A">
              <w:rPr>
                <w:rFonts w:ascii="Arial Narrow" w:hAnsi="Arial Narrow" w:cs="Times New Roman"/>
                <w:sz w:val="16"/>
                <w:szCs w:val="16"/>
                <w:lang w:val="en-GB"/>
              </w:rPr>
              <w:t>)</w:t>
            </w:r>
            <w:r w:rsidRPr="009A1C4A">
              <w:rPr>
                <w:rFonts w:ascii="Arial Narrow" w:hAnsi="Arial Narrow" w:cs="Times New Roman"/>
                <w:b/>
                <w:sz w:val="16"/>
                <w:szCs w:val="16"/>
                <w:lang w:val="en-GB"/>
              </w:rPr>
              <w:t xml:space="preserve"> </w:t>
            </w:r>
          </w:p>
          <w:p w14:paraId="25FEB54A" w14:textId="77777777" w:rsidR="00C723C0" w:rsidRPr="009A1C4A" w:rsidRDefault="00C723C0" w:rsidP="00C723C0">
            <w:pPr>
              <w:spacing w:after="0" w:line="240" w:lineRule="auto"/>
              <w:jc w:val="both"/>
              <w:rPr>
                <w:rFonts w:ascii="Arial Narrow" w:hAnsi="Arial Narrow" w:cs="Times New Roman"/>
                <w:b/>
                <w:sz w:val="16"/>
                <w:szCs w:val="16"/>
                <w:lang w:val="en-GB"/>
              </w:rPr>
            </w:pPr>
          </w:p>
          <w:p w14:paraId="377DADD4"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6E33F7C3" w14:textId="77777777" w:rsidR="00EB589F" w:rsidRPr="009A1C4A" w:rsidRDefault="00EB589F" w:rsidP="00EB589F">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National Plan for Reduction of Biodegradable Waste Disposal on Landfill </w:t>
            </w:r>
          </w:p>
          <w:p w14:paraId="6B825E9A" w14:textId="436835FD" w:rsidR="00C723C0" w:rsidRPr="009A1C4A" w:rsidRDefault="00C723C0" w:rsidP="00C723C0">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tcPr>
          <w:p w14:paraId="097C2C09" w14:textId="3480F624"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Data collection on the amounts of municipal solid waste being disposed in landfills; on annual reduction of bio-waste </w:t>
            </w:r>
            <w:r w:rsidRPr="009A1C4A">
              <w:rPr>
                <w:rFonts w:ascii="Arial Narrow" w:hAnsi="Arial Narrow" w:cs="Times New Roman"/>
                <w:sz w:val="16"/>
                <w:szCs w:val="16"/>
                <w:lang w:val="en-GB"/>
              </w:rPr>
              <w:lastRenderedPageBreak/>
              <w:t>disposed in the landfill</w:t>
            </w:r>
            <w:r w:rsidR="00EB589F" w:rsidRPr="009A1C4A">
              <w:rPr>
                <w:rFonts w:ascii="Arial Narrow" w:hAnsi="Arial Narrow" w:cs="Times New Roman"/>
                <w:sz w:val="16"/>
                <w:szCs w:val="16"/>
                <w:lang w:val="en-GB"/>
              </w:rPr>
              <w:t>.</w:t>
            </w:r>
          </w:p>
          <w:p w14:paraId="17205F35" w14:textId="04E40679" w:rsidR="00C723C0" w:rsidRPr="009A1C4A" w:rsidRDefault="00801C2F" w:rsidP="00904FFF">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Investment strategy for environment and climate change</w:t>
            </w:r>
          </w:p>
        </w:tc>
      </w:tr>
      <w:tr w:rsidR="00C723C0" w:rsidRPr="009A1C4A" w14:paraId="493C8DC0"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7553D726"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2C71C8F6"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EC/1013/2006</w:t>
            </w:r>
          </w:p>
          <w:p w14:paraId="24375E75"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Shipments of Waste</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B2F8737" w14:textId="5CF6C3DE" w:rsidR="00C723C0" w:rsidRPr="009A1C4A" w:rsidRDefault="00C723C0" w:rsidP="00C723C0">
            <w:pPr>
              <w:spacing w:after="0" w:line="240" w:lineRule="auto"/>
              <w:jc w:val="both"/>
              <w:rPr>
                <w:rFonts w:ascii="Arial Narrow" w:hAnsi="Arial Narrow" w:cs="Times New Roman"/>
                <w:bCs/>
                <w:sz w:val="16"/>
                <w:szCs w:val="16"/>
                <w:lang w:val="en-GB"/>
              </w:rPr>
            </w:pPr>
            <w:r w:rsidRPr="009A1C4A">
              <w:rPr>
                <w:rFonts w:ascii="Arial Narrow" w:hAnsi="Arial Narrow" w:cs="Times New Roman"/>
                <w:bCs/>
                <w:sz w:val="16"/>
                <w:szCs w:val="16"/>
                <w:lang w:val="en-GB"/>
              </w:rPr>
              <w:t>Regulation (EC) No 1013/2006 of the European Parliament and of the Council of 14</w:t>
            </w:r>
            <w:r w:rsidR="00904FFF">
              <w:rPr>
                <w:rFonts w:ascii="Arial Narrow" w:hAnsi="Arial Narrow" w:cs="Times New Roman"/>
                <w:bCs/>
                <w:sz w:val="16"/>
                <w:szCs w:val="16"/>
                <w:lang w:val="en-GB"/>
              </w:rPr>
              <w:t xml:space="preserve"> </w:t>
            </w:r>
            <w:r w:rsidRPr="009A1C4A">
              <w:rPr>
                <w:rFonts w:ascii="Arial Narrow" w:hAnsi="Arial Narrow" w:cs="Times New Roman"/>
                <w:bCs/>
                <w:sz w:val="16"/>
                <w:szCs w:val="16"/>
                <w:lang w:val="en-GB"/>
              </w:rPr>
              <w:t xml:space="preserve">June 2006 on </w:t>
            </w:r>
            <w:r w:rsidRPr="009A1C4A">
              <w:rPr>
                <w:rFonts w:ascii="Arial Narrow" w:hAnsi="Arial Narrow" w:cs="Times New Roman"/>
                <w:b/>
                <w:bCs/>
                <w:sz w:val="16"/>
                <w:szCs w:val="16"/>
                <w:lang w:val="en-GB"/>
              </w:rPr>
              <w:t>shipments of waste</w:t>
            </w:r>
          </w:p>
        </w:tc>
        <w:tc>
          <w:tcPr>
            <w:tcW w:w="2353" w:type="dxa"/>
            <w:tcBorders>
              <w:top w:val="single" w:sz="6" w:space="0" w:color="000000"/>
              <w:left w:val="single" w:sz="6" w:space="0" w:color="000000"/>
              <w:bottom w:val="single" w:sz="6" w:space="0" w:color="000000"/>
              <w:right w:val="single" w:sz="6" w:space="0" w:color="000000"/>
            </w:tcBorders>
          </w:tcPr>
          <w:p w14:paraId="4664A5AF" w14:textId="14247FC2" w:rsidR="00C723C0" w:rsidRPr="009A1C4A" w:rsidRDefault="00C723C0" w:rsidP="00904FFF">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1E350CF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743ED96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2A286DA3"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 ---</w:t>
            </w:r>
          </w:p>
        </w:tc>
        <w:tc>
          <w:tcPr>
            <w:tcW w:w="1350" w:type="dxa"/>
            <w:tcBorders>
              <w:top w:val="single" w:sz="6" w:space="0" w:color="000000"/>
              <w:left w:val="single" w:sz="6" w:space="0" w:color="000000"/>
              <w:bottom w:val="single" w:sz="6" w:space="0" w:color="000000"/>
              <w:right w:val="single" w:sz="6" w:space="0" w:color="000000"/>
            </w:tcBorders>
          </w:tcPr>
          <w:p w14:paraId="6C02D8DC"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RIP for implementation of the Shipment of Waste regulations</w:t>
            </w:r>
          </w:p>
        </w:tc>
        <w:tc>
          <w:tcPr>
            <w:tcW w:w="1260" w:type="dxa"/>
            <w:tcBorders>
              <w:top w:val="single" w:sz="6" w:space="0" w:color="000000"/>
              <w:left w:val="single" w:sz="6" w:space="0" w:color="000000"/>
              <w:bottom w:val="single" w:sz="6" w:space="0" w:color="000000"/>
              <w:right w:val="double" w:sz="4" w:space="0" w:color="000000"/>
            </w:tcBorders>
          </w:tcPr>
          <w:p w14:paraId="02E5E987" w14:textId="7C777325" w:rsidR="00C723C0" w:rsidRPr="009A1C4A" w:rsidRDefault="00C723C0" w:rsidP="00904FFF">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Data collection </w:t>
            </w:r>
            <w:r w:rsidR="00A05074" w:rsidRPr="009A1C4A">
              <w:rPr>
                <w:rFonts w:ascii="Arial Narrow" w:hAnsi="Arial Narrow" w:cs="Times New Roman"/>
                <w:sz w:val="16"/>
                <w:szCs w:val="16"/>
                <w:lang w:val="en-GB"/>
              </w:rPr>
              <w:t xml:space="preserve">and reporting </w:t>
            </w:r>
            <w:r w:rsidRPr="009A1C4A">
              <w:rPr>
                <w:rFonts w:ascii="Arial Narrow" w:hAnsi="Arial Narrow" w:cs="Times New Roman"/>
                <w:sz w:val="16"/>
                <w:szCs w:val="16"/>
                <w:lang w:val="en-GB"/>
              </w:rPr>
              <w:t xml:space="preserve">on amounts and type of waste being exported, transited through the </w:t>
            </w:r>
            <w:r w:rsidR="00A05074" w:rsidRPr="009A1C4A">
              <w:rPr>
                <w:rFonts w:ascii="Arial Narrow" w:hAnsi="Arial Narrow" w:cs="Times New Roman"/>
                <w:sz w:val="16"/>
                <w:szCs w:val="16"/>
                <w:lang w:val="en-GB"/>
              </w:rPr>
              <w:t>Albania.</w:t>
            </w:r>
          </w:p>
        </w:tc>
      </w:tr>
      <w:tr w:rsidR="00C723C0" w:rsidRPr="009A1C4A" w14:paraId="1233C702"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3316D0F3"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D5ACEBA" w14:textId="77777777" w:rsidR="00C723C0" w:rsidRPr="009A1C4A" w:rsidRDefault="00C723C0" w:rsidP="00C723C0">
            <w:pPr>
              <w:pStyle w:val="Table"/>
              <w:spacing w:before="0" w:after="0" w:line="240" w:lineRule="auto"/>
              <w:jc w:val="both"/>
              <w:rPr>
                <w:rFonts w:ascii="Arial Narrow" w:hAnsi="Arial Narrow"/>
                <w:sz w:val="16"/>
                <w:szCs w:val="16"/>
              </w:rPr>
            </w:pPr>
            <w:r w:rsidRPr="009A1C4A">
              <w:rPr>
                <w:rFonts w:ascii="Arial Narrow" w:hAnsi="Arial Narrow"/>
                <w:sz w:val="16"/>
                <w:szCs w:val="16"/>
              </w:rPr>
              <w:t>2006/21/EC</w:t>
            </w:r>
          </w:p>
          <w:p w14:paraId="6FB95DE1" w14:textId="77777777" w:rsidR="00C723C0" w:rsidRPr="009A1C4A" w:rsidRDefault="00C723C0" w:rsidP="00C723C0">
            <w:pPr>
              <w:pStyle w:val="Table"/>
              <w:spacing w:before="0" w:after="0" w:line="240" w:lineRule="auto"/>
              <w:jc w:val="both"/>
              <w:rPr>
                <w:rFonts w:ascii="Arial Narrow" w:hAnsi="Arial Narrow"/>
                <w:b/>
                <w:sz w:val="16"/>
                <w:szCs w:val="16"/>
              </w:rPr>
            </w:pPr>
            <w:r w:rsidRPr="009A1C4A">
              <w:rPr>
                <w:rFonts w:ascii="Arial Narrow" w:hAnsi="Arial Narrow"/>
                <w:b/>
                <w:sz w:val="16"/>
                <w:szCs w:val="16"/>
              </w:rPr>
              <w:t>Mining Waste</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553764D" w14:textId="5ADACCBA" w:rsidR="00C723C0" w:rsidRPr="009A1C4A" w:rsidRDefault="00C723C0" w:rsidP="00C723C0">
            <w:pPr>
              <w:pStyle w:val="Table"/>
              <w:spacing w:before="0" w:after="0" w:line="240" w:lineRule="auto"/>
              <w:jc w:val="both"/>
              <w:rPr>
                <w:rFonts w:ascii="Arial Narrow" w:hAnsi="Arial Narrow"/>
                <w:sz w:val="16"/>
                <w:szCs w:val="16"/>
              </w:rPr>
            </w:pPr>
            <w:r w:rsidRPr="009A1C4A">
              <w:rPr>
                <w:rFonts w:ascii="Arial Narrow" w:hAnsi="Arial Narrow"/>
                <w:sz w:val="16"/>
                <w:szCs w:val="16"/>
              </w:rPr>
              <w:t xml:space="preserve">Directive 2006/21/EC of the European Parliament and of the Council of 15 March 2006 on the </w:t>
            </w:r>
            <w:r w:rsidRPr="009A1C4A">
              <w:rPr>
                <w:rFonts w:ascii="Arial Narrow" w:hAnsi="Arial Narrow"/>
                <w:b/>
                <w:sz w:val="16"/>
                <w:szCs w:val="16"/>
              </w:rPr>
              <w:t>management of waste from extractive industries</w:t>
            </w:r>
            <w:r w:rsidRPr="009A1C4A">
              <w:rPr>
                <w:rFonts w:ascii="Arial Narrow" w:hAnsi="Arial Narrow"/>
                <w:sz w:val="16"/>
                <w:szCs w:val="16"/>
              </w:rPr>
              <w:t xml:space="preserve"> </w:t>
            </w:r>
          </w:p>
        </w:tc>
        <w:tc>
          <w:tcPr>
            <w:tcW w:w="2353" w:type="dxa"/>
            <w:tcBorders>
              <w:top w:val="single" w:sz="6" w:space="0" w:color="000000"/>
              <w:left w:val="single" w:sz="6" w:space="0" w:color="000000"/>
              <w:bottom w:val="single" w:sz="6" w:space="0" w:color="000000"/>
              <w:right w:val="single" w:sz="6" w:space="0" w:color="000000"/>
            </w:tcBorders>
          </w:tcPr>
          <w:p w14:paraId="4A1FF568" w14:textId="508E935B" w:rsidR="00C723C0" w:rsidRPr="009A1C4A" w:rsidRDefault="00904FFF" w:rsidP="009E4146">
            <w:pPr>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 xml:space="preserve"> </w:t>
            </w:r>
            <w:r w:rsidR="00C723C0" w:rsidRPr="009A1C4A">
              <w:rPr>
                <w:rFonts w:ascii="Arial Narrow" w:hAnsi="Arial Narrow" w:cs="Times New Roman"/>
                <w:sz w:val="16"/>
                <w:szCs w:val="16"/>
                <w:lang w:val="en-GB"/>
              </w:rPr>
              <w:t xml:space="preserve">Mining strategy of the </w:t>
            </w:r>
            <w:proofErr w:type="spellStart"/>
            <w:r w:rsidR="00C723C0" w:rsidRPr="009A1C4A">
              <w:rPr>
                <w:rFonts w:ascii="Arial Narrow" w:hAnsi="Arial Narrow" w:cs="Times New Roman"/>
                <w:sz w:val="16"/>
                <w:szCs w:val="16"/>
                <w:lang w:val="en-GB"/>
              </w:rPr>
              <w:t>RoA</w:t>
            </w:r>
            <w:proofErr w:type="spellEnd"/>
            <w:r w:rsidR="00C723C0" w:rsidRPr="009A1C4A">
              <w:rPr>
                <w:rFonts w:ascii="Arial Narrow" w:hAnsi="Arial Narrow" w:cs="Times New Roman"/>
                <w:sz w:val="16"/>
                <w:szCs w:val="16"/>
                <w:lang w:val="en-GB"/>
              </w:rPr>
              <w:t xml:space="preserve">” 2010- 2025. Approved by DCM No.479, </w:t>
            </w:r>
            <w:r w:rsidR="009E4146">
              <w:rPr>
                <w:rFonts w:ascii="Arial Narrow" w:hAnsi="Arial Narrow" w:cs="Times New Roman"/>
                <w:sz w:val="16"/>
                <w:szCs w:val="16"/>
                <w:lang w:val="en-GB"/>
              </w:rPr>
              <w:t xml:space="preserve">of </w:t>
            </w:r>
            <w:r w:rsidR="009E4146" w:rsidRPr="009A1C4A">
              <w:rPr>
                <w:rFonts w:ascii="Arial Narrow" w:hAnsi="Arial Narrow" w:cs="Times New Roman"/>
                <w:sz w:val="16"/>
                <w:szCs w:val="16"/>
                <w:lang w:val="en-GB"/>
              </w:rPr>
              <w:t>29.6.2011.</w:t>
            </w:r>
            <w:r w:rsidR="00C723C0" w:rsidRPr="009A1C4A">
              <w:rPr>
                <w:rFonts w:ascii="Arial Narrow" w:hAnsi="Arial Narrow" w:cs="Times New Roman"/>
                <w:sz w:val="16"/>
                <w:szCs w:val="16"/>
                <w:lang w:val="en-GB"/>
              </w:rPr>
              <w:t xml:space="preserve"> MIE</w:t>
            </w:r>
          </w:p>
        </w:tc>
        <w:tc>
          <w:tcPr>
            <w:tcW w:w="2139" w:type="dxa"/>
            <w:gridSpan w:val="2"/>
            <w:tcBorders>
              <w:top w:val="single" w:sz="6" w:space="0" w:color="000000"/>
              <w:left w:val="single" w:sz="6" w:space="0" w:color="000000"/>
              <w:bottom w:val="single" w:sz="6" w:space="0" w:color="000000"/>
              <w:right w:val="single" w:sz="6" w:space="0" w:color="000000"/>
            </w:tcBorders>
          </w:tcPr>
          <w:p w14:paraId="47166442"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1110AC6"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iCs/>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6D41943" w14:textId="54AC2E7C" w:rsidR="00EC06DF" w:rsidRPr="009A1C4A" w:rsidRDefault="00EC06DF" w:rsidP="00EC06DF">
            <w:pPr>
              <w:pStyle w:val="Table"/>
              <w:spacing w:before="0" w:after="0" w:line="240" w:lineRule="auto"/>
              <w:jc w:val="both"/>
              <w:rPr>
                <w:rFonts w:ascii="Arial Narrow" w:hAnsi="Arial Narrow"/>
                <w:sz w:val="16"/>
                <w:szCs w:val="16"/>
              </w:rPr>
            </w:pPr>
            <w:r w:rsidRPr="009A1C4A">
              <w:rPr>
                <w:rFonts w:ascii="Arial Narrow" w:hAnsi="Arial Narrow"/>
                <w:b/>
                <w:sz w:val="16"/>
                <w:szCs w:val="16"/>
              </w:rPr>
              <w:t>DSIP</w:t>
            </w:r>
            <w:r w:rsidRPr="009A1C4A">
              <w:rPr>
                <w:rFonts w:ascii="Arial Narrow" w:hAnsi="Arial Narrow"/>
                <w:sz w:val="16"/>
                <w:szCs w:val="16"/>
              </w:rPr>
              <w:t xml:space="preserve"> on </w:t>
            </w:r>
            <w:r w:rsidRPr="009A1C4A">
              <w:rPr>
                <w:rFonts w:ascii="Arial Narrow" w:hAnsi="Arial Narrow"/>
                <w:b/>
                <w:sz w:val="16"/>
                <w:szCs w:val="16"/>
              </w:rPr>
              <w:t>Mining Waste</w:t>
            </w:r>
            <w:r w:rsidRPr="009A1C4A">
              <w:rPr>
                <w:rFonts w:ascii="Arial Narrow" w:hAnsi="Arial Narrow"/>
                <w:sz w:val="16"/>
                <w:szCs w:val="16"/>
              </w:rPr>
              <w:t xml:space="preserve"> Directive 2006/21/EC</w:t>
            </w:r>
          </w:p>
          <w:p w14:paraId="6C803511" w14:textId="0D80CE35" w:rsidR="00EC06DF" w:rsidRPr="009A1C4A" w:rsidRDefault="00EC06DF" w:rsidP="00EC06DF">
            <w:pPr>
              <w:pStyle w:val="Table"/>
              <w:spacing w:before="0" w:after="0" w:line="240" w:lineRule="auto"/>
              <w:jc w:val="both"/>
              <w:rPr>
                <w:rFonts w:ascii="Arial Narrow" w:hAnsi="Arial Narrow"/>
                <w:sz w:val="16"/>
                <w:szCs w:val="16"/>
              </w:rPr>
            </w:pPr>
            <w:r w:rsidRPr="009A1C4A">
              <w:rPr>
                <w:rFonts w:ascii="Arial Narrow" w:hAnsi="Arial Narrow"/>
                <w:sz w:val="16"/>
                <w:szCs w:val="16"/>
              </w:rPr>
              <w:t>(envisaged within SANE27 that TP might be needed)</w:t>
            </w:r>
          </w:p>
          <w:p w14:paraId="45D71CC1" w14:textId="4EF7E334" w:rsidR="00C723C0" w:rsidRPr="009A1C4A" w:rsidRDefault="00C723C0" w:rsidP="00C723C0">
            <w:pPr>
              <w:pStyle w:val="Table"/>
              <w:spacing w:before="0" w:after="0" w:line="240" w:lineRule="auto"/>
              <w:jc w:val="both"/>
              <w:rPr>
                <w:rFonts w:ascii="Arial Narrow" w:hAnsi="Arial Narrow"/>
                <w:sz w:val="16"/>
                <w:szCs w:val="16"/>
              </w:rPr>
            </w:pPr>
          </w:p>
        </w:tc>
        <w:tc>
          <w:tcPr>
            <w:tcW w:w="1350" w:type="dxa"/>
            <w:tcBorders>
              <w:top w:val="single" w:sz="6" w:space="0" w:color="000000"/>
              <w:left w:val="single" w:sz="6" w:space="0" w:color="000000"/>
              <w:bottom w:val="single" w:sz="6" w:space="0" w:color="000000"/>
              <w:right w:val="single" w:sz="6" w:space="0" w:color="000000"/>
            </w:tcBorders>
          </w:tcPr>
          <w:p w14:paraId="36AB699F" w14:textId="1CCB6C44" w:rsidR="00C723C0" w:rsidRPr="009A1C4A" w:rsidRDefault="00EC06DF" w:rsidP="00EC06DF">
            <w:pPr>
              <w:pStyle w:val="Table"/>
              <w:spacing w:before="0" w:after="0" w:line="240" w:lineRule="auto"/>
              <w:jc w:val="both"/>
              <w:rPr>
                <w:rFonts w:ascii="Arial Narrow" w:hAnsi="Arial Narrow"/>
                <w:sz w:val="16"/>
                <w:szCs w:val="16"/>
              </w:rPr>
            </w:pPr>
            <w:r w:rsidRPr="009A1C4A">
              <w:rPr>
                <w:rFonts w:ascii="Arial Narrow" w:hAnsi="Arial Narrow"/>
                <w:sz w:val="16"/>
                <w:szCs w:val="16"/>
              </w:rPr>
              <w:t>---</w:t>
            </w:r>
          </w:p>
        </w:tc>
        <w:tc>
          <w:tcPr>
            <w:tcW w:w="1260" w:type="dxa"/>
            <w:tcBorders>
              <w:top w:val="single" w:sz="6" w:space="0" w:color="000000"/>
              <w:left w:val="single" w:sz="6" w:space="0" w:color="000000"/>
              <w:bottom w:val="single" w:sz="6" w:space="0" w:color="000000"/>
              <w:right w:val="double" w:sz="4" w:space="0" w:color="000000"/>
            </w:tcBorders>
          </w:tcPr>
          <w:p w14:paraId="68FFDCA4" w14:textId="6CAB810A"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Data collection </w:t>
            </w:r>
            <w:r w:rsidR="00EC06DF" w:rsidRPr="009A1C4A">
              <w:rPr>
                <w:rFonts w:ascii="Arial Narrow" w:hAnsi="Arial Narrow" w:cs="Times New Roman"/>
                <w:sz w:val="16"/>
                <w:szCs w:val="16"/>
                <w:lang w:val="en-GB"/>
              </w:rPr>
              <w:t xml:space="preserve">and reporting </w:t>
            </w:r>
            <w:r w:rsidRPr="009A1C4A">
              <w:rPr>
                <w:rFonts w:ascii="Arial Narrow" w:hAnsi="Arial Narrow" w:cs="Times New Roman"/>
                <w:sz w:val="16"/>
                <w:szCs w:val="16"/>
                <w:lang w:val="en-GB"/>
              </w:rPr>
              <w:t>on amounts of mining waste disposed annually</w:t>
            </w:r>
          </w:p>
          <w:p w14:paraId="6F8F1D60" w14:textId="77777777" w:rsidR="00C723C0" w:rsidRPr="009A1C4A" w:rsidRDefault="00C723C0" w:rsidP="00EC06DF">
            <w:pPr>
              <w:spacing w:after="0" w:line="240" w:lineRule="auto"/>
              <w:rPr>
                <w:rFonts w:ascii="Arial Narrow" w:hAnsi="Arial Narrow" w:cs="Times New Roman"/>
                <w:sz w:val="16"/>
                <w:szCs w:val="16"/>
                <w:lang w:val="en-GB"/>
              </w:rPr>
            </w:pPr>
          </w:p>
          <w:p w14:paraId="58821A32" w14:textId="52EEF6DA" w:rsidR="009E4146" w:rsidRPr="009A1C4A" w:rsidRDefault="00822CA9" w:rsidP="000F041E">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Investment strategy for environment and climate change</w:t>
            </w:r>
          </w:p>
        </w:tc>
      </w:tr>
      <w:tr w:rsidR="00C723C0" w:rsidRPr="009A1C4A" w14:paraId="6A4D054B"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67665F35"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5D5F5908" w14:textId="77777777" w:rsidR="00C723C0" w:rsidRPr="009A1C4A" w:rsidRDefault="00C723C0" w:rsidP="00C723C0">
            <w:pPr>
              <w:pStyle w:val="Table"/>
              <w:spacing w:before="0" w:after="0" w:line="240" w:lineRule="auto"/>
              <w:jc w:val="both"/>
              <w:rPr>
                <w:rFonts w:ascii="Arial Narrow" w:hAnsi="Arial Narrow"/>
                <w:sz w:val="16"/>
                <w:szCs w:val="16"/>
              </w:rPr>
            </w:pPr>
            <w:r w:rsidRPr="009A1C4A">
              <w:rPr>
                <w:rFonts w:ascii="Arial Narrow" w:hAnsi="Arial Narrow"/>
                <w:sz w:val="16"/>
                <w:szCs w:val="16"/>
              </w:rPr>
              <w:t>1257/2013</w:t>
            </w:r>
          </w:p>
          <w:p w14:paraId="2DE76D83" w14:textId="77777777" w:rsidR="00C723C0" w:rsidRPr="009A1C4A" w:rsidRDefault="00C723C0" w:rsidP="00C723C0">
            <w:pPr>
              <w:pStyle w:val="Table"/>
              <w:spacing w:before="0" w:after="0" w:line="240" w:lineRule="auto"/>
              <w:jc w:val="both"/>
              <w:rPr>
                <w:rFonts w:ascii="Arial Narrow" w:hAnsi="Arial Narrow"/>
                <w:b/>
                <w:sz w:val="16"/>
                <w:szCs w:val="16"/>
              </w:rPr>
            </w:pPr>
            <w:r w:rsidRPr="009A1C4A">
              <w:rPr>
                <w:rFonts w:ascii="Arial Narrow" w:hAnsi="Arial Narrow"/>
                <w:b/>
                <w:sz w:val="16"/>
                <w:szCs w:val="16"/>
              </w:rPr>
              <w:t>Ship Recycling</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260F9C2" w14:textId="21CF9C49" w:rsidR="00C723C0" w:rsidRPr="009A1C4A" w:rsidRDefault="00C723C0" w:rsidP="00C723C0">
            <w:pPr>
              <w:pStyle w:val="Table"/>
              <w:spacing w:before="0" w:after="0" w:line="240" w:lineRule="auto"/>
              <w:jc w:val="both"/>
              <w:rPr>
                <w:rFonts w:ascii="Arial Narrow" w:hAnsi="Arial Narrow"/>
                <w:sz w:val="16"/>
                <w:szCs w:val="16"/>
              </w:rPr>
            </w:pPr>
            <w:r w:rsidRPr="009A1C4A">
              <w:rPr>
                <w:rFonts w:ascii="Arial Narrow" w:hAnsi="Arial Narrow"/>
                <w:iCs/>
                <w:sz w:val="16"/>
                <w:szCs w:val="16"/>
              </w:rPr>
              <w:t xml:space="preserve">Regulation (EU) No 1257/2013 of the European Parliament and of the Council of 20 November 2013 on </w:t>
            </w:r>
            <w:r w:rsidRPr="009A1C4A">
              <w:rPr>
                <w:rFonts w:ascii="Arial Narrow" w:hAnsi="Arial Narrow"/>
                <w:b/>
                <w:iCs/>
                <w:sz w:val="16"/>
                <w:szCs w:val="16"/>
              </w:rPr>
              <w:t>ship recycling</w:t>
            </w:r>
            <w:r w:rsidRPr="009A1C4A">
              <w:rPr>
                <w:rFonts w:ascii="Arial Narrow" w:hAnsi="Arial Narrow"/>
                <w:iCs/>
                <w:sz w:val="16"/>
                <w:szCs w:val="16"/>
              </w:rPr>
              <w:t xml:space="preserve"> </w:t>
            </w:r>
          </w:p>
        </w:tc>
        <w:tc>
          <w:tcPr>
            <w:tcW w:w="2353" w:type="dxa"/>
            <w:tcBorders>
              <w:top w:val="single" w:sz="6" w:space="0" w:color="000000"/>
              <w:left w:val="single" w:sz="6" w:space="0" w:color="000000"/>
              <w:bottom w:val="single" w:sz="6" w:space="0" w:color="000000"/>
              <w:right w:val="single" w:sz="6" w:space="0" w:color="000000"/>
            </w:tcBorders>
          </w:tcPr>
          <w:p w14:paraId="7D5A3FA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0A498C2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29309A4"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DE59F03"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0D12060B" w14:textId="1C0D93D2" w:rsidR="00C723C0" w:rsidRPr="009A1C4A" w:rsidRDefault="00822CA9" w:rsidP="00C723C0">
            <w:pPr>
              <w:spacing w:after="0" w:line="240" w:lineRule="auto"/>
              <w:rPr>
                <w:rFonts w:ascii="Arial Narrow" w:hAnsi="Arial Narrow" w:cs="Times New Roman"/>
                <w:sz w:val="16"/>
                <w:szCs w:val="16"/>
                <w:lang w:val="en-GB"/>
              </w:rPr>
            </w:pPr>
            <w:r w:rsidRPr="009A1C4A">
              <w:rPr>
                <w:rFonts w:ascii="Arial Narrow" w:hAnsi="Arial Narrow" w:cs="Times New Roman"/>
                <w:b/>
                <w:sz w:val="16"/>
                <w:szCs w:val="16"/>
                <w:lang w:val="en-GB"/>
              </w:rPr>
              <w:t xml:space="preserve">RIP </w:t>
            </w:r>
            <w:r w:rsidRPr="009A1C4A">
              <w:rPr>
                <w:rFonts w:ascii="Arial Narrow" w:hAnsi="Arial Narrow" w:cs="Times New Roman"/>
                <w:sz w:val="16"/>
                <w:szCs w:val="16"/>
                <w:lang w:val="en-GB"/>
              </w:rPr>
              <w:t xml:space="preserve">for implementation of </w:t>
            </w:r>
            <w:r w:rsidRPr="009A1C4A">
              <w:rPr>
                <w:rFonts w:ascii="Arial Narrow" w:hAnsi="Arial Narrow" w:cs="Times New Roman"/>
                <w:b/>
                <w:sz w:val="16"/>
                <w:szCs w:val="16"/>
                <w:lang w:val="en-GB"/>
              </w:rPr>
              <w:t>Ship Recycling</w:t>
            </w:r>
            <w:r w:rsidRPr="009A1C4A">
              <w:rPr>
                <w:rFonts w:ascii="Arial Narrow" w:hAnsi="Arial Narrow" w:cs="Times New Roman"/>
                <w:sz w:val="16"/>
                <w:szCs w:val="16"/>
                <w:lang w:val="en-GB"/>
              </w:rPr>
              <w:t xml:space="preserve"> Regulation</w:t>
            </w:r>
          </w:p>
        </w:tc>
        <w:tc>
          <w:tcPr>
            <w:tcW w:w="1260" w:type="dxa"/>
            <w:tcBorders>
              <w:top w:val="single" w:sz="6" w:space="0" w:color="000000"/>
              <w:left w:val="single" w:sz="6" w:space="0" w:color="000000"/>
              <w:bottom w:val="single" w:sz="6" w:space="0" w:color="000000"/>
              <w:right w:val="double" w:sz="4" w:space="0" w:color="000000"/>
            </w:tcBorders>
          </w:tcPr>
          <w:p w14:paraId="49CA207C" w14:textId="26B6EEAC" w:rsidR="00C723C0" w:rsidRPr="009A1C4A" w:rsidRDefault="00822CA9" w:rsidP="000F041E">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 collection and reporting on ship recycling</w:t>
            </w:r>
          </w:p>
        </w:tc>
      </w:tr>
      <w:tr w:rsidR="009E4146" w:rsidRPr="009A1C4A" w14:paraId="20C7AE5C" w14:textId="77777777" w:rsidTr="000F041E">
        <w:trPr>
          <w:trHeight w:hRule="exact" w:val="432"/>
          <w:jc w:val="center"/>
        </w:trPr>
        <w:tc>
          <w:tcPr>
            <w:tcW w:w="435" w:type="dxa"/>
            <w:tcBorders>
              <w:top w:val="single" w:sz="6" w:space="0" w:color="000000"/>
              <w:left w:val="double" w:sz="4" w:space="0" w:color="000000"/>
              <w:bottom w:val="single" w:sz="6" w:space="0" w:color="000000"/>
              <w:right w:val="single" w:sz="6" w:space="0" w:color="000000"/>
            </w:tcBorders>
            <w:shd w:val="clear" w:color="auto" w:fill="A6A6A6" w:themeFill="background1" w:themeFillShade="A6"/>
          </w:tcPr>
          <w:p w14:paraId="27D0FCB1" w14:textId="77777777" w:rsidR="009E4146" w:rsidRPr="009A1C4A" w:rsidRDefault="009E4146" w:rsidP="00DD454E">
            <w:pPr>
              <w:spacing w:after="0" w:line="240" w:lineRule="auto"/>
              <w:jc w:val="both"/>
              <w:rPr>
                <w:rFonts w:ascii="Arial Narrow" w:hAnsi="Arial Narrow" w:cs="Times New Roman"/>
                <w:sz w:val="16"/>
                <w:szCs w:val="16"/>
                <w:lang w:val="en-GB"/>
              </w:rPr>
            </w:pPr>
          </w:p>
        </w:tc>
        <w:tc>
          <w:tcPr>
            <w:tcW w:w="3438" w:type="dxa"/>
            <w:gridSpan w:val="2"/>
            <w:tcBorders>
              <w:top w:val="single" w:sz="6" w:space="0" w:color="000000"/>
              <w:left w:val="double" w:sz="4" w:space="0" w:color="000000"/>
              <w:bottom w:val="single" w:sz="6" w:space="0" w:color="000000"/>
              <w:right w:val="double" w:sz="4" w:space="0" w:color="000000"/>
            </w:tcBorders>
            <w:shd w:val="clear" w:color="auto" w:fill="A6A6A6" w:themeFill="background1" w:themeFillShade="A6"/>
            <w:tcMar>
              <w:top w:w="0" w:type="dxa"/>
              <w:left w:w="108" w:type="dxa"/>
              <w:bottom w:w="0" w:type="dxa"/>
              <w:right w:w="108" w:type="dxa"/>
            </w:tcMar>
          </w:tcPr>
          <w:p w14:paraId="6040C414" w14:textId="28B33540" w:rsidR="009E4146" w:rsidRPr="009A1C4A" w:rsidRDefault="009E4146" w:rsidP="009E4146">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lang w:val="en-GB"/>
              </w:rPr>
              <w:t>WATER QUALITY</w:t>
            </w:r>
          </w:p>
        </w:tc>
        <w:tc>
          <w:tcPr>
            <w:tcW w:w="23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2FAF1BCB" w14:textId="77777777" w:rsidR="009E4146" w:rsidRPr="009A1C4A" w:rsidRDefault="009E4146" w:rsidP="00DD454E">
            <w:pPr>
              <w:spacing w:after="0" w:line="240" w:lineRule="auto"/>
              <w:jc w:val="both"/>
              <w:rPr>
                <w:rFonts w:ascii="Arial Narrow" w:hAnsi="Arial Narrow" w:cs="Times New Roman"/>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6BC9FD21" w14:textId="77777777" w:rsidR="009E4146" w:rsidRPr="009A1C4A" w:rsidRDefault="009E4146" w:rsidP="00DD454E">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3F00D8A5" w14:textId="77777777" w:rsidR="009E4146" w:rsidRPr="009A1C4A" w:rsidRDefault="009E4146" w:rsidP="00DD454E">
            <w:pPr>
              <w:spacing w:after="0" w:line="240" w:lineRule="auto"/>
              <w:jc w:val="both"/>
              <w:rPr>
                <w:rFonts w:ascii="Arial Narrow" w:hAnsi="Arial Narrow" w:cs="Times New Roman"/>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1E83FCF2" w14:textId="77777777" w:rsidR="009E4146" w:rsidRPr="009A1C4A" w:rsidRDefault="009E4146" w:rsidP="00DD454E">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488BA2EF" w14:textId="77777777" w:rsidR="009E4146" w:rsidRPr="009A1C4A" w:rsidRDefault="009E4146" w:rsidP="00DD454E">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2FF68E8E" w14:textId="77777777" w:rsidR="009E4146" w:rsidRPr="009A1C4A" w:rsidRDefault="009E4146" w:rsidP="00DD454E">
            <w:pPr>
              <w:spacing w:after="0" w:line="240" w:lineRule="auto"/>
              <w:rPr>
                <w:rFonts w:ascii="Arial Narrow" w:hAnsi="Arial Narrow" w:cs="Times New Roman"/>
                <w:sz w:val="16"/>
                <w:szCs w:val="16"/>
                <w:lang w:val="en-GB"/>
              </w:rPr>
            </w:pPr>
          </w:p>
        </w:tc>
      </w:tr>
      <w:tr w:rsidR="00C723C0" w:rsidRPr="009A1C4A" w14:paraId="1C4306A1" w14:textId="77777777" w:rsidTr="00992C3A">
        <w:trPr>
          <w:trHeight w:val="3495"/>
          <w:jc w:val="center"/>
        </w:trPr>
        <w:tc>
          <w:tcPr>
            <w:tcW w:w="435" w:type="dxa"/>
            <w:tcBorders>
              <w:top w:val="single" w:sz="6" w:space="0" w:color="000000"/>
              <w:left w:val="double" w:sz="4" w:space="0" w:color="000000"/>
              <w:bottom w:val="single" w:sz="6" w:space="0" w:color="000000"/>
              <w:right w:val="single" w:sz="6" w:space="0" w:color="000000"/>
            </w:tcBorders>
          </w:tcPr>
          <w:p w14:paraId="2778D1EB"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p w14:paraId="6119FDAF"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3D261032"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2000/60 /EC</w:t>
            </w:r>
          </w:p>
          <w:p w14:paraId="78481E09"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Water Framework</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01B5313D" w14:textId="67B6B8AE" w:rsidR="00C723C0" w:rsidRPr="009A1C4A" w:rsidRDefault="00C723C0" w:rsidP="009E4146">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2000/60/EC of the European Parliament and of the Council of 23 October 2000 establishing a </w:t>
            </w:r>
            <w:r w:rsidRPr="009A1C4A">
              <w:rPr>
                <w:rFonts w:ascii="Arial Narrow" w:hAnsi="Arial Narrow" w:cs="Times New Roman"/>
                <w:b/>
                <w:sz w:val="16"/>
                <w:szCs w:val="16"/>
                <w:lang w:val="en-GB"/>
              </w:rPr>
              <w:t>framework for Community action in the field of water policy</w:t>
            </w:r>
            <w:r w:rsidRPr="009A1C4A">
              <w:rPr>
                <w:rFonts w:ascii="Arial Narrow" w:hAnsi="Arial Narrow" w:cs="Times New Roman"/>
                <w:sz w:val="16"/>
                <w:szCs w:val="16"/>
                <w:lang w:val="en-GB"/>
              </w:rPr>
              <w:t xml:space="preserve"> </w:t>
            </w:r>
          </w:p>
        </w:tc>
        <w:tc>
          <w:tcPr>
            <w:tcW w:w="2353" w:type="dxa"/>
            <w:tcBorders>
              <w:top w:val="single" w:sz="6" w:space="0" w:color="000000"/>
              <w:left w:val="single" w:sz="6" w:space="0" w:color="000000"/>
              <w:bottom w:val="single" w:sz="6" w:space="0" w:color="000000"/>
              <w:right w:val="single" w:sz="6" w:space="0" w:color="000000"/>
            </w:tcBorders>
          </w:tcPr>
          <w:p w14:paraId="5D070086" w14:textId="162439E9" w:rsidR="00C723C0" w:rsidRDefault="00C723C0" w:rsidP="00C723C0">
            <w:pPr>
              <w:spacing w:after="0" w:line="240" w:lineRule="auto"/>
              <w:jc w:val="both"/>
              <w:rPr>
                <w:rFonts w:ascii="Arial Narrow" w:hAnsi="Arial Narrow" w:cs="Times New Roman"/>
                <w:sz w:val="16"/>
                <w:szCs w:val="16"/>
                <w:lang w:val="en-GB"/>
              </w:rPr>
            </w:pPr>
            <w:r w:rsidRPr="009A1C4A">
              <w:rPr>
                <w:rFonts w:ascii="Arial Narrow" w:eastAsiaTheme="minorEastAsia" w:hAnsi="Arial Narrow" w:cs="Times New Roman"/>
                <w:sz w:val="16"/>
                <w:szCs w:val="16"/>
                <w:lang w:val="en-GB"/>
              </w:rPr>
              <w:t>National strategy on integrated water management</w:t>
            </w:r>
            <w:r w:rsidRPr="009A1C4A">
              <w:rPr>
                <w:rFonts w:ascii="Arial Narrow" w:hAnsi="Arial Narrow" w:cs="Times New Roman"/>
                <w:sz w:val="16"/>
                <w:szCs w:val="16"/>
                <w:lang w:val="en-GB"/>
              </w:rPr>
              <w:t xml:space="preserve"> approved by DCM No. 73, dated 7.2.2018</w:t>
            </w:r>
          </w:p>
          <w:p w14:paraId="06CE4C88" w14:textId="77777777" w:rsidR="000F041E" w:rsidRPr="009A1C4A" w:rsidRDefault="000F041E" w:rsidP="00C723C0">
            <w:pPr>
              <w:spacing w:after="0" w:line="240" w:lineRule="auto"/>
              <w:jc w:val="both"/>
              <w:rPr>
                <w:rFonts w:ascii="Arial Narrow" w:eastAsiaTheme="minorEastAsia" w:hAnsi="Arial Narrow" w:cs="Times New Roman"/>
                <w:sz w:val="16"/>
                <w:szCs w:val="16"/>
                <w:lang w:val="en-GB"/>
              </w:rPr>
            </w:pPr>
          </w:p>
          <w:p w14:paraId="7D76815C" w14:textId="77777777" w:rsidR="00C723C0" w:rsidRDefault="00C723C0" w:rsidP="000F041E">
            <w:pPr>
              <w:pStyle w:val="CM4"/>
              <w:jc w:val="both"/>
              <w:rPr>
                <w:rFonts w:ascii="Arial Narrow" w:hAnsi="Arial Narrow"/>
                <w:sz w:val="16"/>
                <w:szCs w:val="16"/>
                <w:lang w:val="en-GB"/>
              </w:rPr>
            </w:pPr>
            <w:r w:rsidRPr="009A1C4A">
              <w:rPr>
                <w:rFonts w:ascii="Arial Narrow" w:hAnsi="Arial Narrow"/>
                <w:sz w:val="16"/>
                <w:szCs w:val="16"/>
                <w:lang w:val="en-GB"/>
              </w:rPr>
              <w:t>DSIP on Water Framework Directive 2000/60/EC as amended by Decision 2455/2001/EC and Directive 2008/32/EC.  INPAEL project. 2008.</w:t>
            </w:r>
          </w:p>
          <w:p w14:paraId="732EBFAD" w14:textId="381E4CD6" w:rsidR="000F041E" w:rsidRPr="000F041E" w:rsidRDefault="000F041E" w:rsidP="000F041E">
            <w:pPr>
              <w:rPr>
                <w:lang w:val="en-GB"/>
              </w:rPr>
            </w:pPr>
          </w:p>
        </w:tc>
        <w:tc>
          <w:tcPr>
            <w:tcW w:w="2139" w:type="dxa"/>
            <w:gridSpan w:val="2"/>
            <w:tcBorders>
              <w:top w:val="single" w:sz="6" w:space="0" w:color="000000"/>
              <w:left w:val="single" w:sz="6" w:space="0" w:color="000000"/>
              <w:bottom w:val="single" w:sz="6" w:space="0" w:color="000000"/>
              <w:right w:val="single" w:sz="6" w:space="0" w:color="000000"/>
            </w:tcBorders>
          </w:tcPr>
          <w:p w14:paraId="637C3EBD" w14:textId="54094FBE" w:rsidR="00C723C0" w:rsidRPr="009A1C4A" w:rsidRDefault="009E4146" w:rsidP="00C723C0">
            <w:pPr>
              <w:pStyle w:val="CM4"/>
              <w:numPr>
                <w:ilvl w:val="0"/>
                <w:numId w:val="22"/>
              </w:numPr>
              <w:ind w:left="0" w:hanging="255"/>
              <w:jc w:val="both"/>
              <w:rPr>
                <w:rFonts w:ascii="Arial Narrow" w:eastAsia="Times New Roman" w:hAnsi="Arial Narrow"/>
                <w:sz w:val="16"/>
                <w:szCs w:val="16"/>
                <w:lang w:val="en-GB"/>
              </w:rPr>
            </w:pPr>
            <w:r w:rsidRPr="009A1C4A">
              <w:rPr>
                <w:rFonts w:ascii="Arial Narrow" w:eastAsia="Times New Roman" w:hAnsi="Arial Narrow"/>
                <w:sz w:val="16"/>
                <w:szCs w:val="16"/>
                <w:lang w:val="en-GB"/>
              </w:rPr>
              <w:t>Draft Mati RBMP</w:t>
            </w:r>
            <w:r w:rsidR="00C723C0" w:rsidRPr="009A1C4A">
              <w:rPr>
                <w:rFonts w:ascii="Arial Narrow" w:eastAsia="Times New Roman" w:hAnsi="Arial Narrow"/>
                <w:sz w:val="16"/>
                <w:szCs w:val="16"/>
                <w:lang w:val="en-GB"/>
              </w:rPr>
              <w:t xml:space="preserve"> approved by NWC Decision No. 3, date 12.10. 2012</w:t>
            </w:r>
          </w:p>
          <w:p w14:paraId="32B27357" w14:textId="044AC715" w:rsidR="00C723C0" w:rsidRPr="009A1C4A" w:rsidRDefault="009E4146" w:rsidP="00C723C0">
            <w:pPr>
              <w:pStyle w:val="CM4"/>
              <w:numPr>
                <w:ilvl w:val="0"/>
                <w:numId w:val="22"/>
              </w:numPr>
              <w:ind w:left="0" w:hanging="255"/>
              <w:jc w:val="both"/>
              <w:rPr>
                <w:rFonts w:ascii="Arial Narrow" w:eastAsia="Times New Roman" w:hAnsi="Arial Narrow"/>
                <w:sz w:val="16"/>
                <w:szCs w:val="16"/>
                <w:lang w:val="en-GB"/>
              </w:rPr>
            </w:pPr>
            <w:r w:rsidRPr="009A1C4A">
              <w:rPr>
                <w:rFonts w:ascii="Arial Narrow" w:eastAsia="Times New Roman" w:hAnsi="Arial Narrow"/>
                <w:sz w:val="16"/>
                <w:szCs w:val="16"/>
                <w:lang w:val="en-GB"/>
              </w:rPr>
              <w:t>Draft Drin-Buna River Basin Management Plan</w:t>
            </w:r>
            <w:r w:rsidR="00C723C0" w:rsidRPr="009A1C4A">
              <w:rPr>
                <w:rFonts w:ascii="Arial Narrow" w:eastAsia="Times New Roman" w:hAnsi="Arial Narrow"/>
                <w:sz w:val="16"/>
                <w:szCs w:val="16"/>
                <w:lang w:val="en-GB"/>
              </w:rPr>
              <w:t xml:space="preserve"> delivered by the end of 2018 (under a World Bank Project) – general measures identified. </w:t>
            </w:r>
          </w:p>
          <w:p w14:paraId="22048E13" w14:textId="77777777" w:rsidR="00C723C0" w:rsidRPr="009A1C4A" w:rsidRDefault="00C723C0" w:rsidP="00C723C0">
            <w:pPr>
              <w:pStyle w:val="CM4"/>
              <w:numPr>
                <w:ilvl w:val="0"/>
                <w:numId w:val="22"/>
              </w:numPr>
              <w:ind w:left="0" w:hanging="255"/>
              <w:jc w:val="both"/>
              <w:rPr>
                <w:rFonts w:ascii="Arial Narrow" w:eastAsia="Times New Roman" w:hAnsi="Arial Narrow"/>
                <w:sz w:val="16"/>
                <w:szCs w:val="16"/>
                <w:lang w:val="en-GB"/>
              </w:rPr>
            </w:pPr>
            <w:r w:rsidRPr="009A1C4A">
              <w:rPr>
                <w:rFonts w:ascii="Arial Narrow" w:eastAsia="Times New Roman" w:hAnsi="Arial Narrow"/>
                <w:sz w:val="16"/>
                <w:szCs w:val="16"/>
                <w:lang w:val="en-GB"/>
              </w:rPr>
              <w:t xml:space="preserve">Draft </w:t>
            </w:r>
            <w:proofErr w:type="spellStart"/>
            <w:r w:rsidRPr="009A1C4A">
              <w:rPr>
                <w:rFonts w:ascii="Arial Narrow" w:eastAsia="Times New Roman" w:hAnsi="Arial Narrow"/>
                <w:sz w:val="16"/>
                <w:szCs w:val="16"/>
                <w:lang w:val="en-GB"/>
              </w:rPr>
              <w:t>Seman</w:t>
            </w:r>
            <w:proofErr w:type="spellEnd"/>
            <w:r w:rsidRPr="009A1C4A">
              <w:rPr>
                <w:rFonts w:ascii="Arial Narrow" w:eastAsia="Times New Roman" w:hAnsi="Arial Narrow"/>
                <w:sz w:val="16"/>
                <w:szCs w:val="16"/>
                <w:lang w:val="en-GB"/>
              </w:rPr>
              <w:t xml:space="preserve"> RBMP, delivered by the end of 2018 (under a World Bank Project) – General measures identified. </w:t>
            </w:r>
          </w:p>
          <w:p w14:paraId="47091CD7" w14:textId="77777777" w:rsidR="00C723C0" w:rsidRPr="009A1C4A" w:rsidRDefault="00C723C0" w:rsidP="00C723C0">
            <w:pPr>
              <w:pStyle w:val="CM4"/>
              <w:numPr>
                <w:ilvl w:val="0"/>
                <w:numId w:val="22"/>
              </w:numPr>
              <w:ind w:left="0" w:hanging="255"/>
              <w:jc w:val="both"/>
              <w:rPr>
                <w:rFonts w:ascii="Arial Narrow" w:eastAsia="Times New Roman" w:hAnsi="Arial Narrow"/>
                <w:sz w:val="16"/>
                <w:szCs w:val="16"/>
                <w:lang w:val="en-GB"/>
              </w:rPr>
            </w:pPr>
            <w:r w:rsidRPr="009A1C4A">
              <w:rPr>
                <w:rFonts w:ascii="Arial Narrow" w:eastAsia="Times New Roman" w:hAnsi="Arial Narrow"/>
                <w:sz w:val="16"/>
                <w:szCs w:val="16"/>
                <w:lang w:val="en-GB"/>
              </w:rPr>
              <w:t xml:space="preserve">Draft </w:t>
            </w:r>
            <w:proofErr w:type="spellStart"/>
            <w:r w:rsidRPr="009A1C4A">
              <w:rPr>
                <w:rFonts w:ascii="Arial Narrow" w:eastAsia="Times New Roman" w:hAnsi="Arial Narrow"/>
                <w:sz w:val="16"/>
                <w:szCs w:val="16"/>
                <w:lang w:val="en-GB"/>
              </w:rPr>
              <w:t>Shkumbini</w:t>
            </w:r>
            <w:proofErr w:type="spellEnd"/>
            <w:r w:rsidRPr="009A1C4A">
              <w:rPr>
                <w:rFonts w:ascii="Arial Narrow" w:eastAsia="Times New Roman" w:hAnsi="Arial Narrow"/>
                <w:sz w:val="16"/>
                <w:szCs w:val="16"/>
                <w:lang w:val="en-GB"/>
              </w:rPr>
              <w:t xml:space="preserve"> RBMP and Climate Change Adaptation, delivered by the end of 2018 (IBECA project) – set of Measures identified.  </w:t>
            </w:r>
          </w:p>
          <w:p w14:paraId="0CE6B5BD" w14:textId="77777777" w:rsidR="00C723C0" w:rsidRPr="009A1C4A" w:rsidRDefault="00C723C0" w:rsidP="00C723C0">
            <w:pPr>
              <w:rPr>
                <w:rFonts w:ascii="Arial Narrow" w:hAnsi="Arial Narrow"/>
                <w:lang w:val="en-GB"/>
              </w:rPr>
            </w:pPr>
            <w:r w:rsidRPr="009A1C4A">
              <w:rPr>
                <w:rFonts w:ascii="Arial Narrow" w:eastAsia="Times New Roman" w:hAnsi="Arial Narrow" w:cs="Times New Roman"/>
                <w:sz w:val="16"/>
                <w:szCs w:val="16"/>
                <w:lang w:val="en-GB"/>
              </w:rPr>
              <w:t xml:space="preserve">Draft Programmes of measures exist for 3/7 RBD: (Drin-Buna, </w:t>
            </w:r>
            <w:proofErr w:type="spellStart"/>
            <w:r w:rsidRPr="009A1C4A">
              <w:rPr>
                <w:rFonts w:ascii="Arial Narrow" w:eastAsia="Times New Roman" w:hAnsi="Arial Narrow" w:cs="Times New Roman"/>
                <w:sz w:val="16"/>
                <w:szCs w:val="16"/>
                <w:lang w:val="en-GB"/>
              </w:rPr>
              <w:t>Seman</w:t>
            </w:r>
            <w:proofErr w:type="spellEnd"/>
            <w:r w:rsidRPr="009A1C4A">
              <w:rPr>
                <w:rFonts w:ascii="Arial Narrow" w:eastAsia="Times New Roman" w:hAnsi="Arial Narrow" w:cs="Times New Roman"/>
                <w:sz w:val="16"/>
                <w:szCs w:val="16"/>
                <w:lang w:val="en-GB"/>
              </w:rPr>
              <w:t xml:space="preserve">, </w:t>
            </w:r>
            <w:proofErr w:type="spellStart"/>
            <w:r w:rsidRPr="009A1C4A">
              <w:rPr>
                <w:rFonts w:ascii="Arial Narrow" w:eastAsia="Times New Roman" w:hAnsi="Arial Narrow" w:cs="Times New Roman"/>
                <w:sz w:val="16"/>
                <w:szCs w:val="16"/>
                <w:lang w:val="en-GB"/>
              </w:rPr>
              <w:t>Shkumbin</w:t>
            </w:r>
            <w:proofErr w:type="spellEnd"/>
            <w:r w:rsidRPr="009A1C4A">
              <w:rPr>
                <w:rFonts w:ascii="Arial Narrow" w:eastAsia="Times New Roman"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09D6CF75" w14:textId="77777777" w:rsidR="00C723C0" w:rsidRPr="009A1C4A" w:rsidRDefault="00C723C0" w:rsidP="00C723C0">
            <w:pPr>
              <w:pStyle w:val="CM4"/>
              <w:jc w:val="both"/>
              <w:rPr>
                <w:rFonts w:ascii="Arial Narrow" w:hAnsi="Arial Narrow"/>
                <w:sz w:val="16"/>
                <w:szCs w:val="16"/>
                <w:lang w:val="en-GB"/>
              </w:rPr>
            </w:pPr>
            <w:r w:rsidRPr="009A1C4A">
              <w:rPr>
                <w:rFonts w:ascii="Arial Narrow" w:hAnsi="Arial Narrow"/>
                <w:iCs/>
                <w:sz w:val="16"/>
                <w:szCs w:val="16"/>
                <w:lang w:val="en-GB"/>
              </w:rPr>
              <w:t xml:space="preserve">Article 13 </w:t>
            </w:r>
            <w:r w:rsidRPr="009A1C4A">
              <w:rPr>
                <w:rFonts w:ascii="Arial Narrow" w:hAnsi="Arial Narrow"/>
                <w:b/>
                <w:bCs/>
                <w:sz w:val="16"/>
                <w:szCs w:val="16"/>
                <w:lang w:val="en-GB"/>
              </w:rPr>
              <w:t xml:space="preserve">River basin management plans </w:t>
            </w:r>
          </w:p>
          <w:p w14:paraId="10E16D0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River Basin Management Plans for 7 river basins including Program of Measures  </w:t>
            </w:r>
          </w:p>
          <w:p w14:paraId="3320A838" w14:textId="2DA23004" w:rsidR="00C723C0" w:rsidRPr="009A1C4A" w:rsidRDefault="00C723C0" w:rsidP="00C723C0">
            <w:pPr>
              <w:pStyle w:val="CM4"/>
              <w:jc w:val="both"/>
              <w:rPr>
                <w:rFonts w:ascii="Arial Narrow" w:hAnsi="Arial Narrow"/>
                <w:sz w:val="16"/>
                <w:szCs w:val="16"/>
                <w:lang w:val="en-GB"/>
              </w:rPr>
            </w:pPr>
            <w:r w:rsidRPr="009A1C4A">
              <w:rPr>
                <w:rFonts w:ascii="Arial Narrow" w:hAnsi="Arial Narrow"/>
                <w:sz w:val="16"/>
                <w:szCs w:val="16"/>
                <w:lang w:val="en-GB"/>
              </w:rPr>
              <w:t>(Drin-</w:t>
            </w:r>
            <w:proofErr w:type="spellStart"/>
            <w:r w:rsidRPr="009A1C4A">
              <w:rPr>
                <w:rFonts w:ascii="Arial Narrow" w:hAnsi="Arial Narrow"/>
                <w:sz w:val="16"/>
                <w:szCs w:val="16"/>
                <w:lang w:val="en-GB"/>
              </w:rPr>
              <w:t>Bun</w:t>
            </w:r>
            <w:r w:rsidR="009E4146">
              <w:rPr>
                <w:rFonts w:ascii="Arial Narrow" w:hAnsi="Arial Narrow"/>
                <w:sz w:val="16"/>
                <w:szCs w:val="16"/>
                <w:lang w:val="en-GB"/>
              </w:rPr>
              <w:t>ë</w:t>
            </w:r>
            <w:proofErr w:type="spellEnd"/>
            <w:r w:rsidRPr="009A1C4A">
              <w:rPr>
                <w:rFonts w:ascii="Arial Narrow" w:hAnsi="Arial Narrow"/>
                <w:sz w:val="16"/>
                <w:szCs w:val="16"/>
                <w:lang w:val="en-GB"/>
              </w:rPr>
              <w:t xml:space="preserve">, Mat, </w:t>
            </w:r>
            <w:proofErr w:type="spellStart"/>
            <w:r w:rsidRPr="009A1C4A">
              <w:rPr>
                <w:rFonts w:ascii="Arial Narrow" w:hAnsi="Arial Narrow"/>
                <w:sz w:val="16"/>
                <w:szCs w:val="16"/>
                <w:lang w:val="en-GB"/>
              </w:rPr>
              <w:t>Ish</w:t>
            </w:r>
            <w:r w:rsidR="009E4146">
              <w:rPr>
                <w:rFonts w:ascii="Arial Narrow" w:hAnsi="Arial Narrow"/>
                <w:sz w:val="16"/>
                <w:szCs w:val="16"/>
                <w:lang w:val="en-GB"/>
              </w:rPr>
              <w:t>ë</w:t>
            </w:r>
            <w:r w:rsidRPr="009A1C4A">
              <w:rPr>
                <w:rFonts w:ascii="Arial Narrow" w:hAnsi="Arial Narrow"/>
                <w:sz w:val="16"/>
                <w:szCs w:val="16"/>
                <w:lang w:val="en-GB"/>
              </w:rPr>
              <w:t>m</w:t>
            </w:r>
            <w:proofErr w:type="spellEnd"/>
            <w:r w:rsidRPr="009A1C4A">
              <w:rPr>
                <w:rFonts w:ascii="Arial Narrow" w:hAnsi="Arial Narrow"/>
                <w:sz w:val="16"/>
                <w:szCs w:val="16"/>
                <w:lang w:val="en-GB"/>
              </w:rPr>
              <w:t xml:space="preserve">, </w:t>
            </w:r>
            <w:proofErr w:type="spellStart"/>
            <w:r w:rsidRPr="009A1C4A">
              <w:rPr>
                <w:rFonts w:ascii="Arial Narrow" w:hAnsi="Arial Narrow"/>
                <w:sz w:val="16"/>
                <w:szCs w:val="16"/>
                <w:lang w:val="en-GB"/>
              </w:rPr>
              <w:t>Erzen</w:t>
            </w:r>
            <w:proofErr w:type="spellEnd"/>
            <w:r w:rsidRPr="009A1C4A">
              <w:rPr>
                <w:rFonts w:ascii="Arial Narrow" w:hAnsi="Arial Narrow"/>
                <w:sz w:val="16"/>
                <w:szCs w:val="16"/>
                <w:lang w:val="en-GB"/>
              </w:rPr>
              <w:t xml:space="preserve">, </w:t>
            </w:r>
            <w:proofErr w:type="spellStart"/>
            <w:r w:rsidRPr="009A1C4A">
              <w:rPr>
                <w:rFonts w:ascii="Arial Narrow" w:hAnsi="Arial Narrow"/>
                <w:sz w:val="16"/>
                <w:szCs w:val="16"/>
                <w:lang w:val="en-GB"/>
              </w:rPr>
              <w:t>Shkumbin</w:t>
            </w:r>
            <w:proofErr w:type="spellEnd"/>
            <w:r w:rsidRPr="009A1C4A">
              <w:rPr>
                <w:rFonts w:ascii="Arial Narrow" w:hAnsi="Arial Narrow"/>
                <w:sz w:val="16"/>
                <w:szCs w:val="16"/>
                <w:lang w:val="en-GB"/>
              </w:rPr>
              <w:t xml:space="preserve">, </w:t>
            </w:r>
            <w:proofErr w:type="spellStart"/>
            <w:r w:rsidRPr="009A1C4A">
              <w:rPr>
                <w:rFonts w:ascii="Arial Narrow" w:hAnsi="Arial Narrow"/>
                <w:sz w:val="16"/>
                <w:szCs w:val="16"/>
                <w:lang w:val="en-GB"/>
              </w:rPr>
              <w:t>Seman</w:t>
            </w:r>
            <w:proofErr w:type="spellEnd"/>
            <w:r w:rsidRPr="009A1C4A">
              <w:rPr>
                <w:rFonts w:ascii="Arial Narrow" w:hAnsi="Arial Narrow"/>
                <w:sz w:val="16"/>
                <w:szCs w:val="16"/>
                <w:lang w:val="en-GB"/>
              </w:rPr>
              <w:t xml:space="preserve">, </w:t>
            </w:r>
            <w:proofErr w:type="spellStart"/>
            <w:r w:rsidRPr="009A1C4A">
              <w:rPr>
                <w:rFonts w:ascii="Arial Narrow" w:hAnsi="Arial Narrow"/>
                <w:sz w:val="16"/>
                <w:szCs w:val="16"/>
                <w:lang w:val="en-GB"/>
              </w:rPr>
              <w:t>Vjos</w:t>
            </w:r>
            <w:r w:rsidR="009E4146">
              <w:rPr>
                <w:rFonts w:ascii="Arial Narrow" w:hAnsi="Arial Narrow"/>
                <w:sz w:val="16"/>
                <w:szCs w:val="16"/>
                <w:lang w:val="en-GB"/>
              </w:rPr>
              <w:t>ë</w:t>
            </w:r>
            <w:proofErr w:type="spellEnd"/>
            <w:r w:rsidRPr="009A1C4A">
              <w:rPr>
                <w:rFonts w:ascii="Arial Narrow" w:hAnsi="Arial Narrow"/>
                <w:sz w:val="16"/>
                <w:szCs w:val="16"/>
                <w:lang w:val="en-GB"/>
              </w:rPr>
              <w:t xml:space="preserve">) </w:t>
            </w:r>
          </w:p>
        </w:tc>
        <w:tc>
          <w:tcPr>
            <w:tcW w:w="1562" w:type="dxa"/>
            <w:tcBorders>
              <w:top w:val="single" w:sz="6" w:space="0" w:color="000000"/>
              <w:left w:val="single" w:sz="6" w:space="0" w:color="000000"/>
              <w:bottom w:val="single" w:sz="6" w:space="0" w:color="000000"/>
              <w:right w:val="single" w:sz="6" w:space="0" w:color="000000"/>
            </w:tcBorders>
          </w:tcPr>
          <w:p w14:paraId="06E23DCB" w14:textId="62DAD930"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for </w:t>
            </w:r>
            <w:r w:rsidRPr="009A1C4A">
              <w:rPr>
                <w:rFonts w:ascii="Arial Narrow" w:hAnsi="Arial Narrow" w:cs="Times New Roman"/>
                <w:b/>
                <w:sz w:val="16"/>
                <w:szCs w:val="16"/>
                <w:lang w:val="en-GB"/>
              </w:rPr>
              <w:t>Water Framework</w:t>
            </w:r>
            <w:r w:rsidRPr="009A1C4A">
              <w:rPr>
                <w:rFonts w:ascii="Arial Narrow" w:hAnsi="Arial Narrow" w:cs="Times New Roman"/>
                <w:sz w:val="16"/>
                <w:szCs w:val="16"/>
                <w:lang w:val="en-GB"/>
              </w:rPr>
              <w:t xml:space="preserve"> Directive</w:t>
            </w:r>
            <w:r w:rsidR="0092317F" w:rsidRPr="009A1C4A">
              <w:rPr>
                <w:rFonts w:ascii="Arial Narrow" w:hAnsi="Arial Narrow" w:cs="Times New Roman"/>
                <w:sz w:val="16"/>
                <w:szCs w:val="16"/>
                <w:lang w:val="en-GB"/>
              </w:rPr>
              <w:t xml:space="preserve"> 2000/60/EC</w:t>
            </w:r>
            <w:r w:rsidRPr="009A1C4A">
              <w:rPr>
                <w:rFonts w:ascii="Arial Narrow" w:hAnsi="Arial Narrow" w:cs="Times New Roman"/>
                <w:sz w:val="16"/>
                <w:szCs w:val="16"/>
                <w:lang w:val="en-GB"/>
              </w:rPr>
              <w:t xml:space="preserve"> (envisaged   SANE27</w:t>
            </w:r>
            <w:r w:rsidR="0092317F" w:rsidRPr="009A1C4A">
              <w:rPr>
                <w:rFonts w:ascii="Arial Narrow" w:hAnsi="Arial Narrow" w:cs="Times New Roman"/>
                <w:sz w:val="16"/>
                <w:szCs w:val="16"/>
                <w:lang w:val="en-GB"/>
              </w:rPr>
              <w:t xml:space="preserve"> that TP might be needed</w:t>
            </w:r>
            <w:r w:rsidRPr="009A1C4A">
              <w:rPr>
                <w:rFonts w:ascii="Arial Narrow" w:hAnsi="Arial Narrow" w:cs="Times New Roman"/>
                <w:sz w:val="16"/>
                <w:szCs w:val="16"/>
                <w:lang w:val="en-GB"/>
              </w:rPr>
              <w:t>)</w:t>
            </w:r>
          </w:p>
          <w:p w14:paraId="3069593B"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54910705"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5AC73BCF" w14:textId="6D4FD98B"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National Water Monitoring Plan / </w:t>
            </w:r>
            <w:r w:rsidR="0092317F" w:rsidRPr="009A1C4A">
              <w:rPr>
                <w:rFonts w:ascii="Arial Narrow" w:hAnsi="Arial Narrow" w:cs="Times New Roman"/>
                <w:sz w:val="16"/>
                <w:szCs w:val="16"/>
                <w:lang w:val="en-GB"/>
              </w:rPr>
              <w:t xml:space="preserve">plan. </w:t>
            </w:r>
          </w:p>
          <w:p w14:paraId="284E4ABE" w14:textId="3B10D6DD"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w:t>
            </w:r>
            <w:r w:rsidR="0092317F" w:rsidRPr="009A1C4A">
              <w:rPr>
                <w:rFonts w:ascii="Arial Narrow" w:hAnsi="Arial Narrow" w:cs="Times New Roman"/>
                <w:sz w:val="16"/>
                <w:szCs w:val="16"/>
                <w:lang w:val="en-GB"/>
              </w:rPr>
              <w:t xml:space="preserve"> collection and reporting </w:t>
            </w:r>
          </w:p>
          <w:p w14:paraId="05CCC8E1" w14:textId="2B59A7D4" w:rsidR="00C723C0" w:rsidRPr="009A1C4A" w:rsidRDefault="00C723C0" w:rsidP="00C723C0">
            <w:pPr>
              <w:spacing w:after="0" w:line="240" w:lineRule="auto"/>
              <w:rPr>
                <w:rFonts w:ascii="Arial Narrow" w:hAnsi="Arial Narrow" w:cs="Times New Roman"/>
                <w:sz w:val="16"/>
                <w:szCs w:val="16"/>
                <w:lang w:val="en-GB"/>
              </w:rPr>
            </w:pPr>
          </w:p>
        </w:tc>
      </w:tr>
      <w:tr w:rsidR="00C723C0" w:rsidRPr="009A1C4A" w14:paraId="1928AFC3" w14:textId="77777777" w:rsidTr="009A1C4A">
        <w:trPr>
          <w:jc w:val="center"/>
        </w:trPr>
        <w:tc>
          <w:tcPr>
            <w:tcW w:w="435" w:type="dxa"/>
            <w:tcBorders>
              <w:top w:val="single" w:sz="6" w:space="0" w:color="000000"/>
              <w:left w:val="double" w:sz="4" w:space="0" w:color="000000"/>
              <w:bottom w:val="single" w:sz="4" w:space="0" w:color="auto"/>
              <w:right w:val="single" w:sz="6" w:space="0" w:color="000000"/>
            </w:tcBorders>
          </w:tcPr>
          <w:p w14:paraId="1681C06E"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4" w:space="0" w:color="auto"/>
              <w:right w:val="single" w:sz="6" w:space="0" w:color="000000"/>
            </w:tcBorders>
            <w:tcMar>
              <w:top w:w="0" w:type="dxa"/>
              <w:left w:w="108" w:type="dxa"/>
              <w:bottom w:w="0" w:type="dxa"/>
              <w:right w:w="108" w:type="dxa"/>
            </w:tcMar>
          </w:tcPr>
          <w:p w14:paraId="0ABFF19D"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91/271/EEC</w:t>
            </w:r>
          </w:p>
          <w:p w14:paraId="00A4C99D"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UWWT</w:t>
            </w:r>
          </w:p>
        </w:tc>
        <w:tc>
          <w:tcPr>
            <w:tcW w:w="2268" w:type="dxa"/>
            <w:tcBorders>
              <w:top w:val="single" w:sz="6" w:space="0" w:color="000000"/>
              <w:left w:val="single" w:sz="6" w:space="0" w:color="000000"/>
              <w:bottom w:val="single" w:sz="4" w:space="0" w:color="auto"/>
              <w:right w:val="double" w:sz="4" w:space="0" w:color="000000"/>
            </w:tcBorders>
            <w:tcMar>
              <w:top w:w="0" w:type="dxa"/>
              <w:left w:w="108" w:type="dxa"/>
              <w:bottom w:w="0" w:type="dxa"/>
              <w:right w:w="108" w:type="dxa"/>
            </w:tcMar>
            <w:vAlign w:val="center"/>
          </w:tcPr>
          <w:p w14:paraId="4CD73AA4" w14:textId="2E017DDF"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Directive 91/271/EEC of 21 May 1991 concerning </w:t>
            </w:r>
            <w:r w:rsidRPr="009A1C4A">
              <w:rPr>
                <w:rFonts w:ascii="Arial Narrow" w:hAnsi="Arial Narrow" w:cs="Times New Roman"/>
                <w:b/>
                <w:sz w:val="16"/>
                <w:szCs w:val="16"/>
                <w:lang w:val="en-GB"/>
              </w:rPr>
              <w:t>urban waste-water treatment</w:t>
            </w:r>
            <w:r w:rsidRPr="009A1C4A">
              <w:rPr>
                <w:rFonts w:ascii="Arial Narrow" w:hAnsi="Arial Narrow" w:cs="Times New Roman"/>
                <w:sz w:val="16"/>
                <w:szCs w:val="16"/>
                <w:lang w:val="en-GB"/>
              </w:rPr>
              <w:t xml:space="preserve"> </w:t>
            </w:r>
          </w:p>
          <w:p w14:paraId="77F17EAA" w14:textId="04505FC4"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Commission Decision 93/481/EEC concerning </w:t>
            </w:r>
            <w:r w:rsidRPr="009A1C4A">
              <w:rPr>
                <w:rFonts w:ascii="Arial Narrow" w:hAnsi="Arial Narrow" w:cs="Times New Roman"/>
                <w:b/>
                <w:sz w:val="16"/>
                <w:szCs w:val="16"/>
                <w:lang w:val="en-GB"/>
              </w:rPr>
              <w:t>formats for the presentation of national programs</w:t>
            </w:r>
            <w:r w:rsidRPr="009A1C4A">
              <w:rPr>
                <w:rFonts w:ascii="Arial Narrow" w:hAnsi="Arial Narrow" w:cs="Times New Roman"/>
                <w:sz w:val="16"/>
                <w:szCs w:val="16"/>
                <w:lang w:val="en-GB"/>
              </w:rPr>
              <w:t xml:space="preserve"> as foreseen by Article 17 of Council Directive 91/271/EEC</w:t>
            </w:r>
          </w:p>
        </w:tc>
        <w:tc>
          <w:tcPr>
            <w:tcW w:w="2353" w:type="dxa"/>
            <w:tcBorders>
              <w:top w:val="single" w:sz="6" w:space="0" w:color="000000"/>
              <w:left w:val="single" w:sz="6" w:space="0" w:color="000000"/>
              <w:bottom w:val="single" w:sz="4" w:space="0" w:color="auto"/>
              <w:right w:val="single" w:sz="6" w:space="0" w:color="000000"/>
            </w:tcBorders>
          </w:tcPr>
          <w:p w14:paraId="06954A4E" w14:textId="63F4DBBB"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DSIP on Urban Waste</w:t>
            </w:r>
            <w:r w:rsidR="009E4146">
              <w:rPr>
                <w:rFonts w:ascii="Arial Narrow" w:hAnsi="Arial Narrow" w:cs="Times New Roman"/>
                <w:sz w:val="16"/>
                <w:szCs w:val="16"/>
                <w:lang w:val="en-GB"/>
              </w:rPr>
              <w:t xml:space="preserve"> </w:t>
            </w:r>
            <w:r w:rsidRPr="009A1C4A">
              <w:rPr>
                <w:rFonts w:ascii="Arial Narrow" w:hAnsi="Arial Narrow" w:cs="Times New Roman"/>
                <w:sz w:val="16"/>
                <w:szCs w:val="16"/>
                <w:lang w:val="en-GB"/>
              </w:rPr>
              <w:t>Water Treatment Directive 91/271/EEC. INPAEL project. 2009.</w:t>
            </w:r>
          </w:p>
          <w:p w14:paraId="28504045"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29BE57CE"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2139" w:type="dxa"/>
            <w:gridSpan w:val="2"/>
            <w:tcBorders>
              <w:top w:val="single" w:sz="6" w:space="0" w:color="000000"/>
              <w:left w:val="single" w:sz="6" w:space="0" w:color="000000"/>
              <w:bottom w:val="single" w:sz="4" w:space="0" w:color="auto"/>
              <w:right w:val="single" w:sz="6" w:space="0" w:color="000000"/>
            </w:tcBorders>
          </w:tcPr>
          <w:p w14:paraId="063B5148" w14:textId="77777777" w:rsidR="00C723C0" w:rsidRPr="009A1C4A" w:rsidRDefault="00C723C0" w:rsidP="00C723C0">
            <w:pPr>
              <w:spacing w:before="60" w:after="60" w:line="240" w:lineRule="auto"/>
              <w:contextualSpacing/>
              <w:rPr>
                <w:rFonts w:ascii="Arial Narrow" w:hAnsi="Arial Narrow" w:cs="Times New Roman"/>
                <w:sz w:val="16"/>
                <w:szCs w:val="16"/>
                <w:lang w:val="en-GB" w:eastAsia="en-GB"/>
              </w:rPr>
            </w:pPr>
            <w:r w:rsidRPr="009A1C4A">
              <w:rPr>
                <w:rFonts w:ascii="Arial Narrow" w:hAnsi="Arial Narrow" w:cs="Times New Roman"/>
                <w:sz w:val="16"/>
                <w:szCs w:val="16"/>
                <w:lang w:val="en-GB" w:eastAsia="en-GB"/>
              </w:rPr>
              <w:t>Draft strategy on water supply and sewerage sector 2019-2030</w:t>
            </w:r>
          </w:p>
          <w:p w14:paraId="2CA9E9A9" w14:textId="77777777" w:rsidR="00C723C0" w:rsidRPr="009A1C4A" w:rsidRDefault="00C723C0" w:rsidP="00C723C0">
            <w:pPr>
              <w:spacing w:before="60" w:after="60" w:line="240" w:lineRule="auto"/>
              <w:contextualSpacing/>
              <w:rPr>
                <w:rFonts w:ascii="Arial Narrow" w:hAnsi="Arial Narrow" w:cs="Times New Roman"/>
                <w:sz w:val="16"/>
                <w:szCs w:val="16"/>
                <w:lang w:val="en-GB" w:eastAsia="en-GB"/>
              </w:rPr>
            </w:pPr>
          </w:p>
          <w:p w14:paraId="0D75BC3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eastAsia="en-GB"/>
              </w:rPr>
              <w:t>Draft on water supply and sewerage sector Master Plan, up to 2040</w:t>
            </w:r>
          </w:p>
        </w:tc>
        <w:tc>
          <w:tcPr>
            <w:tcW w:w="2187" w:type="dxa"/>
            <w:tcBorders>
              <w:top w:val="single" w:sz="6" w:space="0" w:color="000000"/>
              <w:left w:val="single" w:sz="6" w:space="0" w:color="000000"/>
              <w:bottom w:val="single" w:sz="4" w:space="0" w:color="auto"/>
              <w:right w:val="double" w:sz="4" w:space="0" w:color="000000"/>
            </w:tcBorders>
          </w:tcPr>
          <w:p w14:paraId="78C1FF7D"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Article 14 par. 2</w:t>
            </w:r>
          </w:p>
          <w:p w14:paraId="78C5D9AF" w14:textId="77777777" w:rsidR="00C1572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National Management Plan/Strategy for disposal of sludge originated from WWTP</w:t>
            </w:r>
          </w:p>
          <w:p w14:paraId="13FFD5FA" w14:textId="77777777" w:rsidR="00C15720" w:rsidRPr="009A1C4A" w:rsidRDefault="00C15720" w:rsidP="00C723C0">
            <w:pPr>
              <w:spacing w:after="0" w:line="240" w:lineRule="auto"/>
              <w:jc w:val="both"/>
              <w:rPr>
                <w:rFonts w:ascii="Arial Narrow" w:hAnsi="Arial Narrow" w:cs="Times New Roman"/>
                <w:sz w:val="16"/>
                <w:szCs w:val="16"/>
                <w:lang w:val="en-GB"/>
              </w:rPr>
            </w:pPr>
          </w:p>
          <w:p w14:paraId="1B195BE5" w14:textId="480B4E3B" w:rsidR="00C15720" w:rsidRPr="009A1C4A" w:rsidRDefault="00C1572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Article 17 par. 1</w:t>
            </w:r>
          </w:p>
          <w:p w14:paraId="45734E21" w14:textId="54F0B64F" w:rsidR="00C723C0" w:rsidRPr="009A1C4A" w:rsidRDefault="00C1572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National program for implementation of the directive</w:t>
            </w:r>
            <w:r w:rsidR="00C723C0" w:rsidRPr="009A1C4A">
              <w:rPr>
                <w:rFonts w:ascii="Arial Narrow" w:hAnsi="Arial Narrow" w:cs="Times New Roman"/>
                <w:sz w:val="16"/>
                <w:szCs w:val="16"/>
                <w:lang w:val="en-GB"/>
              </w:rPr>
              <w:t xml:space="preserve"> </w:t>
            </w:r>
          </w:p>
        </w:tc>
        <w:tc>
          <w:tcPr>
            <w:tcW w:w="1562" w:type="dxa"/>
            <w:tcBorders>
              <w:top w:val="single" w:sz="6" w:space="0" w:color="000000"/>
              <w:left w:val="single" w:sz="6" w:space="0" w:color="000000"/>
              <w:bottom w:val="single" w:sz="4" w:space="0" w:color="auto"/>
              <w:right w:val="single" w:sz="6" w:space="0" w:color="000000"/>
            </w:tcBorders>
          </w:tcPr>
          <w:p w14:paraId="6DE69F11" w14:textId="1A76A797" w:rsidR="00C723C0" w:rsidRPr="009A1C4A" w:rsidRDefault="00C723C0" w:rsidP="009E4146">
            <w:pPr>
              <w:spacing w:after="0" w:line="240" w:lineRule="auto"/>
              <w:jc w:val="both"/>
              <w:rPr>
                <w:rFonts w:ascii="Arial Narrow" w:eastAsiaTheme="majorEastAsia" w:hAnsi="Arial Narrow" w:cs="Times New Roman"/>
                <w:b/>
                <w:bCs/>
                <w:color w:val="4F81BD" w:themeColor="accent1"/>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for </w:t>
            </w:r>
            <w:r w:rsidRPr="009A1C4A">
              <w:rPr>
                <w:rFonts w:ascii="Arial Narrow" w:hAnsi="Arial Narrow" w:cs="Times New Roman"/>
                <w:b/>
                <w:sz w:val="16"/>
                <w:szCs w:val="16"/>
                <w:lang w:val="en-GB"/>
              </w:rPr>
              <w:t>UWWT</w:t>
            </w:r>
            <w:r w:rsidRPr="009A1C4A">
              <w:rPr>
                <w:rFonts w:ascii="Arial Narrow" w:hAnsi="Arial Narrow" w:cs="Times New Roman"/>
                <w:sz w:val="16"/>
                <w:szCs w:val="16"/>
                <w:lang w:val="en-GB"/>
              </w:rPr>
              <w:t xml:space="preserve"> Directive</w:t>
            </w:r>
            <w:r w:rsidR="008F3BDC" w:rsidRPr="009A1C4A">
              <w:rPr>
                <w:rFonts w:ascii="Arial Narrow" w:hAnsi="Arial Narrow" w:cs="Times New Roman"/>
                <w:sz w:val="16"/>
                <w:szCs w:val="16"/>
                <w:lang w:val="en-GB"/>
              </w:rPr>
              <w:t xml:space="preserve"> 91/271/EC </w:t>
            </w:r>
            <w:r w:rsidRPr="009A1C4A">
              <w:rPr>
                <w:rFonts w:ascii="Arial Narrow" w:hAnsi="Arial Narrow" w:cs="Times New Roman"/>
                <w:sz w:val="16"/>
                <w:szCs w:val="16"/>
                <w:lang w:val="en-GB"/>
              </w:rPr>
              <w:t>(envisaged within SANE27)</w:t>
            </w:r>
          </w:p>
        </w:tc>
        <w:tc>
          <w:tcPr>
            <w:tcW w:w="1350" w:type="dxa"/>
            <w:tcBorders>
              <w:top w:val="single" w:sz="6" w:space="0" w:color="000000"/>
              <w:left w:val="single" w:sz="6" w:space="0" w:color="000000"/>
              <w:bottom w:val="single" w:sz="4" w:space="0" w:color="auto"/>
              <w:right w:val="single" w:sz="6" w:space="0" w:color="000000"/>
            </w:tcBorders>
          </w:tcPr>
          <w:p w14:paraId="43713A19" w14:textId="31429FAF" w:rsidR="00C723C0" w:rsidRPr="009A1C4A" w:rsidRDefault="00801C2F"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National program for implementation of the UWWTD Directive on </w:t>
            </w:r>
            <w:r w:rsidR="009E4146" w:rsidRPr="009A1C4A">
              <w:rPr>
                <w:rFonts w:ascii="Arial Narrow" w:hAnsi="Arial Narrow" w:cs="Times New Roman"/>
                <w:sz w:val="16"/>
                <w:szCs w:val="16"/>
                <w:lang w:val="en-GB"/>
              </w:rPr>
              <w:t>midterm</w:t>
            </w:r>
            <w:r w:rsidRPr="009A1C4A">
              <w:rPr>
                <w:rFonts w:ascii="Arial Narrow" w:hAnsi="Arial Narrow" w:cs="Times New Roman"/>
                <w:sz w:val="16"/>
                <w:szCs w:val="16"/>
                <w:lang w:val="en-GB"/>
              </w:rPr>
              <w:t xml:space="preserve"> perspective</w:t>
            </w:r>
          </w:p>
        </w:tc>
        <w:tc>
          <w:tcPr>
            <w:tcW w:w="1260" w:type="dxa"/>
            <w:tcBorders>
              <w:top w:val="single" w:sz="6" w:space="0" w:color="000000"/>
              <w:left w:val="single" w:sz="6" w:space="0" w:color="000000"/>
              <w:bottom w:val="single" w:sz="4" w:space="0" w:color="auto"/>
              <w:right w:val="double" w:sz="4" w:space="0" w:color="000000"/>
            </w:tcBorders>
          </w:tcPr>
          <w:p w14:paraId="69CEB2B6" w14:textId="24445924"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Monitoring </w:t>
            </w:r>
            <w:r w:rsidR="00C15720" w:rsidRPr="009A1C4A">
              <w:rPr>
                <w:rFonts w:ascii="Arial Narrow" w:hAnsi="Arial Narrow" w:cs="Times New Roman"/>
                <w:sz w:val="16"/>
                <w:szCs w:val="16"/>
                <w:lang w:val="en-GB"/>
              </w:rPr>
              <w:t xml:space="preserve">plan/program </w:t>
            </w:r>
            <w:r w:rsidRPr="009A1C4A">
              <w:rPr>
                <w:rFonts w:ascii="Arial Narrow" w:hAnsi="Arial Narrow" w:cs="Times New Roman"/>
                <w:sz w:val="16"/>
                <w:szCs w:val="16"/>
                <w:lang w:val="en-GB"/>
              </w:rPr>
              <w:t>of effluent discharges at the point of discharge</w:t>
            </w:r>
          </w:p>
          <w:p w14:paraId="39AAE3F5" w14:textId="460DD190"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Reporting on the monitoring results</w:t>
            </w:r>
          </w:p>
          <w:p w14:paraId="1B2D4BED" w14:textId="33C68988" w:rsidR="00801C2F" w:rsidRPr="009A1C4A" w:rsidRDefault="00801C2F" w:rsidP="00C723C0">
            <w:pPr>
              <w:spacing w:after="0" w:line="240" w:lineRule="auto"/>
              <w:rPr>
                <w:rFonts w:ascii="Arial Narrow" w:hAnsi="Arial Narrow" w:cs="Times New Roman"/>
                <w:sz w:val="16"/>
                <w:szCs w:val="16"/>
                <w:lang w:val="en-GB"/>
              </w:rPr>
            </w:pPr>
          </w:p>
          <w:p w14:paraId="4DAA4BBF" w14:textId="33FA8657" w:rsidR="00C723C0" w:rsidRPr="009A1C4A" w:rsidRDefault="00801C2F" w:rsidP="009E414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Investment strategy for environment and climate change</w:t>
            </w:r>
          </w:p>
        </w:tc>
      </w:tr>
      <w:tr w:rsidR="00C723C0" w:rsidRPr="009A1C4A" w14:paraId="639F4D11" w14:textId="77777777" w:rsidTr="009A1C4A">
        <w:trPr>
          <w:trHeight w:val="3524"/>
          <w:jc w:val="center"/>
        </w:trPr>
        <w:tc>
          <w:tcPr>
            <w:tcW w:w="435" w:type="dxa"/>
            <w:tcBorders>
              <w:top w:val="single" w:sz="4" w:space="0" w:color="auto"/>
              <w:left w:val="double" w:sz="4" w:space="0" w:color="000000"/>
              <w:bottom w:val="single" w:sz="4" w:space="0" w:color="auto"/>
              <w:right w:val="single" w:sz="6" w:space="0" w:color="000000"/>
            </w:tcBorders>
          </w:tcPr>
          <w:p w14:paraId="48EB895B"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4" w:space="0" w:color="auto"/>
              <w:left w:val="double" w:sz="4" w:space="0" w:color="000000"/>
              <w:bottom w:val="single" w:sz="4" w:space="0" w:color="auto"/>
              <w:right w:val="single" w:sz="6" w:space="0" w:color="000000"/>
            </w:tcBorders>
            <w:tcMar>
              <w:top w:w="0" w:type="dxa"/>
              <w:left w:w="108" w:type="dxa"/>
              <w:bottom w:w="0" w:type="dxa"/>
              <w:right w:w="108" w:type="dxa"/>
            </w:tcMar>
          </w:tcPr>
          <w:p w14:paraId="0F0146C5"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2008/56/EC</w:t>
            </w:r>
          </w:p>
          <w:p w14:paraId="3F04BDD2"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 xml:space="preserve">Marine Strategy </w:t>
            </w:r>
          </w:p>
        </w:tc>
        <w:tc>
          <w:tcPr>
            <w:tcW w:w="2268" w:type="dxa"/>
            <w:tcBorders>
              <w:top w:val="single" w:sz="4" w:space="0" w:color="auto"/>
              <w:left w:val="single" w:sz="6" w:space="0" w:color="000000"/>
              <w:bottom w:val="single" w:sz="4" w:space="0" w:color="auto"/>
              <w:right w:val="double" w:sz="4" w:space="0" w:color="000000"/>
            </w:tcBorders>
            <w:tcMar>
              <w:top w:w="0" w:type="dxa"/>
              <w:left w:w="108" w:type="dxa"/>
              <w:bottom w:w="0" w:type="dxa"/>
              <w:right w:w="108" w:type="dxa"/>
            </w:tcMar>
          </w:tcPr>
          <w:p w14:paraId="33F2FB5B"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2008/56/EC of the European Parliament and of the Council of 17 June 2008 establishing a </w:t>
            </w:r>
            <w:r w:rsidRPr="009A1C4A">
              <w:rPr>
                <w:rFonts w:ascii="Arial Narrow" w:hAnsi="Arial Narrow" w:cs="Times New Roman"/>
                <w:b/>
                <w:sz w:val="16"/>
                <w:szCs w:val="16"/>
                <w:lang w:val="en-GB"/>
              </w:rPr>
              <w:t>framework for Community action in the field of marine environmental policy (Marine Strategy Framework Directive)</w:t>
            </w:r>
          </w:p>
        </w:tc>
        <w:tc>
          <w:tcPr>
            <w:tcW w:w="2353" w:type="dxa"/>
            <w:tcBorders>
              <w:top w:val="single" w:sz="4" w:space="0" w:color="auto"/>
              <w:left w:val="single" w:sz="6" w:space="0" w:color="000000"/>
              <w:bottom w:val="single" w:sz="4" w:space="0" w:color="auto"/>
              <w:right w:val="single" w:sz="6" w:space="0" w:color="000000"/>
            </w:tcBorders>
          </w:tcPr>
          <w:p w14:paraId="0BA1924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DIP on </w:t>
            </w:r>
            <w:r w:rsidRPr="009A1C4A">
              <w:rPr>
                <w:rFonts w:ascii="Arial Narrow" w:hAnsi="Arial Narrow" w:cs="Times New Roman"/>
                <w:b/>
                <w:sz w:val="16"/>
                <w:szCs w:val="16"/>
                <w:lang w:val="en-GB"/>
              </w:rPr>
              <w:t xml:space="preserve">Marine Strategy </w:t>
            </w:r>
            <w:r w:rsidRPr="009A1C4A">
              <w:rPr>
                <w:rFonts w:ascii="Arial Narrow" w:hAnsi="Arial Narrow" w:cs="Times New Roman"/>
                <w:sz w:val="16"/>
                <w:szCs w:val="16"/>
                <w:lang w:val="en-GB"/>
              </w:rPr>
              <w:t>Directive 2008/56/EC.SELEA project. 2014</w:t>
            </w:r>
          </w:p>
        </w:tc>
        <w:tc>
          <w:tcPr>
            <w:tcW w:w="2139" w:type="dxa"/>
            <w:gridSpan w:val="2"/>
            <w:tcBorders>
              <w:top w:val="single" w:sz="4" w:space="0" w:color="auto"/>
              <w:left w:val="single" w:sz="6" w:space="0" w:color="000000"/>
              <w:bottom w:val="single" w:sz="4" w:space="0" w:color="auto"/>
              <w:right w:val="single" w:sz="6" w:space="0" w:color="000000"/>
            </w:tcBorders>
          </w:tcPr>
          <w:p w14:paraId="5075547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 </w:t>
            </w:r>
          </w:p>
        </w:tc>
        <w:tc>
          <w:tcPr>
            <w:tcW w:w="2187" w:type="dxa"/>
            <w:tcBorders>
              <w:top w:val="single" w:sz="4" w:space="0" w:color="auto"/>
              <w:left w:val="single" w:sz="6" w:space="0" w:color="000000"/>
              <w:bottom w:val="single" w:sz="4" w:space="0" w:color="auto"/>
              <w:right w:val="double" w:sz="4" w:space="0" w:color="000000"/>
            </w:tcBorders>
          </w:tcPr>
          <w:p w14:paraId="6D4021BE" w14:textId="550806F9" w:rsidR="00C723C0" w:rsidRPr="009A1C4A" w:rsidRDefault="00C723C0" w:rsidP="009E4146">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b/>
                <w:iCs/>
                <w:sz w:val="16"/>
                <w:szCs w:val="16"/>
                <w:lang w:val="en-GB"/>
              </w:rPr>
              <w:t xml:space="preserve">Article 5 </w:t>
            </w:r>
            <w:r w:rsidRPr="009A1C4A">
              <w:rPr>
                <w:rFonts w:ascii="Arial Narrow" w:hAnsi="Arial Narrow" w:cs="Times New Roman"/>
                <w:b/>
                <w:bCs/>
                <w:sz w:val="16"/>
                <w:szCs w:val="16"/>
                <w:lang w:val="en-GB"/>
              </w:rPr>
              <w:t xml:space="preserve">Marine strategies </w:t>
            </w:r>
          </w:p>
          <w:p w14:paraId="505B7746" w14:textId="15DFE09F"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Marine strategy for Albanian marine waters for Adriatic and </w:t>
            </w:r>
            <w:r w:rsidR="000F041E" w:rsidRPr="009A1C4A">
              <w:rPr>
                <w:rFonts w:ascii="Arial Narrow" w:hAnsi="Arial Narrow" w:cs="Times New Roman"/>
                <w:sz w:val="16"/>
                <w:szCs w:val="16"/>
                <w:lang w:val="en-GB"/>
              </w:rPr>
              <w:t>Ionian Sea</w:t>
            </w:r>
            <w:r w:rsidRPr="009A1C4A">
              <w:rPr>
                <w:rFonts w:ascii="Arial Narrow" w:hAnsi="Arial Narrow" w:cs="Times New Roman"/>
                <w:sz w:val="16"/>
                <w:szCs w:val="16"/>
                <w:lang w:val="en-GB"/>
              </w:rPr>
              <w:t xml:space="preserve"> sub-regions.</w:t>
            </w:r>
          </w:p>
          <w:p w14:paraId="63B8219E" w14:textId="7A3DED4D"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Initial assessment of the current environmental status of the waters of Adriatic and </w:t>
            </w:r>
            <w:r w:rsidR="000F041E" w:rsidRPr="009A1C4A">
              <w:rPr>
                <w:rFonts w:ascii="Arial Narrow" w:hAnsi="Arial Narrow" w:cs="Times New Roman"/>
                <w:sz w:val="16"/>
                <w:szCs w:val="16"/>
                <w:lang w:val="en-GB"/>
              </w:rPr>
              <w:t>Ionian Sea</w:t>
            </w:r>
            <w:r w:rsidRPr="009A1C4A">
              <w:rPr>
                <w:rFonts w:ascii="Arial Narrow" w:hAnsi="Arial Narrow" w:cs="Times New Roman"/>
                <w:sz w:val="16"/>
                <w:szCs w:val="16"/>
                <w:lang w:val="en-GB"/>
              </w:rPr>
              <w:t xml:space="preserve"> sub-regions and the environmental impact of human activities; a determination of good environmental status; establishment of environmental targets and associated indicators; establishment and implementation, of a monitoring programme for ongoing assessment and regular updating of targets. </w:t>
            </w:r>
          </w:p>
          <w:p w14:paraId="1F854C3F" w14:textId="77777777" w:rsidR="00DD454E" w:rsidRPr="009A1C4A" w:rsidRDefault="00DD454E" w:rsidP="00DD454E">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iCs/>
                <w:sz w:val="16"/>
                <w:szCs w:val="16"/>
                <w:lang w:val="en-GB"/>
              </w:rPr>
              <w:t xml:space="preserve">Article 13 </w:t>
            </w:r>
            <w:r w:rsidRPr="009A1C4A">
              <w:rPr>
                <w:rFonts w:ascii="Arial Narrow" w:hAnsi="Arial Narrow" w:cs="Times New Roman"/>
                <w:b/>
                <w:bCs/>
                <w:sz w:val="16"/>
                <w:szCs w:val="16"/>
                <w:lang w:val="en-GB"/>
              </w:rPr>
              <w:t xml:space="preserve">Programmes of measures </w:t>
            </w:r>
          </w:p>
          <w:p w14:paraId="2294A777" w14:textId="3000645C" w:rsidR="00DD454E" w:rsidRPr="009A1C4A" w:rsidRDefault="00DD454E" w:rsidP="009E414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Programs of Measures for the Albanian parts of Adriatic and Ionian Seas in order to achieve or maintain good environmental status.</w:t>
            </w:r>
          </w:p>
        </w:tc>
        <w:tc>
          <w:tcPr>
            <w:tcW w:w="1562" w:type="dxa"/>
            <w:tcBorders>
              <w:top w:val="single" w:sz="4" w:space="0" w:color="auto"/>
              <w:left w:val="single" w:sz="6" w:space="0" w:color="000000"/>
              <w:bottom w:val="single" w:sz="4" w:space="0" w:color="auto"/>
              <w:right w:val="single" w:sz="6" w:space="0" w:color="000000"/>
            </w:tcBorders>
          </w:tcPr>
          <w:p w14:paraId="3BE9416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4" w:space="0" w:color="auto"/>
              <w:left w:val="single" w:sz="6" w:space="0" w:color="000000"/>
              <w:bottom w:val="single" w:sz="4" w:space="0" w:color="auto"/>
              <w:right w:val="single" w:sz="6" w:space="0" w:color="000000"/>
            </w:tcBorders>
          </w:tcPr>
          <w:p w14:paraId="7E7F80C1"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4" w:space="0" w:color="auto"/>
              <w:left w:val="single" w:sz="6" w:space="0" w:color="000000"/>
              <w:bottom w:val="single" w:sz="4" w:space="0" w:color="auto"/>
              <w:right w:val="double" w:sz="4" w:space="0" w:color="000000"/>
            </w:tcBorders>
          </w:tcPr>
          <w:p w14:paraId="27DCFB3E" w14:textId="35E781CD" w:rsidR="00C723C0" w:rsidRPr="009A1C4A" w:rsidRDefault="004E7785"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Monitoring of marine water quality and rep</w:t>
            </w:r>
            <w:r w:rsidR="005F4506" w:rsidRPr="009A1C4A">
              <w:rPr>
                <w:rFonts w:ascii="Arial Narrow" w:hAnsi="Arial Narrow" w:cs="Times New Roman"/>
                <w:sz w:val="16"/>
                <w:szCs w:val="16"/>
                <w:lang w:val="en-GB"/>
              </w:rPr>
              <w:t>o</w:t>
            </w:r>
            <w:r w:rsidRPr="009A1C4A">
              <w:rPr>
                <w:rFonts w:ascii="Arial Narrow" w:hAnsi="Arial Narrow" w:cs="Times New Roman"/>
                <w:sz w:val="16"/>
                <w:szCs w:val="16"/>
                <w:lang w:val="en-GB"/>
              </w:rPr>
              <w:t xml:space="preserve">rting. </w:t>
            </w:r>
            <w:r w:rsidR="00C723C0" w:rsidRPr="009A1C4A">
              <w:rPr>
                <w:rFonts w:ascii="Arial Narrow" w:hAnsi="Arial Narrow" w:cs="Times New Roman"/>
                <w:sz w:val="16"/>
                <w:szCs w:val="16"/>
                <w:lang w:val="en-GB"/>
              </w:rPr>
              <w:t xml:space="preserve">  </w:t>
            </w:r>
          </w:p>
        </w:tc>
      </w:tr>
      <w:tr w:rsidR="00E35CEC" w:rsidRPr="009A1C4A" w14:paraId="01B1ABC0" w14:textId="77777777" w:rsidTr="009A1C4A">
        <w:trPr>
          <w:trHeight w:val="255"/>
          <w:jc w:val="center"/>
        </w:trPr>
        <w:tc>
          <w:tcPr>
            <w:tcW w:w="435" w:type="dxa"/>
            <w:tcBorders>
              <w:top w:val="single" w:sz="6" w:space="0" w:color="000000"/>
              <w:left w:val="double" w:sz="4" w:space="0" w:color="000000"/>
              <w:bottom w:val="single" w:sz="6" w:space="0" w:color="000000"/>
              <w:right w:val="single" w:sz="6" w:space="0" w:color="000000"/>
            </w:tcBorders>
          </w:tcPr>
          <w:p w14:paraId="715C7351" w14:textId="77777777" w:rsidR="00E35CEC" w:rsidRPr="009A1C4A" w:rsidRDefault="00E35CEC"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2C0EB15" w14:textId="77777777" w:rsidR="00E35CEC" w:rsidRPr="009A1C4A" w:rsidRDefault="00E35CEC"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2010/477/EU</w:t>
            </w:r>
          </w:p>
          <w:p w14:paraId="3E073376" w14:textId="77777777" w:rsidR="00E35CEC" w:rsidRPr="009A1C4A" w:rsidRDefault="00E35CEC"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Standards on good environmental status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54DFD81" w14:textId="77777777" w:rsidR="00E35CEC" w:rsidRPr="009A1C4A" w:rsidRDefault="00E35CEC"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Commission Decision of 1 September 2010 on criteria and methodological </w:t>
            </w:r>
            <w:r w:rsidRPr="009A1C4A">
              <w:rPr>
                <w:rFonts w:ascii="Arial Narrow" w:hAnsi="Arial Narrow" w:cs="Times New Roman"/>
                <w:b/>
                <w:sz w:val="16"/>
                <w:szCs w:val="16"/>
                <w:lang w:val="en-GB"/>
              </w:rPr>
              <w:t>standards on good environmental status of marine waters</w:t>
            </w:r>
            <w:r w:rsidRPr="009A1C4A">
              <w:rPr>
                <w:rStyle w:val="FootnoteReference"/>
                <w:rFonts w:ascii="Arial Narrow" w:hAnsi="Arial Narrow" w:cs="Times New Roman"/>
                <w:b/>
                <w:sz w:val="16"/>
                <w:szCs w:val="16"/>
                <w:lang w:val="en-GB"/>
              </w:rPr>
              <w:footnoteReference w:id="4"/>
            </w:r>
          </w:p>
        </w:tc>
        <w:tc>
          <w:tcPr>
            <w:tcW w:w="2353" w:type="dxa"/>
            <w:tcBorders>
              <w:top w:val="single" w:sz="6" w:space="0" w:color="000000"/>
              <w:left w:val="single" w:sz="6" w:space="0" w:color="000000"/>
              <w:bottom w:val="single" w:sz="6" w:space="0" w:color="000000"/>
              <w:right w:val="single" w:sz="6" w:space="0" w:color="000000"/>
            </w:tcBorders>
          </w:tcPr>
          <w:p w14:paraId="0C02FADC" w14:textId="77777777" w:rsidR="00E35CEC" w:rsidRPr="009A1C4A" w:rsidRDefault="00E35CEC"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695E77DA" w14:textId="77777777" w:rsidR="00E35CEC" w:rsidRPr="009A1C4A" w:rsidRDefault="00E35CEC"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6828CD4B" w14:textId="77777777" w:rsidR="00E35CEC" w:rsidRPr="009A1C4A" w:rsidRDefault="00E35CEC"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0058B40E" w14:textId="77777777" w:rsidR="00E35CEC" w:rsidRPr="009A1C4A" w:rsidRDefault="00E35CEC"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4" w:space="0" w:color="auto"/>
            </w:tcBorders>
          </w:tcPr>
          <w:p w14:paraId="66002F96" w14:textId="77777777" w:rsidR="00E35CEC" w:rsidRPr="009A1C4A" w:rsidRDefault="00E35CEC"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4" w:space="0" w:color="auto"/>
              <w:left w:val="single" w:sz="4" w:space="0" w:color="auto"/>
              <w:bottom w:val="single" w:sz="4" w:space="0" w:color="auto"/>
              <w:right w:val="double" w:sz="4" w:space="0" w:color="auto"/>
            </w:tcBorders>
          </w:tcPr>
          <w:p w14:paraId="302E77AB" w14:textId="2941A579" w:rsidR="00E35CEC" w:rsidRPr="009A1C4A" w:rsidRDefault="000F041E"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 collection and reporting</w:t>
            </w:r>
          </w:p>
        </w:tc>
      </w:tr>
      <w:tr w:rsidR="00C723C0" w:rsidRPr="009A1C4A" w14:paraId="3E85A312"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181682F3"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32AA5F79"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98/83/EC</w:t>
            </w:r>
          </w:p>
          <w:p w14:paraId="4D1D8278"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Drinking Water</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0AA3BC32" w14:textId="77777777" w:rsidR="009E4146"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sz w:val="16"/>
                <w:szCs w:val="16"/>
                <w:lang w:val="en-GB"/>
              </w:rPr>
              <w:t xml:space="preserve">Council Directive 98/83/EC of 3 November 1998 on the </w:t>
            </w:r>
            <w:r w:rsidRPr="009A1C4A">
              <w:rPr>
                <w:rFonts w:ascii="Arial Narrow" w:hAnsi="Arial Narrow" w:cs="Times New Roman"/>
                <w:b/>
                <w:sz w:val="16"/>
                <w:szCs w:val="16"/>
                <w:lang w:val="en-GB"/>
              </w:rPr>
              <w:t xml:space="preserve">quality of water intended for human consumption </w:t>
            </w:r>
          </w:p>
          <w:p w14:paraId="00230373" w14:textId="319A61B9"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Commission Decision 95/337/EC concerning </w:t>
            </w:r>
            <w:r w:rsidRPr="009A1C4A">
              <w:rPr>
                <w:rFonts w:ascii="Arial Narrow" w:hAnsi="Arial Narrow" w:cs="Times New Roman"/>
                <w:b/>
                <w:sz w:val="16"/>
                <w:szCs w:val="16"/>
                <w:lang w:val="en-GB"/>
              </w:rPr>
              <w:t xml:space="preserve">questionnaires relating to directive in the water sector </w:t>
            </w:r>
          </w:p>
        </w:tc>
        <w:tc>
          <w:tcPr>
            <w:tcW w:w="2353" w:type="dxa"/>
            <w:tcBorders>
              <w:top w:val="single" w:sz="6" w:space="0" w:color="000000"/>
              <w:left w:val="single" w:sz="6" w:space="0" w:color="000000"/>
              <w:bottom w:val="single" w:sz="6" w:space="0" w:color="000000"/>
              <w:right w:val="single" w:sz="6" w:space="0" w:color="000000"/>
            </w:tcBorders>
          </w:tcPr>
          <w:p w14:paraId="5A47FBB0"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168F6F86" w14:textId="77777777" w:rsidR="00C723C0" w:rsidRPr="009A1C4A" w:rsidRDefault="00C723C0" w:rsidP="00C723C0">
            <w:pPr>
              <w:spacing w:after="0" w:line="240" w:lineRule="auto"/>
              <w:contextualSpacing/>
              <w:jc w:val="both"/>
              <w:rPr>
                <w:rFonts w:ascii="Arial Narrow" w:hAnsi="Arial Narrow" w:cs="Times New Roman"/>
                <w:sz w:val="16"/>
                <w:szCs w:val="16"/>
                <w:lang w:val="en-GB" w:eastAsia="en-GB"/>
              </w:rPr>
            </w:pPr>
            <w:r w:rsidRPr="009A1C4A">
              <w:rPr>
                <w:rFonts w:ascii="Arial Narrow" w:hAnsi="Arial Narrow" w:cs="Times New Roman"/>
                <w:sz w:val="16"/>
                <w:szCs w:val="16"/>
                <w:lang w:val="en-GB" w:eastAsia="en-GB"/>
              </w:rPr>
              <w:t>Draft strategy on water supply and sewerage sector 2019-2030</w:t>
            </w:r>
          </w:p>
          <w:p w14:paraId="17B62EB7" w14:textId="77777777" w:rsidR="00C723C0" w:rsidRPr="009A1C4A" w:rsidRDefault="00C723C0" w:rsidP="00C723C0">
            <w:pPr>
              <w:spacing w:after="0" w:line="240" w:lineRule="auto"/>
              <w:jc w:val="both"/>
              <w:rPr>
                <w:rFonts w:ascii="Arial Narrow" w:hAnsi="Arial Narrow" w:cs="Times New Roman"/>
                <w:sz w:val="16"/>
                <w:szCs w:val="16"/>
                <w:lang w:val="en-GB" w:eastAsia="en-GB"/>
              </w:rPr>
            </w:pPr>
          </w:p>
          <w:p w14:paraId="432ADD73"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eastAsia="en-GB"/>
              </w:rPr>
              <w:t>Draft Master Plan on water supply and sewerage sector, up to 2040</w:t>
            </w:r>
          </w:p>
        </w:tc>
        <w:tc>
          <w:tcPr>
            <w:tcW w:w="2187" w:type="dxa"/>
            <w:tcBorders>
              <w:top w:val="single" w:sz="6" w:space="0" w:color="000000"/>
              <w:left w:val="single" w:sz="6" w:space="0" w:color="000000"/>
              <w:bottom w:val="single" w:sz="6" w:space="0" w:color="000000"/>
              <w:right w:val="double" w:sz="4" w:space="0" w:color="000000"/>
            </w:tcBorders>
          </w:tcPr>
          <w:p w14:paraId="5E7E5CBE" w14:textId="77777777" w:rsidR="00C723C0" w:rsidRPr="009A1C4A" w:rsidRDefault="00C723C0" w:rsidP="00C723C0">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30B8C84E" w14:textId="3B3DFF12"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on </w:t>
            </w:r>
            <w:r w:rsidRPr="009A1C4A">
              <w:rPr>
                <w:rFonts w:ascii="Arial Narrow" w:hAnsi="Arial Narrow" w:cs="Times New Roman"/>
                <w:b/>
                <w:sz w:val="16"/>
                <w:szCs w:val="16"/>
                <w:lang w:val="en-GB"/>
              </w:rPr>
              <w:t xml:space="preserve">Drinking Water Directive </w:t>
            </w:r>
            <w:r w:rsidRPr="009A1C4A">
              <w:rPr>
                <w:rFonts w:ascii="Arial Narrow" w:hAnsi="Arial Narrow" w:cs="Times New Roman"/>
                <w:sz w:val="16"/>
                <w:szCs w:val="16"/>
                <w:lang w:val="en-GB"/>
              </w:rPr>
              <w:t>98/83/EC (envisaged within SANE27</w:t>
            </w:r>
            <w:r w:rsidR="00FE68D4" w:rsidRPr="009A1C4A">
              <w:rPr>
                <w:rFonts w:ascii="Arial Narrow" w:hAnsi="Arial Narrow" w:cs="Times New Roman"/>
                <w:sz w:val="16"/>
                <w:szCs w:val="16"/>
                <w:lang w:val="en-GB"/>
              </w:rPr>
              <w:t xml:space="preserve"> that TP might be needed</w:t>
            </w: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3BE925AA"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4" w:space="0" w:color="auto"/>
              <w:left w:val="single" w:sz="6" w:space="0" w:color="000000"/>
              <w:bottom w:val="single" w:sz="6" w:space="0" w:color="000000"/>
              <w:right w:val="double" w:sz="4" w:space="0" w:color="000000"/>
            </w:tcBorders>
          </w:tcPr>
          <w:p w14:paraId="7A56AF9D"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Monitoring and reporting of drinking water quality and reporting</w:t>
            </w:r>
          </w:p>
          <w:p w14:paraId="6A9C1776" w14:textId="77777777" w:rsidR="00C723C0" w:rsidRPr="009A1C4A" w:rsidRDefault="00C723C0" w:rsidP="00C723C0">
            <w:pPr>
              <w:spacing w:after="0" w:line="240" w:lineRule="auto"/>
              <w:rPr>
                <w:rFonts w:ascii="Arial Narrow" w:hAnsi="Arial Narrow" w:cs="Times New Roman"/>
                <w:sz w:val="16"/>
                <w:szCs w:val="16"/>
                <w:lang w:val="en-GB"/>
              </w:rPr>
            </w:pPr>
          </w:p>
          <w:p w14:paraId="1E1FA18F" w14:textId="4677704D" w:rsidR="00C723C0" w:rsidRPr="009A1C4A" w:rsidRDefault="00FE68D4" w:rsidP="009E414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Investment strategy for environment and climate change</w:t>
            </w:r>
          </w:p>
        </w:tc>
      </w:tr>
      <w:tr w:rsidR="00C723C0" w:rsidRPr="009A1C4A" w14:paraId="6593BCFE"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27CDD0C1"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1DCE4ACA"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91/676/EEC</w:t>
            </w:r>
          </w:p>
          <w:p w14:paraId="0E17F696"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Nitrates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85B8BBE" w14:textId="671D90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Directive 91/676/EEC of 12 December 1991 </w:t>
            </w:r>
            <w:r w:rsidRPr="009A1C4A">
              <w:rPr>
                <w:rFonts w:ascii="Arial Narrow" w:hAnsi="Arial Narrow" w:cs="Times New Roman"/>
                <w:b/>
                <w:sz w:val="16"/>
                <w:szCs w:val="16"/>
                <w:lang w:val="en-GB"/>
              </w:rPr>
              <w:t>concerning the protection of waters against pollution caused by nitrates from agricultural sources</w:t>
            </w:r>
            <w:r w:rsidRPr="009A1C4A">
              <w:rPr>
                <w:rFonts w:ascii="Arial Narrow" w:hAnsi="Arial Narrow" w:cs="Times New Roman"/>
                <w:sz w:val="16"/>
                <w:szCs w:val="16"/>
                <w:lang w:val="en-GB"/>
              </w:rPr>
              <w:t xml:space="preserve"> </w:t>
            </w:r>
          </w:p>
        </w:tc>
        <w:tc>
          <w:tcPr>
            <w:tcW w:w="2353" w:type="dxa"/>
            <w:tcBorders>
              <w:top w:val="single" w:sz="6" w:space="0" w:color="000000"/>
              <w:left w:val="single" w:sz="6" w:space="0" w:color="000000"/>
              <w:bottom w:val="single" w:sz="6" w:space="0" w:color="000000"/>
              <w:right w:val="single" w:sz="6" w:space="0" w:color="000000"/>
            </w:tcBorders>
          </w:tcPr>
          <w:p w14:paraId="7B0CDB26" w14:textId="77777777" w:rsidR="00C723C0" w:rsidRPr="009A1C4A" w:rsidRDefault="00C723C0" w:rsidP="00C723C0">
            <w:pPr>
              <w:spacing w:after="0" w:line="240" w:lineRule="auto"/>
              <w:jc w:val="both"/>
              <w:rPr>
                <w:rFonts w:ascii="Arial Narrow" w:eastAsiaTheme="minorEastAsia" w:hAnsi="Arial Narrow" w:cs="Times New Roman"/>
                <w:sz w:val="16"/>
                <w:szCs w:val="16"/>
                <w:lang w:val="en-GB"/>
              </w:rPr>
            </w:pPr>
            <w:r w:rsidRPr="009A1C4A">
              <w:rPr>
                <w:rFonts w:ascii="Arial Narrow" w:eastAsiaTheme="minorEastAsia" w:hAnsi="Arial Narrow" w:cs="Times New Roman"/>
                <w:sz w:val="16"/>
                <w:szCs w:val="16"/>
                <w:lang w:val="en-GB"/>
              </w:rPr>
              <w:t>DSIP on Nitrate Directive 91/676/EC. INPAEL project .2009.</w:t>
            </w:r>
          </w:p>
          <w:p w14:paraId="37404CEC" w14:textId="77777777" w:rsidR="00C723C0" w:rsidRPr="009A1C4A" w:rsidRDefault="00C723C0" w:rsidP="00C723C0">
            <w:pPr>
              <w:spacing w:after="0" w:line="240" w:lineRule="auto"/>
              <w:jc w:val="both"/>
              <w:rPr>
                <w:rFonts w:ascii="Arial Narrow" w:eastAsiaTheme="minorEastAsia" w:hAnsi="Arial Narrow" w:cs="Times New Roman"/>
                <w:sz w:val="16"/>
                <w:szCs w:val="16"/>
                <w:lang w:val="en-GB"/>
              </w:rPr>
            </w:pPr>
          </w:p>
          <w:p w14:paraId="32D0B4A9" w14:textId="47B51CDB" w:rsidR="00C723C0" w:rsidRPr="009A1C4A" w:rsidRDefault="00C723C0" w:rsidP="00C723C0">
            <w:pPr>
              <w:spacing w:after="0" w:line="240" w:lineRule="auto"/>
              <w:jc w:val="both"/>
              <w:rPr>
                <w:rFonts w:ascii="Arial Narrow" w:hAnsi="Arial Narrow" w:cs="Times New Roman"/>
                <w:strike/>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tcPr>
          <w:p w14:paraId="0BAF936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69B6D8B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Code of Good Agriculture Practice </w:t>
            </w:r>
          </w:p>
        </w:tc>
        <w:tc>
          <w:tcPr>
            <w:tcW w:w="1562" w:type="dxa"/>
            <w:tcBorders>
              <w:top w:val="single" w:sz="6" w:space="0" w:color="000000"/>
              <w:left w:val="single" w:sz="6" w:space="0" w:color="000000"/>
              <w:bottom w:val="single" w:sz="6" w:space="0" w:color="000000"/>
              <w:right w:val="single" w:sz="6" w:space="0" w:color="000000"/>
            </w:tcBorders>
          </w:tcPr>
          <w:p w14:paraId="26A4DFD0" w14:textId="3920B8D8"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for </w:t>
            </w:r>
            <w:r w:rsidRPr="009A1C4A">
              <w:rPr>
                <w:rFonts w:ascii="Arial Narrow" w:hAnsi="Arial Narrow" w:cs="Times New Roman"/>
                <w:b/>
                <w:sz w:val="16"/>
                <w:szCs w:val="16"/>
                <w:lang w:val="en-GB"/>
              </w:rPr>
              <w:t>Nitrate</w:t>
            </w:r>
            <w:r w:rsidRPr="009A1C4A">
              <w:rPr>
                <w:rFonts w:ascii="Arial Narrow" w:hAnsi="Arial Narrow" w:cs="Times New Roman"/>
                <w:sz w:val="16"/>
                <w:szCs w:val="16"/>
                <w:lang w:val="en-GB"/>
              </w:rPr>
              <w:t xml:space="preserve"> Directive </w:t>
            </w:r>
            <w:r w:rsidR="00FE68D4" w:rsidRPr="009A1C4A">
              <w:rPr>
                <w:rFonts w:ascii="Arial Narrow" w:hAnsi="Arial Narrow" w:cs="Times New Roman"/>
                <w:sz w:val="16"/>
                <w:szCs w:val="16"/>
                <w:lang w:val="en-GB"/>
              </w:rPr>
              <w:t>91/676/EEC (envisaged within SANE27 that TP might be needed)</w:t>
            </w:r>
          </w:p>
        </w:tc>
        <w:tc>
          <w:tcPr>
            <w:tcW w:w="1350" w:type="dxa"/>
            <w:tcBorders>
              <w:top w:val="single" w:sz="6" w:space="0" w:color="000000"/>
              <w:left w:val="single" w:sz="6" w:space="0" w:color="000000"/>
              <w:bottom w:val="single" w:sz="6" w:space="0" w:color="000000"/>
              <w:right w:val="single" w:sz="6" w:space="0" w:color="000000"/>
            </w:tcBorders>
          </w:tcPr>
          <w:p w14:paraId="1E2B07A8"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3ADA58F7" w14:textId="3E13D76F" w:rsidR="00C723C0" w:rsidRPr="009A1C4A" w:rsidRDefault="00C723C0" w:rsidP="009E414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Inventory of farmers and agriculture lands identification  </w:t>
            </w:r>
          </w:p>
        </w:tc>
      </w:tr>
      <w:tr w:rsidR="00C723C0" w:rsidRPr="009A1C4A" w14:paraId="19D27100" w14:textId="77777777" w:rsidTr="009A1C4A">
        <w:trPr>
          <w:trHeight w:val="1766"/>
          <w:jc w:val="center"/>
        </w:trPr>
        <w:tc>
          <w:tcPr>
            <w:tcW w:w="435" w:type="dxa"/>
            <w:tcBorders>
              <w:top w:val="single" w:sz="6" w:space="0" w:color="000000"/>
              <w:left w:val="double" w:sz="4" w:space="0" w:color="000000"/>
              <w:bottom w:val="single" w:sz="6" w:space="0" w:color="000000"/>
              <w:right w:val="single" w:sz="6" w:space="0" w:color="000000"/>
            </w:tcBorders>
          </w:tcPr>
          <w:p w14:paraId="6FC63E21"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234A5A5F"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2006/7/EC</w:t>
            </w:r>
          </w:p>
          <w:p w14:paraId="7679B504"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Bathing Water</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62257BC" w14:textId="3208B150" w:rsidR="00C723C0" w:rsidRPr="009A1C4A" w:rsidRDefault="00C723C0" w:rsidP="00C723C0">
            <w:pPr>
              <w:tabs>
                <w:tab w:val="left" w:pos="0"/>
              </w:tabs>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Directive 2006/7/EC of the European Parliament and of the Council of 15</w:t>
            </w:r>
            <w:r w:rsidR="000F041E">
              <w:rPr>
                <w:rFonts w:ascii="Arial Narrow" w:hAnsi="Arial Narrow" w:cs="Times New Roman"/>
                <w:sz w:val="16"/>
                <w:szCs w:val="16"/>
                <w:lang w:val="en-GB"/>
              </w:rPr>
              <w:t xml:space="preserve"> </w:t>
            </w:r>
            <w:r w:rsidRPr="009A1C4A">
              <w:rPr>
                <w:rFonts w:ascii="Arial Narrow" w:hAnsi="Arial Narrow" w:cs="Times New Roman"/>
                <w:sz w:val="16"/>
                <w:szCs w:val="16"/>
                <w:lang w:val="en-GB"/>
              </w:rPr>
              <w:t xml:space="preserve">February 2006 concerning the </w:t>
            </w:r>
            <w:r w:rsidRPr="009A1C4A">
              <w:rPr>
                <w:rFonts w:ascii="Arial Narrow" w:hAnsi="Arial Narrow" w:cs="Times New Roman"/>
                <w:b/>
                <w:sz w:val="16"/>
                <w:szCs w:val="16"/>
                <w:lang w:val="en-GB"/>
              </w:rPr>
              <w:t>management of bathing water quality</w:t>
            </w:r>
          </w:p>
        </w:tc>
        <w:tc>
          <w:tcPr>
            <w:tcW w:w="2353" w:type="dxa"/>
            <w:tcBorders>
              <w:top w:val="single" w:sz="6" w:space="0" w:color="000000"/>
              <w:left w:val="single" w:sz="6" w:space="0" w:color="000000"/>
              <w:bottom w:val="single" w:sz="6" w:space="0" w:color="000000"/>
              <w:right w:val="single" w:sz="6" w:space="0" w:color="000000"/>
            </w:tcBorders>
          </w:tcPr>
          <w:p w14:paraId="5E8C95B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5259A10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538408F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0B591A7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7459112F"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DIP on </w:t>
            </w:r>
            <w:r w:rsidRPr="009A1C4A">
              <w:rPr>
                <w:rFonts w:ascii="Arial Narrow" w:hAnsi="Arial Narrow" w:cs="Times New Roman"/>
                <w:b/>
                <w:sz w:val="16"/>
                <w:szCs w:val="16"/>
                <w:lang w:val="en-GB"/>
              </w:rPr>
              <w:t>Bathing Water</w:t>
            </w:r>
            <w:r w:rsidRPr="009A1C4A">
              <w:rPr>
                <w:rFonts w:ascii="Arial Narrow" w:hAnsi="Arial Narrow" w:cs="Times New Roman"/>
                <w:sz w:val="16"/>
                <w:szCs w:val="16"/>
                <w:lang w:val="en-GB"/>
              </w:rPr>
              <w:t xml:space="preserve"> Directive 2006/7/EC</w:t>
            </w:r>
          </w:p>
        </w:tc>
        <w:tc>
          <w:tcPr>
            <w:tcW w:w="1260" w:type="dxa"/>
            <w:tcBorders>
              <w:top w:val="single" w:sz="6" w:space="0" w:color="000000"/>
              <w:left w:val="single" w:sz="6" w:space="0" w:color="000000"/>
              <w:bottom w:val="single" w:sz="6" w:space="0" w:color="000000"/>
              <w:right w:val="double" w:sz="4" w:space="0" w:color="000000"/>
            </w:tcBorders>
          </w:tcPr>
          <w:p w14:paraId="17F51CA1"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National Program for Monitoring of Bathing waters</w:t>
            </w:r>
          </w:p>
          <w:p w14:paraId="31581D56"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Reporting</w:t>
            </w:r>
          </w:p>
          <w:p w14:paraId="264E02E9" w14:textId="1A3C92AC" w:rsidR="00C723C0" w:rsidRPr="009A1C4A" w:rsidRDefault="00C723C0" w:rsidP="009E414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Institutional development plan and job description for Bathing Water Directive</w:t>
            </w:r>
          </w:p>
        </w:tc>
      </w:tr>
      <w:tr w:rsidR="00C723C0" w:rsidRPr="009A1C4A" w14:paraId="6CC62B86"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3945C400"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47CF3EA"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2006/118/EC</w:t>
            </w:r>
          </w:p>
          <w:p w14:paraId="08A62F87"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Groundwater</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A7A0783" w14:textId="79303340" w:rsidR="00C723C0" w:rsidRPr="009A1C4A" w:rsidRDefault="00C723C0" w:rsidP="00C723C0">
            <w:pPr>
              <w:tabs>
                <w:tab w:val="left" w:pos="0"/>
              </w:tabs>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Directive 2006/118/EC of the European Parliament and of the Council of 12</w:t>
            </w:r>
            <w:r w:rsidR="009E4146">
              <w:rPr>
                <w:rFonts w:ascii="Arial Narrow" w:hAnsi="Arial Narrow" w:cs="Times New Roman"/>
                <w:sz w:val="16"/>
                <w:szCs w:val="16"/>
                <w:lang w:val="en-GB"/>
              </w:rPr>
              <w:t xml:space="preserve"> </w:t>
            </w:r>
            <w:r w:rsidRPr="009A1C4A">
              <w:rPr>
                <w:rFonts w:ascii="Arial Narrow" w:hAnsi="Arial Narrow" w:cs="Times New Roman"/>
                <w:sz w:val="16"/>
                <w:szCs w:val="16"/>
                <w:lang w:val="en-GB"/>
              </w:rPr>
              <w:t xml:space="preserve">December 2006 on the </w:t>
            </w:r>
            <w:r w:rsidRPr="009A1C4A">
              <w:rPr>
                <w:rFonts w:ascii="Arial Narrow" w:hAnsi="Arial Narrow" w:cs="Times New Roman"/>
                <w:b/>
                <w:sz w:val="16"/>
                <w:szCs w:val="16"/>
                <w:lang w:val="en-GB"/>
              </w:rPr>
              <w:t>protection of groundwater against pollution and deterioration</w:t>
            </w:r>
          </w:p>
        </w:tc>
        <w:tc>
          <w:tcPr>
            <w:tcW w:w="2353" w:type="dxa"/>
            <w:tcBorders>
              <w:top w:val="single" w:sz="6" w:space="0" w:color="000000"/>
              <w:left w:val="single" w:sz="6" w:space="0" w:color="000000"/>
              <w:bottom w:val="single" w:sz="6" w:space="0" w:color="000000"/>
              <w:right w:val="single" w:sz="6" w:space="0" w:color="000000"/>
            </w:tcBorders>
          </w:tcPr>
          <w:p w14:paraId="667F12A4"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33FB068E"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0373B6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21EF5CCD"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76C7F1A5"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6F8E4A96"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w:t>
            </w:r>
          </w:p>
          <w:p w14:paraId="40D0623D" w14:textId="2E57BD0E"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National Monitoring </w:t>
            </w:r>
            <w:r w:rsidR="006D0544" w:rsidRPr="009A1C4A">
              <w:rPr>
                <w:rFonts w:ascii="Arial Narrow" w:hAnsi="Arial Narrow" w:cs="Times New Roman"/>
                <w:sz w:val="16"/>
                <w:szCs w:val="16"/>
                <w:lang w:val="en-GB"/>
              </w:rPr>
              <w:t>Plan/</w:t>
            </w:r>
            <w:r w:rsidRPr="009A1C4A">
              <w:rPr>
                <w:rFonts w:ascii="Arial Narrow" w:hAnsi="Arial Narrow" w:cs="Times New Roman"/>
                <w:sz w:val="16"/>
                <w:szCs w:val="16"/>
                <w:lang w:val="en-GB"/>
              </w:rPr>
              <w:t>Program for groundwater</w:t>
            </w:r>
          </w:p>
          <w:p w14:paraId="03B5B3FA" w14:textId="20D37FB1" w:rsidR="00C723C0" w:rsidRPr="009A1C4A" w:rsidRDefault="00C723C0" w:rsidP="009E414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Reporting</w:t>
            </w:r>
          </w:p>
        </w:tc>
      </w:tr>
      <w:tr w:rsidR="00C723C0" w:rsidRPr="009A1C4A" w14:paraId="345CD379"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0980AC3E"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285C840B"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2008/105/EC</w:t>
            </w:r>
          </w:p>
          <w:p w14:paraId="00425259" w14:textId="12221391"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Environmental Quality Standards for Water</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0B5DC43A" w14:textId="678313B2"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Directive 2008/105/EC of the European Parliament and of the Council of 16</w:t>
            </w:r>
            <w:r w:rsidR="000F041E">
              <w:rPr>
                <w:rFonts w:ascii="Arial Narrow" w:hAnsi="Arial Narrow" w:cs="Times New Roman"/>
                <w:sz w:val="16"/>
                <w:szCs w:val="16"/>
                <w:lang w:val="en-GB"/>
              </w:rPr>
              <w:t xml:space="preserve"> </w:t>
            </w:r>
            <w:r w:rsidRPr="009A1C4A">
              <w:rPr>
                <w:rFonts w:ascii="Arial Narrow" w:hAnsi="Arial Narrow" w:cs="Times New Roman"/>
                <w:sz w:val="16"/>
                <w:szCs w:val="16"/>
                <w:lang w:val="en-GB"/>
              </w:rPr>
              <w:t xml:space="preserve">December 2008 on </w:t>
            </w:r>
            <w:r w:rsidRPr="009A1C4A">
              <w:rPr>
                <w:rFonts w:ascii="Arial Narrow" w:hAnsi="Arial Narrow" w:cs="Times New Roman"/>
                <w:b/>
                <w:sz w:val="16"/>
                <w:szCs w:val="16"/>
                <w:lang w:val="en-GB"/>
              </w:rPr>
              <w:t>environmental quality standards in the field of water policy</w:t>
            </w:r>
          </w:p>
        </w:tc>
        <w:tc>
          <w:tcPr>
            <w:tcW w:w="2353" w:type="dxa"/>
            <w:tcBorders>
              <w:top w:val="single" w:sz="6" w:space="0" w:color="000000"/>
              <w:left w:val="single" w:sz="6" w:space="0" w:color="000000"/>
              <w:bottom w:val="single" w:sz="6" w:space="0" w:color="000000"/>
              <w:right w:val="single" w:sz="6" w:space="0" w:color="000000"/>
            </w:tcBorders>
          </w:tcPr>
          <w:p w14:paraId="783F77A9" w14:textId="637F3D59" w:rsidR="00C723C0" w:rsidRPr="009A1C4A" w:rsidRDefault="00C723C0" w:rsidP="000F041E">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National strategy on integrated water management approved by DCM No. 73, dated 7.2.2018</w:t>
            </w:r>
          </w:p>
        </w:tc>
        <w:tc>
          <w:tcPr>
            <w:tcW w:w="2139" w:type="dxa"/>
            <w:gridSpan w:val="2"/>
            <w:tcBorders>
              <w:top w:val="single" w:sz="6" w:space="0" w:color="000000"/>
              <w:left w:val="single" w:sz="6" w:space="0" w:color="000000"/>
              <w:bottom w:val="single" w:sz="6" w:space="0" w:color="000000"/>
              <w:right w:val="single" w:sz="6" w:space="0" w:color="000000"/>
            </w:tcBorders>
          </w:tcPr>
          <w:p w14:paraId="1E87C1F4" w14:textId="2A9786FB" w:rsidR="009E4146" w:rsidRDefault="00C723C0" w:rsidP="009E414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Draft National Strategy of Water Supply and Sewerage Sector, 2019-2030</w:t>
            </w:r>
          </w:p>
          <w:p w14:paraId="33FC28D2" w14:textId="170B1094" w:rsidR="00C723C0" w:rsidRPr="009A1C4A" w:rsidRDefault="00C723C0" w:rsidP="009E414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Draft Water Sector Program 2018 – 2030</w:t>
            </w:r>
          </w:p>
        </w:tc>
        <w:tc>
          <w:tcPr>
            <w:tcW w:w="2187" w:type="dxa"/>
            <w:tcBorders>
              <w:top w:val="single" w:sz="6" w:space="0" w:color="000000"/>
              <w:left w:val="single" w:sz="6" w:space="0" w:color="000000"/>
              <w:bottom w:val="single" w:sz="6" w:space="0" w:color="000000"/>
              <w:right w:val="double" w:sz="4" w:space="0" w:color="000000"/>
            </w:tcBorders>
          </w:tcPr>
          <w:p w14:paraId="6BB6D94D"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60BB5715"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0E08A111"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7C17B3E2" w14:textId="37C3A0A5" w:rsidR="00C723C0" w:rsidRPr="009A1C4A" w:rsidRDefault="006D0544"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 coll</w:t>
            </w:r>
            <w:r w:rsidR="004669A4" w:rsidRPr="009A1C4A">
              <w:rPr>
                <w:rFonts w:ascii="Arial Narrow" w:hAnsi="Arial Narrow" w:cs="Times New Roman"/>
                <w:sz w:val="16"/>
                <w:szCs w:val="16"/>
                <w:lang w:val="en-GB"/>
              </w:rPr>
              <w:t>e</w:t>
            </w:r>
            <w:r w:rsidRPr="009A1C4A">
              <w:rPr>
                <w:rFonts w:ascii="Arial Narrow" w:hAnsi="Arial Narrow" w:cs="Times New Roman"/>
                <w:sz w:val="16"/>
                <w:szCs w:val="16"/>
                <w:lang w:val="en-GB"/>
              </w:rPr>
              <w:t xml:space="preserve">ction and </w:t>
            </w:r>
            <w:r w:rsidR="004669A4" w:rsidRPr="009A1C4A">
              <w:rPr>
                <w:rFonts w:ascii="Arial Narrow" w:hAnsi="Arial Narrow" w:cs="Times New Roman"/>
                <w:sz w:val="16"/>
                <w:szCs w:val="16"/>
                <w:lang w:val="en-GB"/>
              </w:rPr>
              <w:t>reporting</w:t>
            </w:r>
          </w:p>
        </w:tc>
      </w:tr>
      <w:tr w:rsidR="00C723C0" w:rsidRPr="009A1C4A" w14:paraId="0075502C"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682991DC"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1DCD9B03"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2009/90/EC</w:t>
            </w:r>
          </w:p>
          <w:p w14:paraId="73C07FC1"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Quality Assurance/Quality Control</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3AF1FBC3" w14:textId="77777777" w:rsidR="00C723C0" w:rsidRPr="009A1C4A" w:rsidRDefault="00C723C0" w:rsidP="00C723C0">
            <w:pPr>
              <w:tabs>
                <w:tab w:val="left" w:pos="0"/>
              </w:tabs>
              <w:spacing w:after="0" w:line="240" w:lineRule="auto"/>
              <w:jc w:val="both"/>
              <w:rPr>
                <w:rFonts w:ascii="Arial Narrow" w:hAnsi="Arial Narrow" w:cs="Times New Roman"/>
                <w:bCs/>
                <w:sz w:val="16"/>
                <w:szCs w:val="16"/>
                <w:lang w:val="en-GB"/>
              </w:rPr>
            </w:pPr>
            <w:r w:rsidRPr="009A1C4A">
              <w:rPr>
                <w:rFonts w:ascii="Arial Narrow" w:hAnsi="Arial Narrow" w:cs="Times New Roman"/>
                <w:sz w:val="16"/>
                <w:szCs w:val="16"/>
                <w:lang w:val="en-GB"/>
              </w:rPr>
              <w:t xml:space="preserve">Commission Directive 2009/90/EC of 31 July 2009 laying down, pursuant to Directive 2000/60/EC of the European Parliament and of the Council, </w:t>
            </w:r>
            <w:r w:rsidRPr="009A1C4A">
              <w:rPr>
                <w:rFonts w:ascii="Arial Narrow" w:hAnsi="Arial Narrow" w:cs="Times New Roman"/>
                <w:b/>
                <w:sz w:val="16"/>
                <w:szCs w:val="16"/>
                <w:lang w:val="en-GB"/>
              </w:rPr>
              <w:t>technical specifications for chemical analysis and monitoring of water status</w:t>
            </w:r>
          </w:p>
        </w:tc>
        <w:tc>
          <w:tcPr>
            <w:tcW w:w="2353" w:type="dxa"/>
            <w:tcBorders>
              <w:top w:val="single" w:sz="6" w:space="0" w:color="000000"/>
              <w:left w:val="single" w:sz="6" w:space="0" w:color="000000"/>
              <w:bottom w:val="single" w:sz="6" w:space="0" w:color="000000"/>
              <w:right w:val="single" w:sz="6" w:space="0" w:color="000000"/>
            </w:tcBorders>
          </w:tcPr>
          <w:p w14:paraId="70542A00"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National strategy on integrated water management approved by DCM No. 73, dated 7.2.2018</w:t>
            </w:r>
          </w:p>
        </w:tc>
        <w:tc>
          <w:tcPr>
            <w:tcW w:w="2139" w:type="dxa"/>
            <w:gridSpan w:val="2"/>
            <w:tcBorders>
              <w:top w:val="single" w:sz="6" w:space="0" w:color="000000"/>
              <w:left w:val="single" w:sz="6" w:space="0" w:color="000000"/>
              <w:bottom w:val="single" w:sz="6" w:space="0" w:color="000000"/>
              <w:right w:val="single" w:sz="6" w:space="0" w:color="000000"/>
            </w:tcBorders>
          </w:tcPr>
          <w:p w14:paraId="67DC2AB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Draft National Strategy of Water Supply and Sewerage Sector, 2019-2030</w:t>
            </w:r>
          </w:p>
        </w:tc>
        <w:tc>
          <w:tcPr>
            <w:tcW w:w="2187" w:type="dxa"/>
            <w:tcBorders>
              <w:top w:val="single" w:sz="6" w:space="0" w:color="000000"/>
              <w:left w:val="single" w:sz="6" w:space="0" w:color="000000"/>
              <w:bottom w:val="single" w:sz="6" w:space="0" w:color="000000"/>
              <w:right w:val="double" w:sz="4" w:space="0" w:color="000000"/>
            </w:tcBorders>
          </w:tcPr>
          <w:p w14:paraId="0460DF32"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35F33AB"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464DEAEE"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363A9510" w14:textId="1184A569" w:rsidR="00C723C0" w:rsidRPr="009A1C4A" w:rsidRDefault="004669A4"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Data collection and reporting </w:t>
            </w:r>
          </w:p>
        </w:tc>
      </w:tr>
      <w:tr w:rsidR="00C723C0" w:rsidRPr="009A1C4A" w14:paraId="27D50005"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2F9154CB"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56EBB0C"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2007/60/EC</w:t>
            </w:r>
          </w:p>
          <w:p w14:paraId="340AB5C1"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Floods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19EB8F0C"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2007/60/EC of the European Parliament and of the Council of 23 October 2007 on the </w:t>
            </w:r>
            <w:r w:rsidRPr="009A1C4A">
              <w:rPr>
                <w:rFonts w:ascii="Arial Narrow" w:hAnsi="Arial Narrow" w:cs="Times New Roman"/>
                <w:b/>
                <w:sz w:val="16"/>
                <w:szCs w:val="16"/>
                <w:lang w:val="en-GB"/>
              </w:rPr>
              <w:t>assessment and management of flood risks</w:t>
            </w:r>
          </w:p>
        </w:tc>
        <w:tc>
          <w:tcPr>
            <w:tcW w:w="2353" w:type="dxa"/>
            <w:tcBorders>
              <w:top w:val="single" w:sz="6" w:space="0" w:color="000000"/>
              <w:left w:val="single" w:sz="6" w:space="0" w:color="000000"/>
              <w:bottom w:val="single" w:sz="6" w:space="0" w:color="000000"/>
              <w:right w:val="single" w:sz="6" w:space="0" w:color="000000"/>
            </w:tcBorders>
          </w:tcPr>
          <w:p w14:paraId="68835456" w14:textId="59B18486" w:rsidR="00C723C0" w:rsidRPr="009A1C4A" w:rsidRDefault="00C723C0" w:rsidP="000F041E">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National strategy on integrated water management approved by DCM No. 73, dated 7.2.2018</w:t>
            </w:r>
          </w:p>
        </w:tc>
        <w:tc>
          <w:tcPr>
            <w:tcW w:w="2139" w:type="dxa"/>
            <w:gridSpan w:val="2"/>
            <w:tcBorders>
              <w:top w:val="single" w:sz="6" w:space="0" w:color="000000"/>
              <w:left w:val="single" w:sz="6" w:space="0" w:color="000000"/>
              <w:bottom w:val="single" w:sz="6" w:space="0" w:color="000000"/>
              <w:right w:val="single" w:sz="6" w:space="0" w:color="000000"/>
            </w:tcBorders>
          </w:tcPr>
          <w:p w14:paraId="114763A0"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Draft Water Sector Program 2018 – 2030</w:t>
            </w:r>
          </w:p>
          <w:p w14:paraId="7AC5B8AE"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tcPr>
          <w:p w14:paraId="0E4AD6F6" w14:textId="77777777" w:rsidR="00C723C0" w:rsidRPr="009A1C4A" w:rsidRDefault="00C723C0" w:rsidP="00C723C0">
            <w:pPr>
              <w:autoSpaceDE w:val="0"/>
              <w:autoSpaceDN w:val="0"/>
              <w:adjustRightInd w:val="0"/>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Article 7, Article 8.2, Article 9.2</w:t>
            </w:r>
          </w:p>
          <w:p w14:paraId="682556A2" w14:textId="77777777" w:rsidR="00C723C0" w:rsidRPr="009A1C4A" w:rsidRDefault="00C723C0" w:rsidP="00C723C0">
            <w:pPr>
              <w:autoSpaceDE w:val="0"/>
              <w:autoSpaceDN w:val="0"/>
              <w:adjustRightInd w:val="0"/>
              <w:spacing w:after="0" w:line="240" w:lineRule="auto"/>
              <w:jc w:val="both"/>
              <w:rPr>
                <w:rFonts w:ascii="Arial Narrow" w:hAnsi="Arial Narrow" w:cs="Times New Roman"/>
                <w:b/>
                <w:sz w:val="16"/>
                <w:szCs w:val="16"/>
                <w:lang w:val="en-GB"/>
              </w:rPr>
            </w:pPr>
          </w:p>
          <w:p w14:paraId="7B7978B0" w14:textId="12B81140" w:rsidR="00C723C0" w:rsidRPr="009A1C4A" w:rsidRDefault="00C723C0" w:rsidP="00C723C0">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Flood risk management plans for each of the 7 river basins</w:t>
            </w:r>
            <w:r w:rsidR="000F041E">
              <w:rPr>
                <w:rFonts w:ascii="Arial Narrow" w:hAnsi="Arial Narrow" w:cs="Times New Roman"/>
                <w:sz w:val="16"/>
                <w:szCs w:val="16"/>
                <w:lang w:val="en-GB"/>
              </w:rPr>
              <w:t>:</w:t>
            </w:r>
          </w:p>
          <w:p w14:paraId="7E17F118" w14:textId="075F7EC4" w:rsidR="00C723C0" w:rsidRPr="009A1C4A" w:rsidRDefault="00C723C0" w:rsidP="00C723C0">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(Drin-</w:t>
            </w:r>
            <w:proofErr w:type="spellStart"/>
            <w:r w:rsidRPr="009A1C4A">
              <w:rPr>
                <w:rFonts w:ascii="Arial Narrow" w:hAnsi="Arial Narrow" w:cs="Times New Roman"/>
                <w:sz w:val="16"/>
                <w:szCs w:val="16"/>
                <w:lang w:val="en-GB"/>
              </w:rPr>
              <w:t>Bun</w:t>
            </w:r>
            <w:r w:rsidR="000F041E">
              <w:rPr>
                <w:rFonts w:ascii="Arial Narrow" w:hAnsi="Arial Narrow" w:cs="Times New Roman"/>
                <w:sz w:val="16"/>
                <w:szCs w:val="16"/>
                <w:lang w:val="en-GB"/>
              </w:rPr>
              <w:t>ë</w:t>
            </w:r>
            <w:proofErr w:type="spellEnd"/>
            <w:r w:rsidRPr="009A1C4A">
              <w:rPr>
                <w:rFonts w:ascii="Arial Narrow" w:hAnsi="Arial Narrow" w:cs="Times New Roman"/>
                <w:sz w:val="16"/>
                <w:szCs w:val="16"/>
                <w:lang w:val="en-GB"/>
              </w:rPr>
              <w:t xml:space="preserve">, Mat, </w:t>
            </w:r>
            <w:proofErr w:type="spellStart"/>
            <w:r w:rsidRPr="009A1C4A">
              <w:rPr>
                <w:rFonts w:ascii="Arial Narrow" w:hAnsi="Arial Narrow" w:cs="Times New Roman"/>
                <w:sz w:val="16"/>
                <w:szCs w:val="16"/>
                <w:lang w:val="en-GB"/>
              </w:rPr>
              <w:t>Ish</w:t>
            </w:r>
            <w:r w:rsidR="000F041E">
              <w:rPr>
                <w:rFonts w:ascii="Arial Narrow" w:hAnsi="Arial Narrow" w:cs="Times New Roman"/>
                <w:sz w:val="16"/>
                <w:szCs w:val="16"/>
                <w:lang w:val="en-GB"/>
              </w:rPr>
              <w:t>ë</w:t>
            </w:r>
            <w:r w:rsidRPr="009A1C4A">
              <w:rPr>
                <w:rFonts w:ascii="Arial Narrow" w:hAnsi="Arial Narrow" w:cs="Times New Roman"/>
                <w:sz w:val="16"/>
                <w:szCs w:val="16"/>
                <w:lang w:val="en-GB"/>
              </w:rPr>
              <w:t>m</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Erzen</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Shkumbin</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Seman</w:t>
            </w:r>
            <w:proofErr w:type="spellEnd"/>
            <w:r w:rsidRPr="009A1C4A">
              <w:rPr>
                <w:rFonts w:ascii="Arial Narrow" w:hAnsi="Arial Narrow" w:cs="Times New Roman"/>
                <w:sz w:val="16"/>
                <w:szCs w:val="16"/>
                <w:lang w:val="en-GB"/>
              </w:rPr>
              <w:t xml:space="preserve">, </w:t>
            </w:r>
            <w:proofErr w:type="spellStart"/>
            <w:r w:rsidRPr="009A1C4A">
              <w:rPr>
                <w:rFonts w:ascii="Arial Narrow" w:hAnsi="Arial Narrow" w:cs="Times New Roman"/>
                <w:sz w:val="16"/>
                <w:szCs w:val="16"/>
                <w:lang w:val="en-GB"/>
              </w:rPr>
              <w:t>Vjos</w:t>
            </w:r>
            <w:r w:rsidR="000F041E">
              <w:rPr>
                <w:rFonts w:ascii="Arial Narrow" w:hAnsi="Arial Narrow" w:cs="Times New Roman"/>
                <w:sz w:val="16"/>
                <w:szCs w:val="16"/>
                <w:lang w:val="en-GB"/>
              </w:rPr>
              <w:t>ë</w:t>
            </w:r>
            <w:proofErr w:type="spellEnd"/>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77891AFA" w14:textId="77777777" w:rsidR="00C723C0" w:rsidRPr="009A1C4A" w:rsidRDefault="00C723C0" w:rsidP="00C723C0">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p w14:paraId="61DCF35C" w14:textId="77777777" w:rsidR="00C723C0" w:rsidRPr="009A1C4A" w:rsidRDefault="00C723C0" w:rsidP="00C723C0">
            <w:pPr>
              <w:autoSpaceDE w:val="0"/>
              <w:autoSpaceDN w:val="0"/>
              <w:adjustRightInd w:val="0"/>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74710B14"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2FC2E55E" w14:textId="35A65A71"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w:t>
            </w:r>
            <w:r w:rsidR="004669A4" w:rsidRPr="009A1C4A">
              <w:rPr>
                <w:rFonts w:ascii="Arial Narrow" w:hAnsi="Arial Narrow" w:cs="Times New Roman"/>
                <w:sz w:val="16"/>
                <w:szCs w:val="16"/>
                <w:lang w:val="en-GB"/>
              </w:rPr>
              <w:t xml:space="preserve"> collection on floods and reporting </w:t>
            </w:r>
          </w:p>
          <w:p w14:paraId="62E61E97" w14:textId="0D63366A"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Assessment</w:t>
            </w:r>
            <w:r w:rsidR="004669A4" w:rsidRPr="009A1C4A">
              <w:rPr>
                <w:rFonts w:ascii="Arial Narrow" w:hAnsi="Arial Narrow" w:cs="Times New Roman"/>
                <w:sz w:val="16"/>
                <w:szCs w:val="16"/>
                <w:lang w:val="en-GB"/>
              </w:rPr>
              <w:t xml:space="preserve"> on flood risk areas and reporting</w:t>
            </w:r>
          </w:p>
          <w:p w14:paraId="31305FB9" w14:textId="322B2B98" w:rsidR="00C723C0" w:rsidRPr="009A1C4A" w:rsidRDefault="00C723C0" w:rsidP="00C723C0">
            <w:pPr>
              <w:spacing w:after="0" w:line="240" w:lineRule="auto"/>
              <w:rPr>
                <w:rFonts w:ascii="Arial Narrow" w:hAnsi="Arial Narrow" w:cs="Times New Roman"/>
                <w:sz w:val="16"/>
                <w:szCs w:val="16"/>
                <w:lang w:val="en-GB"/>
              </w:rPr>
            </w:pPr>
          </w:p>
        </w:tc>
      </w:tr>
      <w:tr w:rsidR="000F041E" w:rsidRPr="009A1C4A" w14:paraId="1348026A" w14:textId="77777777" w:rsidTr="000F041E">
        <w:trPr>
          <w:trHeight w:hRule="exact" w:val="432"/>
          <w:jc w:val="center"/>
        </w:trPr>
        <w:tc>
          <w:tcPr>
            <w:tcW w:w="435" w:type="dxa"/>
            <w:tcBorders>
              <w:top w:val="single" w:sz="6" w:space="0" w:color="000000"/>
              <w:left w:val="double" w:sz="4" w:space="0" w:color="000000"/>
              <w:bottom w:val="single" w:sz="6" w:space="0" w:color="000000"/>
              <w:right w:val="single" w:sz="6" w:space="0" w:color="000000"/>
            </w:tcBorders>
            <w:shd w:val="clear" w:color="auto" w:fill="A6A6A6" w:themeFill="background1" w:themeFillShade="A6"/>
          </w:tcPr>
          <w:p w14:paraId="316E820E" w14:textId="77777777" w:rsidR="000F041E" w:rsidRPr="009A1C4A" w:rsidRDefault="000F041E" w:rsidP="00C723C0">
            <w:pPr>
              <w:spacing w:after="0" w:line="240" w:lineRule="auto"/>
              <w:jc w:val="both"/>
              <w:rPr>
                <w:rFonts w:ascii="Arial Narrow" w:hAnsi="Arial Narrow" w:cs="Times New Roman"/>
                <w:sz w:val="16"/>
                <w:szCs w:val="16"/>
                <w:lang w:val="en-GB"/>
              </w:rPr>
            </w:pPr>
          </w:p>
        </w:tc>
        <w:tc>
          <w:tcPr>
            <w:tcW w:w="3438" w:type="dxa"/>
            <w:gridSpan w:val="2"/>
            <w:tcBorders>
              <w:top w:val="single" w:sz="6" w:space="0" w:color="000000"/>
              <w:left w:val="double" w:sz="4" w:space="0" w:color="000000"/>
              <w:bottom w:val="single" w:sz="6" w:space="0" w:color="000000"/>
              <w:right w:val="double" w:sz="4" w:space="0" w:color="000000"/>
            </w:tcBorders>
            <w:shd w:val="clear" w:color="auto" w:fill="A6A6A6" w:themeFill="background1" w:themeFillShade="A6"/>
            <w:tcMar>
              <w:top w:w="0" w:type="dxa"/>
              <w:left w:w="108" w:type="dxa"/>
              <w:bottom w:w="0" w:type="dxa"/>
              <w:right w:w="108" w:type="dxa"/>
            </w:tcMar>
          </w:tcPr>
          <w:p w14:paraId="08CFEE3A" w14:textId="758EC99E" w:rsidR="000F041E" w:rsidRPr="009A1C4A" w:rsidRDefault="000F041E" w:rsidP="000F041E">
            <w:pPr>
              <w:tabs>
                <w:tab w:val="left" w:pos="0"/>
              </w:tabs>
              <w:spacing w:after="0" w:line="240" w:lineRule="auto"/>
              <w:jc w:val="both"/>
              <w:rPr>
                <w:rFonts w:ascii="Arial Narrow" w:hAnsi="Arial Narrow" w:cs="Times New Roman"/>
                <w:lang w:val="en-GB"/>
              </w:rPr>
            </w:pPr>
            <w:r w:rsidRPr="009A1C4A">
              <w:rPr>
                <w:rFonts w:ascii="Arial Narrow" w:hAnsi="Arial Narrow" w:cs="Times New Roman"/>
                <w:b/>
                <w:lang w:val="en-GB"/>
              </w:rPr>
              <w:t>NATURE PROTECTION</w:t>
            </w:r>
          </w:p>
        </w:tc>
        <w:tc>
          <w:tcPr>
            <w:tcW w:w="23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2BF2CC29" w14:textId="77777777" w:rsidR="000F041E" w:rsidRPr="009A1C4A" w:rsidRDefault="000F041E" w:rsidP="00C723C0">
            <w:pPr>
              <w:spacing w:after="0" w:line="240" w:lineRule="auto"/>
              <w:jc w:val="both"/>
              <w:rPr>
                <w:rFonts w:ascii="Arial Narrow" w:hAnsi="Arial Narrow" w:cs="Times New Roman"/>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1C8F175D" w14:textId="77777777" w:rsidR="000F041E" w:rsidRPr="009A1C4A" w:rsidRDefault="000F041E" w:rsidP="00C723C0">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388015CA" w14:textId="77777777" w:rsidR="000F041E" w:rsidRPr="009A1C4A" w:rsidRDefault="000F041E" w:rsidP="00C723C0">
            <w:pPr>
              <w:spacing w:after="0" w:line="240" w:lineRule="auto"/>
              <w:jc w:val="both"/>
              <w:rPr>
                <w:rFonts w:ascii="Arial Narrow" w:hAnsi="Arial Narrow" w:cs="Times New Roman"/>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24D0B968" w14:textId="77777777" w:rsidR="000F041E" w:rsidRPr="009A1C4A" w:rsidRDefault="000F041E" w:rsidP="00C723C0">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6658825" w14:textId="77777777" w:rsidR="000F041E" w:rsidRPr="009A1C4A" w:rsidRDefault="000F041E" w:rsidP="00C723C0">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3024EA94" w14:textId="77777777" w:rsidR="000F041E" w:rsidRPr="009A1C4A" w:rsidRDefault="000F041E" w:rsidP="00C723C0">
            <w:pPr>
              <w:spacing w:after="0" w:line="240" w:lineRule="auto"/>
              <w:rPr>
                <w:rFonts w:ascii="Arial Narrow" w:hAnsi="Arial Narrow" w:cs="Times New Roman"/>
                <w:sz w:val="16"/>
                <w:szCs w:val="16"/>
                <w:lang w:val="en-GB"/>
              </w:rPr>
            </w:pPr>
          </w:p>
        </w:tc>
      </w:tr>
      <w:tr w:rsidR="00C723C0" w:rsidRPr="009A1C4A" w14:paraId="28E6AA6A" w14:textId="77777777" w:rsidTr="001661A6">
        <w:trPr>
          <w:trHeight w:val="1443"/>
          <w:jc w:val="center"/>
        </w:trPr>
        <w:tc>
          <w:tcPr>
            <w:tcW w:w="435" w:type="dxa"/>
            <w:tcBorders>
              <w:top w:val="single" w:sz="6" w:space="0" w:color="000000"/>
              <w:left w:val="double" w:sz="4" w:space="0" w:color="000000"/>
              <w:bottom w:val="single" w:sz="6" w:space="0" w:color="000000"/>
              <w:right w:val="single" w:sz="6" w:space="0" w:color="000000"/>
            </w:tcBorders>
          </w:tcPr>
          <w:p w14:paraId="4C915D65"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FB8D111"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2009/147/EEC</w:t>
            </w:r>
          </w:p>
          <w:p w14:paraId="70397029"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Wild Birds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690BFD1"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2009/147/EC of the European Parliament and of the Council of 30 November 2009 on the </w:t>
            </w:r>
            <w:r w:rsidRPr="009A1C4A">
              <w:rPr>
                <w:rFonts w:ascii="Arial Narrow" w:hAnsi="Arial Narrow" w:cs="Times New Roman"/>
                <w:b/>
                <w:sz w:val="16"/>
                <w:szCs w:val="16"/>
                <w:lang w:val="en-GB"/>
              </w:rPr>
              <w:t>conservation of wild birds</w:t>
            </w:r>
            <w:r w:rsidRPr="009A1C4A">
              <w:rPr>
                <w:rFonts w:ascii="Arial Narrow" w:hAnsi="Arial Narrow" w:cs="Times New Roman"/>
                <w:sz w:val="16"/>
                <w:szCs w:val="16"/>
                <w:lang w:val="en-GB"/>
              </w:rPr>
              <w:t xml:space="preserve"> (codified version of Directive 79/406/EEC and its earlier amendments) and amended by Directive 2013/17/EU</w:t>
            </w:r>
          </w:p>
        </w:tc>
        <w:tc>
          <w:tcPr>
            <w:tcW w:w="2353" w:type="dxa"/>
            <w:tcBorders>
              <w:top w:val="single" w:sz="6" w:space="0" w:color="000000"/>
              <w:left w:val="single" w:sz="6" w:space="0" w:color="000000"/>
              <w:bottom w:val="single" w:sz="6" w:space="0" w:color="000000"/>
              <w:right w:val="single" w:sz="6" w:space="0" w:color="000000"/>
            </w:tcBorders>
          </w:tcPr>
          <w:p w14:paraId="5A1B968E" w14:textId="77777777" w:rsidR="00C723C0" w:rsidRPr="009A1C4A" w:rsidRDefault="00C723C0" w:rsidP="00C723C0">
            <w:pPr>
              <w:spacing w:after="0" w:line="240" w:lineRule="auto"/>
              <w:jc w:val="both"/>
              <w:rPr>
                <w:rFonts w:ascii="Arial Narrow" w:hAnsi="Arial Narrow" w:cs="Times New Roman"/>
                <w:b/>
                <w:sz w:val="16"/>
                <w:szCs w:val="16"/>
                <w:lang w:val="en-GB"/>
              </w:rPr>
            </w:pPr>
            <w:r w:rsidRPr="009A1C4A">
              <w:rPr>
                <w:rFonts w:ascii="Arial Narrow" w:hAnsi="Arial Narrow" w:cs="Times New Roman"/>
                <w:sz w:val="16"/>
                <w:szCs w:val="16"/>
                <w:lang w:val="en-GB"/>
              </w:rPr>
              <w:t xml:space="preserve">DIP on </w:t>
            </w:r>
            <w:r w:rsidRPr="009A1C4A">
              <w:rPr>
                <w:rFonts w:ascii="Arial Narrow" w:hAnsi="Arial Narrow" w:cs="Times New Roman"/>
                <w:b/>
                <w:sz w:val="16"/>
                <w:szCs w:val="16"/>
                <w:lang w:val="en-GB"/>
              </w:rPr>
              <w:t>Wild Birds</w:t>
            </w:r>
            <w:r w:rsidRPr="009A1C4A">
              <w:rPr>
                <w:rFonts w:ascii="Arial Narrow" w:hAnsi="Arial Narrow" w:cs="Times New Roman"/>
                <w:sz w:val="16"/>
                <w:szCs w:val="16"/>
                <w:lang w:val="en-GB"/>
              </w:rPr>
              <w:t xml:space="preserve"> Directive 2009/147/EC</w:t>
            </w:r>
            <w:r w:rsidRPr="009A1C4A">
              <w:rPr>
                <w:rFonts w:ascii="Arial Narrow" w:hAnsi="Arial Narrow" w:cs="Times New Roman"/>
                <w:b/>
                <w:sz w:val="16"/>
                <w:szCs w:val="16"/>
                <w:lang w:val="en-GB"/>
              </w:rPr>
              <w:t>. SELEA project. 2014</w:t>
            </w:r>
          </w:p>
          <w:p w14:paraId="6F6BB96C" w14:textId="527027DC"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DCM No. 31, </w:t>
            </w:r>
            <w:r w:rsidR="003B5DE0">
              <w:rPr>
                <w:rFonts w:ascii="Arial Narrow" w:hAnsi="Arial Narrow" w:cs="Times New Roman"/>
                <w:sz w:val="16"/>
                <w:szCs w:val="16"/>
                <w:lang w:val="en-GB"/>
              </w:rPr>
              <w:t>of</w:t>
            </w:r>
            <w:r w:rsidRPr="009A1C4A">
              <w:rPr>
                <w:rFonts w:ascii="Arial Narrow" w:hAnsi="Arial Narrow" w:cs="Times New Roman"/>
                <w:sz w:val="16"/>
                <w:szCs w:val="16"/>
                <w:lang w:val="en-GB"/>
              </w:rPr>
              <w:t xml:space="preserve"> 20.01.2016 “On the approval of the Document of strategic policies for the protection of biodiversity”</w:t>
            </w:r>
          </w:p>
          <w:p w14:paraId="12B55D66" w14:textId="13BF7250" w:rsidR="001661A6" w:rsidRPr="009A1C4A" w:rsidRDefault="00C723C0" w:rsidP="001661A6">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Plan for Implementation of Birds and Habitat Directives (prepared by </w:t>
            </w:r>
            <w:proofErr w:type="spellStart"/>
            <w:r w:rsidRPr="009A1C4A">
              <w:rPr>
                <w:rFonts w:ascii="Arial Narrow" w:hAnsi="Arial Narrow" w:cs="Times New Roman"/>
                <w:sz w:val="16"/>
                <w:szCs w:val="16"/>
                <w:lang w:val="en-GB"/>
              </w:rPr>
              <w:t>NaturAlb</w:t>
            </w:r>
            <w:proofErr w:type="spellEnd"/>
            <w:r w:rsidRPr="009A1C4A">
              <w:rPr>
                <w:rFonts w:ascii="Arial Narrow" w:hAnsi="Arial Narrow" w:cs="Times New Roman"/>
                <w:sz w:val="16"/>
                <w:szCs w:val="16"/>
                <w:lang w:val="en-GB"/>
              </w:rPr>
              <w:t xml:space="preserve"> – 2018)</w:t>
            </w:r>
          </w:p>
        </w:tc>
        <w:tc>
          <w:tcPr>
            <w:tcW w:w="2139" w:type="dxa"/>
            <w:gridSpan w:val="2"/>
            <w:tcBorders>
              <w:top w:val="single" w:sz="6" w:space="0" w:color="000000"/>
              <w:left w:val="single" w:sz="6" w:space="0" w:color="000000"/>
              <w:bottom w:val="single" w:sz="6" w:space="0" w:color="000000"/>
              <w:right w:val="single" w:sz="6" w:space="0" w:color="000000"/>
            </w:tcBorders>
          </w:tcPr>
          <w:p w14:paraId="52CCBA9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131F16F6"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2AC0A89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3C1199A7" w14:textId="63FEAC19"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Updating DIP on Birds and Habitats directive </w:t>
            </w:r>
            <w:r w:rsidR="00AE190D" w:rsidRPr="009A1C4A">
              <w:rPr>
                <w:rFonts w:ascii="Arial Narrow" w:hAnsi="Arial Narrow" w:cs="Times New Roman"/>
                <w:sz w:val="16"/>
                <w:szCs w:val="16"/>
                <w:lang w:val="en-GB"/>
              </w:rPr>
              <w:t xml:space="preserve">developed by NATURAL project </w:t>
            </w:r>
            <w:r w:rsidRPr="009A1C4A">
              <w:rPr>
                <w:rFonts w:ascii="Arial Narrow" w:hAnsi="Arial Narrow" w:cs="Times New Roman"/>
                <w:sz w:val="16"/>
                <w:szCs w:val="16"/>
                <w:lang w:val="en-GB"/>
              </w:rPr>
              <w:t>(proposed in PF that could be funded by Sida)</w:t>
            </w:r>
          </w:p>
        </w:tc>
        <w:tc>
          <w:tcPr>
            <w:tcW w:w="1260" w:type="dxa"/>
            <w:tcBorders>
              <w:top w:val="single" w:sz="6" w:space="0" w:color="000000"/>
              <w:left w:val="single" w:sz="6" w:space="0" w:color="000000"/>
              <w:bottom w:val="single" w:sz="6" w:space="0" w:color="000000"/>
              <w:right w:val="double" w:sz="4" w:space="0" w:color="000000"/>
            </w:tcBorders>
          </w:tcPr>
          <w:p w14:paraId="0A4076DC"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w:t>
            </w:r>
          </w:p>
          <w:p w14:paraId="661C8B92"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Assessment </w:t>
            </w:r>
          </w:p>
          <w:p w14:paraId="06CAB0A0" w14:textId="291B34A5" w:rsidR="00C723C0" w:rsidRPr="009A1C4A" w:rsidRDefault="00C723C0" w:rsidP="001661A6">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Institutional development plan and job description for wild birds Directive</w:t>
            </w:r>
          </w:p>
        </w:tc>
      </w:tr>
      <w:tr w:rsidR="00C723C0" w:rsidRPr="009A1C4A" w14:paraId="72DB7C3C" w14:textId="77777777" w:rsidTr="009A1C4A">
        <w:trPr>
          <w:trHeight w:val="635"/>
          <w:jc w:val="center"/>
        </w:trPr>
        <w:tc>
          <w:tcPr>
            <w:tcW w:w="435" w:type="dxa"/>
            <w:tcBorders>
              <w:top w:val="single" w:sz="6" w:space="0" w:color="000000"/>
              <w:left w:val="double" w:sz="4" w:space="0" w:color="000000"/>
              <w:bottom w:val="single" w:sz="6" w:space="0" w:color="000000"/>
              <w:right w:val="single" w:sz="6" w:space="0" w:color="000000"/>
            </w:tcBorders>
          </w:tcPr>
          <w:p w14:paraId="34247881"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62FB817"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92/43/EEC</w:t>
            </w:r>
          </w:p>
          <w:p w14:paraId="1FB63249"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 xml:space="preserve">Habitats </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BB3CB99" w14:textId="716E6BCA"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Directive 92/43/EEC of 21 May 1992 on the </w:t>
            </w:r>
            <w:r w:rsidRPr="009A1C4A">
              <w:rPr>
                <w:rFonts w:ascii="Arial Narrow" w:hAnsi="Arial Narrow" w:cs="Times New Roman"/>
                <w:b/>
                <w:sz w:val="16"/>
                <w:szCs w:val="16"/>
                <w:lang w:val="en-GB"/>
              </w:rPr>
              <w:t>conservation of natural habitats and of wild fauna and flora</w:t>
            </w:r>
            <w:r w:rsidRPr="009A1C4A">
              <w:rPr>
                <w:rFonts w:ascii="Arial Narrow" w:hAnsi="Arial Narrow" w:cs="Times New Roman"/>
                <w:sz w:val="16"/>
                <w:szCs w:val="16"/>
                <w:lang w:val="en-GB"/>
              </w:rPr>
              <w:t xml:space="preserve"> </w:t>
            </w:r>
          </w:p>
        </w:tc>
        <w:tc>
          <w:tcPr>
            <w:tcW w:w="2353" w:type="dxa"/>
            <w:tcBorders>
              <w:top w:val="single" w:sz="6" w:space="0" w:color="000000"/>
              <w:left w:val="single" w:sz="6" w:space="0" w:color="000000"/>
              <w:bottom w:val="single" w:sz="6" w:space="0" w:color="000000"/>
              <w:right w:val="single" w:sz="6" w:space="0" w:color="000000"/>
            </w:tcBorders>
          </w:tcPr>
          <w:p w14:paraId="2B968573"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DIP for </w:t>
            </w:r>
            <w:r w:rsidRPr="009A1C4A">
              <w:rPr>
                <w:rFonts w:ascii="Arial Narrow" w:hAnsi="Arial Narrow" w:cs="Times New Roman"/>
                <w:b/>
                <w:sz w:val="16"/>
                <w:szCs w:val="16"/>
                <w:lang w:val="en-GB"/>
              </w:rPr>
              <w:t xml:space="preserve">Habitats </w:t>
            </w:r>
            <w:r w:rsidRPr="009A1C4A">
              <w:rPr>
                <w:rFonts w:ascii="Arial Narrow" w:hAnsi="Arial Narrow" w:cs="Times New Roman"/>
                <w:sz w:val="16"/>
                <w:szCs w:val="16"/>
                <w:lang w:val="en-GB"/>
              </w:rPr>
              <w:t>Directive 92/43/EEC, as amended. SELEA project. 2014.</w:t>
            </w:r>
          </w:p>
          <w:p w14:paraId="63AD15B9" w14:textId="77777777" w:rsidR="00C723C0" w:rsidRDefault="00C723C0" w:rsidP="003B5DE0">
            <w:pPr>
              <w:spacing w:after="0" w:line="240" w:lineRule="auto"/>
              <w:jc w:val="both"/>
              <w:rPr>
                <w:rFonts w:ascii="Arial Narrow" w:hAnsi="Arial Narrow" w:cs="Times New Roman"/>
                <w:b/>
                <w:bCs/>
                <w:iCs/>
                <w:color w:val="000000"/>
                <w:sz w:val="16"/>
                <w:szCs w:val="16"/>
                <w:lang w:val="en-GB"/>
              </w:rPr>
            </w:pPr>
            <w:r w:rsidRPr="009A1C4A">
              <w:rPr>
                <w:rFonts w:ascii="Arial Narrow" w:hAnsi="Arial Narrow" w:cs="Times New Roman"/>
                <w:b/>
                <w:sz w:val="16"/>
                <w:szCs w:val="16"/>
                <w:lang w:val="en-GB"/>
              </w:rPr>
              <w:t>A number of Protected Areas Management Plans have been approved</w:t>
            </w:r>
            <w:r w:rsidRPr="009A1C4A">
              <w:rPr>
                <w:rFonts w:ascii="Arial Narrow" w:hAnsi="Arial Narrow" w:cs="Times New Roman"/>
                <w:b/>
                <w:bCs/>
                <w:iCs/>
                <w:color w:val="000000"/>
                <w:sz w:val="16"/>
                <w:szCs w:val="16"/>
                <w:lang w:val="en-GB"/>
              </w:rPr>
              <w:t xml:space="preserve"> by Ministerial Order</w:t>
            </w:r>
            <w:r w:rsidR="003B5DE0">
              <w:rPr>
                <w:rFonts w:ascii="Arial Narrow" w:hAnsi="Arial Narrow" w:cs="Times New Roman"/>
                <w:b/>
                <w:bCs/>
                <w:iCs/>
                <w:color w:val="000000"/>
                <w:sz w:val="16"/>
                <w:szCs w:val="16"/>
                <w:lang w:val="en-GB"/>
              </w:rPr>
              <w:t>.</w:t>
            </w:r>
          </w:p>
          <w:p w14:paraId="02274163" w14:textId="77777777" w:rsidR="001661A6" w:rsidRPr="001661A6" w:rsidRDefault="001661A6" w:rsidP="001661A6">
            <w:pPr>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 xml:space="preserve">1. </w:t>
            </w:r>
            <w:proofErr w:type="spellStart"/>
            <w:r w:rsidRPr="001661A6">
              <w:rPr>
                <w:rFonts w:ascii="Arial Narrow" w:hAnsi="Arial Narrow" w:cs="Times New Roman"/>
                <w:b/>
                <w:bCs/>
                <w:sz w:val="16"/>
                <w:szCs w:val="16"/>
                <w:lang w:val="en-GB"/>
              </w:rPr>
              <w:t>Pogradec</w:t>
            </w:r>
            <w:proofErr w:type="spellEnd"/>
            <w:r w:rsidRPr="001661A6">
              <w:rPr>
                <w:rFonts w:ascii="Arial Narrow" w:hAnsi="Arial Narrow" w:cs="Times New Roman"/>
                <w:sz w:val="16"/>
                <w:szCs w:val="16"/>
                <w:lang w:val="en-GB"/>
              </w:rPr>
              <w:t xml:space="preserve"> Protected terrestrial/ aquatic Landscape Management Plan</w:t>
            </w:r>
          </w:p>
          <w:p w14:paraId="37042B03" w14:textId="77777777" w:rsidR="001661A6" w:rsidRPr="001661A6" w:rsidRDefault="001661A6" w:rsidP="001661A6">
            <w:pPr>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 xml:space="preserve">2. </w:t>
            </w:r>
            <w:r w:rsidRPr="001661A6">
              <w:rPr>
                <w:rFonts w:ascii="Arial Narrow" w:hAnsi="Arial Narrow" w:cs="Times New Roman"/>
                <w:sz w:val="16"/>
                <w:szCs w:val="16"/>
                <w:lang w:val="en-GB"/>
              </w:rPr>
              <w:t xml:space="preserve">World Heritage Supplement to the Management Plan for </w:t>
            </w:r>
            <w:proofErr w:type="spellStart"/>
            <w:r w:rsidRPr="001661A6">
              <w:rPr>
                <w:rFonts w:ascii="Arial Narrow" w:hAnsi="Arial Narrow" w:cs="Times New Roman"/>
                <w:b/>
                <w:bCs/>
                <w:sz w:val="16"/>
                <w:szCs w:val="16"/>
                <w:lang w:val="en-GB"/>
              </w:rPr>
              <w:t>Pogradec</w:t>
            </w:r>
            <w:proofErr w:type="spellEnd"/>
            <w:r w:rsidRPr="001661A6">
              <w:rPr>
                <w:rFonts w:ascii="Arial Narrow" w:hAnsi="Arial Narrow" w:cs="Times New Roman"/>
                <w:b/>
                <w:bCs/>
                <w:sz w:val="16"/>
                <w:szCs w:val="16"/>
                <w:lang w:val="en-GB"/>
              </w:rPr>
              <w:t xml:space="preserve"> Protected Landscape</w:t>
            </w:r>
            <w:r w:rsidRPr="001661A6">
              <w:rPr>
                <w:rFonts w:ascii="Arial Narrow" w:hAnsi="Arial Narrow" w:cs="Times New Roman"/>
                <w:sz w:val="16"/>
                <w:szCs w:val="16"/>
                <w:lang w:val="en-GB"/>
              </w:rPr>
              <w:t xml:space="preserve"> (UNESCO) 2019, </w:t>
            </w:r>
          </w:p>
          <w:p w14:paraId="35F2E6D6" w14:textId="77777777" w:rsidR="001661A6" w:rsidRPr="001661A6" w:rsidRDefault="001661A6" w:rsidP="001661A6">
            <w:pPr>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 xml:space="preserve">3. </w:t>
            </w:r>
            <w:r w:rsidRPr="001661A6">
              <w:rPr>
                <w:rFonts w:ascii="Arial Narrow" w:hAnsi="Arial Narrow" w:cs="Times New Roman"/>
                <w:b/>
                <w:bCs/>
                <w:sz w:val="16"/>
                <w:szCs w:val="16"/>
                <w:lang w:val="en-GB"/>
              </w:rPr>
              <w:t xml:space="preserve">Mali me </w:t>
            </w:r>
            <w:proofErr w:type="spellStart"/>
            <w:r w:rsidRPr="001661A6">
              <w:rPr>
                <w:rFonts w:ascii="Arial Narrow" w:hAnsi="Arial Narrow" w:cs="Times New Roman"/>
                <w:b/>
                <w:bCs/>
                <w:sz w:val="16"/>
                <w:szCs w:val="16"/>
                <w:lang w:val="en-GB"/>
              </w:rPr>
              <w:t>Gropa</w:t>
            </w:r>
            <w:proofErr w:type="spellEnd"/>
            <w:r w:rsidRPr="001661A6">
              <w:rPr>
                <w:rFonts w:ascii="Arial Narrow" w:hAnsi="Arial Narrow" w:cs="Times New Roman"/>
                <w:b/>
                <w:bCs/>
                <w:sz w:val="16"/>
                <w:szCs w:val="16"/>
                <w:lang w:val="en-GB"/>
              </w:rPr>
              <w:t xml:space="preserve"> - </w:t>
            </w:r>
            <w:proofErr w:type="spellStart"/>
            <w:r w:rsidRPr="001661A6">
              <w:rPr>
                <w:rFonts w:ascii="Arial Narrow" w:hAnsi="Arial Narrow" w:cs="Times New Roman"/>
                <w:b/>
                <w:bCs/>
                <w:sz w:val="16"/>
                <w:szCs w:val="16"/>
                <w:lang w:val="en-GB"/>
              </w:rPr>
              <w:t>Bizë</w:t>
            </w:r>
            <w:proofErr w:type="spellEnd"/>
            <w:r w:rsidRPr="001661A6">
              <w:rPr>
                <w:rFonts w:ascii="Arial Narrow" w:hAnsi="Arial Narrow" w:cs="Times New Roman"/>
                <w:b/>
                <w:bCs/>
                <w:sz w:val="16"/>
                <w:szCs w:val="16"/>
                <w:lang w:val="en-GB"/>
              </w:rPr>
              <w:t xml:space="preserve"> - </w:t>
            </w:r>
            <w:proofErr w:type="spellStart"/>
            <w:r w:rsidRPr="001661A6">
              <w:rPr>
                <w:rFonts w:ascii="Arial Narrow" w:hAnsi="Arial Narrow" w:cs="Times New Roman"/>
                <w:b/>
                <w:bCs/>
                <w:sz w:val="16"/>
                <w:szCs w:val="16"/>
                <w:lang w:val="en-GB"/>
              </w:rPr>
              <w:t>Martanesh</w:t>
            </w:r>
            <w:proofErr w:type="spellEnd"/>
            <w:r w:rsidRPr="001661A6">
              <w:rPr>
                <w:rFonts w:ascii="Arial Narrow" w:hAnsi="Arial Narrow" w:cs="Times New Roman"/>
                <w:sz w:val="16"/>
                <w:szCs w:val="16"/>
                <w:lang w:val="en-GB"/>
              </w:rPr>
              <w:t xml:space="preserve"> Protected Landscape Management Plan. </w:t>
            </w:r>
          </w:p>
          <w:p w14:paraId="428E7AEE" w14:textId="77777777" w:rsidR="001661A6" w:rsidRPr="001661A6" w:rsidRDefault="001661A6" w:rsidP="001661A6">
            <w:pPr>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 xml:space="preserve">4. </w:t>
            </w:r>
            <w:proofErr w:type="spellStart"/>
            <w:r w:rsidRPr="001661A6">
              <w:rPr>
                <w:rFonts w:ascii="Arial Narrow" w:hAnsi="Arial Narrow" w:cs="Times New Roman"/>
                <w:b/>
                <w:bCs/>
                <w:sz w:val="16"/>
                <w:szCs w:val="16"/>
                <w:lang w:val="en-GB"/>
              </w:rPr>
              <w:t>Bredhi</w:t>
            </w:r>
            <w:proofErr w:type="spellEnd"/>
            <w:r w:rsidRPr="001661A6">
              <w:rPr>
                <w:rFonts w:ascii="Arial Narrow" w:hAnsi="Arial Narrow" w:cs="Times New Roman"/>
                <w:b/>
                <w:bCs/>
                <w:sz w:val="16"/>
                <w:szCs w:val="16"/>
                <w:lang w:val="en-GB"/>
              </w:rPr>
              <w:t xml:space="preserve"> </w:t>
            </w:r>
            <w:proofErr w:type="spellStart"/>
            <w:r w:rsidRPr="001661A6">
              <w:rPr>
                <w:rFonts w:ascii="Arial Narrow" w:hAnsi="Arial Narrow" w:cs="Times New Roman"/>
                <w:b/>
                <w:bCs/>
                <w:sz w:val="16"/>
                <w:szCs w:val="16"/>
                <w:lang w:val="en-GB"/>
              </w:rPr>
              <w:t>Hotovës</w:t>
            </w:r>
            <w:proofErr w:type="spellEnd"/>
            <w:r w:rsidRPr="001661A6">
              <w:rPr>
                <w:rFonts w:ascii="Arial Narrow" w:hAnsi="Arial Narrow" w:cs="Times New Roman"/>
                <w:sz w:val="16"/>
                <w:szCs w:val="16"/>
                <w:lang w:val="en-GB"/>
              </w:rPr>
              <w:t xml:space="preserve"> Park - </w:t>
            </w:r>
            <w:proofErr w:type="spellStart"/>
            <w:r w:rsidRPr="001661A6">
              <w:rPr>
                <w:rFonts w:ascii="Arial Narrow" w:hAnsi="Arial Narrow" w:cs="Times New Roman"/>
                <w:b/>
                <w:bCs/>
                <w:sz w:val="16"/>
                <w:szCs w:val="16"/>
                <w:lang w:val="en-GB"/>
              </w:rPr>
              <w:t>Dangëlli</w:t>
            </w:r>
            <w:proofErr w:type="spellEnd"/>
            <w:r w:rsidRPr="001661A6">
              <w:rPr>
                <w:rFonts w:ascii="Arial Narrow" w:hAnsi="Arial Narrow" w:cs="Times New Roman"/>
                <w:sz w:val="16"/>
                <w:szCs w:val="16"/>
                <w:lang w:val="en-GB"/>
              </w:rPr>
              <w:t xml:space="preserve"> National Park Management Plan. </w:t>
            </w:r>
          </w:p>
          <w:p w14:paraId="6F0ED878" w14:textId="77777777" w:rsidR="001661A6" w:rsidRPr="001661A6" w:rsidRDefault="001661A6" w:rsidP="001661A6">
            <w:pPr>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 xml:space="preserve">5. </w:t>
            </w:r>
            <w:proofErr w:type="spellStart"/>
            <w:r w:rsidRPr="001661A6">
              <w:rPr>
                <w:rFonts w:ascii="Arial Narrow" w:hAnsi="Arial Narrow" w:cs="Times New Roman"/>
                <w:b/>
                <w:bCs/>
                <w:sz w:val="16"/>
                <w:szCs w:val="16"/>
                <w:lang w:val="en-GB"/>
              </w:rPr>
              <w:t>Korab</w:t>
            </w:r>
            <w:proofErr w:type="spellEnd"/>
            <w:r w:rsidRPr="001661A6">
              <w:rPr>
                <w:rFonts w:ascii="Arial Narrow" w:hAnsi="Arial Narrow" w:cs="Times New Roman"/>
                <w:b/>
                <w:bCs/>
                <w:sz w:val="16"/>
                <w:szCs w:val="16"/>
                <w:lang w:val="en-GB"/>
              </w:rPr>
              <w:t xml:space="preserve"> – </w:t>
            </w:r>
            <w:proofErr w:type="spellStart"/>
            <w:r w:rsidRPr="001661A6">
              <w:rPr>
                <w:rFonts w:ascii="Arial Narrow" w:hAnsi="Arial Narrow" w:cs="Times New Roman"/>
                <w:b/>
                <w:bCs/>
                <w:sz w:val="16"/>
                <w:szCs w:val="16"/>
                <w:lang w:val="en-GB"/>
              </w:rPr>
              <w:t>Koritnik</w:t>
            </w:r>
            <w:proofErr w:type="spellEnd"/>
            <w:r w:rsidRPr="001661A6">
              <w:rPr>
                <w:rFonts w:ascii="Arial Narrow" w:hAnsi="Arial Narrow" w:cs="Times New Roman"/>
                <w:sz w:val="16"/>
                <w:szCs w:val="16"/>
                <w:lang w:val="en-GB"/>
              </w:rPr>
              <w:t xml:space="preserve"> National Park Mountains Natural Ecosystem Management Plan</w:t>
            </w:r>
          </w:p>
          <w:p w14:paraId="279375E5" w14:textId="77777777" w:rsidR="001661A6" w:rsidRPr="001661A6" w:rsidRDefault="001661A6" w:rsidP="001661A6">
            <w:pPr>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 xml:space="preserve">6. </w:t>
            </w:r>
            <w:proofErr w:type="spellStart"/>
            <w:r w:rsidRPr="001661A6">
              <w:rPr>
                <w:rFonts w:ascii="Arial Narrow" w:hAnsi="Arial Narrow" w:cs="Times New Roman"/>
                <w:b/>
                <w:bCs/>
                <w:sz w:val="16"/>
                <w:szCs w:val="16"/>
                <w:lang w:val="en-GB"/>
              </w:rPr>
              <w:t>Tomorri</w:t>
            </w:r>
            <w:proofErr w:type="spellEnd"/>
            <w:r w:rsidRPr="001661A6">
              <w:rPr>
                <w:rFonts w:ascii="Arial Narrow" w:hAnsi="Arial Narrow" w:cs="Times New Roman"/>
                <w:b/>
                <w:bCs/>
                <w:sz w:val="16"/>
                <w:szCs w:val="16"/>
                <w:lang w:val="en-GB"/>
              </w:rPr>
              <w:t xml:space="preserve"> Mountain</w:t>
            </w:r>
            <w:r w:rsidRPr="001661A6">
              <w:rPr>
                <w:rFonts w:ascii="Arial Narrow" w:hAnsi="Arial Narrow" w:cs="Times New Roman"/>
                <w:sz w:val="16"/>
                <w:szCs w:val="16"/>
                <w:lang w:val="en-GB"/>
              </w:rPr>
              <w:t xml:space="preserve"> National Park Management Plan.</w:t>
            </w:r>
          </w:p>
          <w:p w14:paraId="5F1EA73C" w14:textId="77777777" w:rsidR="001661A6" w:rsidRPr="001661A6" w:rsidRDefault="001661A6" w:rsidP="001661A6">
            <w:pPr>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 xml:space="preserve">7. </w:t>
            </w:r>
            <w:proofErr w:type="spellStart"/>
            <w:r w:rsidRPr="001661A6">
              <w:rPr>
                <w:rFonts w:ascii="Arial Narrow" w:hAnsi="Arial Narrow" w:cs="Times New Roman"/>
                <w:b/>
                <w:bCs/>
                <w:sz w:val="16"/>
                <w:szCs w:val="16"/>
                <w:lang w:val="en-GB"/>
              </w:rPr>
              <w:t>Kuturman</w:t>
            </w:r>
            <w:proofErr w:type="spellEnd"/>
            <w:r w:rsidRPr="001661A6">
              <w:rPr>
                <w:rFonts w:ascii="Arial Narrow" w:hAnsi="Arial Narrow" w:cs="Times New Roman"/>
                <w:sz w:val="16"/>
                <w:szCs w:val="16"/>
                <w:lang w:val="en-GB"/>
              </w:rPr>
              <w:t xml:space="preserve"> Managed Natural Reserve Management Plan.</w:t>
            </w:r>
          </w:p>
          <w:p w14:paraId="360288DB" w14:textId="77777777" w:rsidR="001661A6" w:rsidRPr="001661A6" w:rsidRDefault="001661A6" w:rsidP="001661A6">
            <w:pPr>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 xml:space="preserve">8. </w:t>
            </w:r>
            <w:proofErr w:type="spellStart"/>
            <w:r w:rsidRPr="001661A6">
              <w:rPr>
                <w:rFonts w:ascii="Arial Narrow" w:hAnsi="Arial Narrow" w:cs="Times New Roman"/>
                <w:b/>
                <w:bCs/>
                <w:sz w:val="16"/>
                <w:szCs w:val="16"/>
                <w:lang w:val="en-GB"/>
              </w:rPr>
              <w:t>Karaburuni</w:t>
            </w:r>
            <w:proofErr w:type="spellEnd"/>
            <w:r w:rsidRPr="001661A6">
              <w:rPr>
                <w:rFonts w:ascii="Arial Narrow" w:hAnsi="Arial Narrow" w:cs="Times New Roman"/>
                <w:b/>
                <w:bCs/>
                <w:sz w:val="16"/>
                <w:szCs w:val="16"/>
                <w:lang w:val="en-GB"/>
              </w:rPr>
              <w:t xml:space="preserve"> Peninsula and </w:t>
            </w:r>
            <w:proofErr w:type="spellStart"/>
            <w:r w:rsidRPr="001661A6">
              <w:rPr>
                <w:rFonts w:ascii="Arial Narrow" w:hAnsi="Arial Narrow" w:cs="Times New Roman"/>
                <w:b/>
                <w:bCs/>
                <w:sz w:val="16"/>
                <w:szCs w:val="16"/>
                <w:lang w:val="en-GB"/>
              </w:rPr>
              <w:t>Sazan</w:t>
            </w:r>
            <w:proofErr w:type="spellEnd"/>
            <w:r w:rsidRPr="001661A6">
              <w:rPr>
                <w:rFonts w:ascii="Arial Narrow" w:hAnsi="Arial Narrow" w:cs="Times New Roman"/>
                <w:b/>
                <w:bCs/>
                <w:sz w:val="16"/>
                <w:szCs w:val="16"/>
                <w:lang w:val="en-GB"/>
              </w:rPr>
              <w:t xml:space="preserve"> Island</w:t>
            </w:r>
            <w:r w:rsidRPr="001661A6">
              <w:rPr>
                <w:rFonts w:ascii="Arial Narrow" w:hAnsi="Arial Narrow" w:cs="Times New Roman"/>
                <w:sz w:val="16"/>
                <w:szCs w:val="16"/>
                <w:lang w:val="en-GB"/>
              </w:rPr>
              <w:t xml:space="preserve"> Marine National Park Management Plan. </w:t>
            </w:r>
          </w:p>
          <w:p w14:paraId="1A490E28" w14:textId="77777777" w:rsidR="001661A6" w:rsidRPr="001661A6" w:rsidRDefault="001661A6" w:rsidP="001661A6">
            <w:pPr>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 xml:space="preserve">9. </w:t>
            </w:r>
            <w:proofErr w:type="spellStart"/>
            <w:r w:rsidRPr="001661A6">
              <w:rPr>
                <w:rFonts w:ascii="Arial Narrow" w:hAnsi="Arial Narrow" w:cs="Times New Roman"/>
                <w:b/>
                <w:bCs/>
                <w:sz w:val="16"/>
                <w:szCs w:val="16"/>
                <w:lang w:val="en-GB"/>
              </w:rPr>
              <w:t>Llogara</w:t>
            </w:r>
            <w:proofErr w:type="spellEnd"/>
            <w:r w:rsidRPr="001661A6">
              <w:rPr>
                <w:rFonts w:ascii="Arial Narrow" w:hAnsi="Arial Narrow" w:cs="Times New Roman"/>
                <w:sz w:val="16"/>
                <w:szCs w:val="16"/>
                <w:lang w:val="en-GB"/>
              </w:rPr>
              <w:t xml:space="preserve"> National Park -</w:t>
            </w:r>
            <w:proofErr w:type="spellStart"/>
            <w:r w:rsidRPr="001661A6">
              <w:rPr>
                <w:rFonts w:ascii="Arial Narrow" w:hAnsi="Arial Narrow" w:cs="Times New Roman"/>
                <w:sz w:val="16"/>
                <w:szCs w:val="16"/>
                <w:lang w:val="en-GB"/>
              </w:rPr>
              <w:t>Karaburun</w:t>
            </w:r>
            <w:proofErr w:type="spellEnd"/>
            <w:r w:rsidRPr="001661A6">
              <w:rPr>
                <w:rFonts w:ascii="Arial Narrow" w:hAnsi="Arial Narrow" w:cs="Times New Roman"/>
                <w:sz w:val="16"/>
                <w:szCs w:val="16"/>
                <w:lang w:val="en-GB"/>
              </w:rPr>
              <w:t xml:space="preserve"> Managed Nature Reserve Terrestrial Management Plan (2005), </w:t>
            </w:r>
            <w:r>
              <w:rPr>
                <w:rFonts w:ascii="Arial Narrow" w:hAnsi="Arial Narrow" w:cs="Times New Roman"/>
                <w:sz w:val="16"/>
                <w:szCs w:val="16"/>
                <w:lang w:val="en-GB"/>
              </w:rPr>
              <w:t>(</w:t>
            </w:r>
            <w:r w:rsidRPr="001661A6">
              <w:rPr>
                <w:rFonts w:ascii="Arial Narrow" w:hAnsi="Arial Narrow" w:cs="Times New Roman"/>
                <w:i/>
                <w:iCs/>
                <w:sz w:val="16"/>
                <w:szCs w:val="16"/>
                <w:lang w:val="en-GB"/>
              </w:rPr>
              <w:t>currently under revision</w:t>
            </w:r>
            <w:r>
              <w:rPr>
                <w:rFonts w:ascii="Arial Narrow" w:hAnsi="Arial Narrow" w:cs="Times New Roman"/>
                <w:sz w:val="16"/>
                <w:szCs w:val="16"/>
                <w:lang w:val="en-GB"/>
              </w:rPr>
              <w:t>)</w:t>
            </w:r>
          </w:p>
          <w:p w14:paraId="7FB0CAC7" w14:textId="77777777" w:rsidR="001661A6" w:rsidRPr="001661A6" w:rsidRDefault="001661A6" w:rsidP="001661A6">
            <w:pPr>
              <w:spacing w:after="0" w:line="240" w:lineRule="auto"/>
              <w:jc w:val="both"/>
              <w:rPr>
                <w:rFonts w:ascii="Arial Narrow" w:hAnsi="Arial Narrow" w:cs="Times New Roman"/>
                <w:sz w:val="16"/>
                <w:szCs w:val="16"/>
                <w:lang w:val="en-GB"/>
              </w:rPr>
            </w:pPr>
            <w:r w:rsidRPr="001661A6">
              <w:rPr>
                <w:rFonts w:ascii="Arial Narrow" w:hAnsi="Arial Narrow" w:cs="Times New Roman"/>
                <w:sz w:val="16"/>
                <w:szCs w:val="16"/>
                <w:lang w:val="en-GB"/>
              </w:rPr>
              <w:t>1</w:t>
            </w:r>
            <w:r>
              <w:rPr>
                <w:rFonts w:ascii="Arial Narrow" w:hAnsi="Arial Narrow" w:cs="Times New Roman"/>
                <w:sz w:val="16"/>
                <w:szCs w:val="16"/>
                <w:lang w:val="en-GB"/>
              </w:rPr>
              <w:t xml:space="preserve">0. </w:t>
            </w:r>
            <w:proofErr w:type="spellStart"/>
            <w:r w:rsidRPr="001661A6">
              <w:rPr>
                <w:rFonts w:ascii="Arial Narrow" w:hAnsi="Arial Narrow" w:cs="Times New Roman"/>
                <w:b/>
                <w:bCs/>
                <w:sz w:val="16"/>
                <w:szCs w:val="16"/>
                <w:lang w:val="en-GB"/>
              </w:rPr>
              <w:t>Vjosë-Nartë</w:t>
            </w:r>
            <w:proofErr w:type="spellEnd"/>
            <w:r w:rsidRPr="001661A6">
              <w:rPr>
                <w:rFonts w:ascii="Arial Narrow" w:hAnsi="Arial Narrow" w:cs="Times New Roman"/>
                <w:sz w:val="16"/>
                <w:szCs w:val="16"/>
                <w:lang w:val="en-GB"/>
              </w:rPr>
              <w:t xml:space="preserve"> Protected Landscape Management Plan (2005) </w:t>
            </w:r>
            <w:r>
              <w:rPr>
                <w:rFonts w:ascii="Arial Narrow" w:hAnsi="Arial Narrow" w:cs="Times New Roman"/>
                <w:sz w:val="16"/>
                <w:szCs w:val="16"/>
                <w:lang w:val="en-GB"/>
              </w:rPr>
              <w:t>(</w:t>
            </w:r>
            <w:r w:rsidRPr="001661A6">
              <w:rPr>
                <w:rFonts w:ascii="Arial Narrow" w:hAnsi="Arial Narrow" w:cs="Times New Roman"/>
                <w:i/>
                <w:iCs/>
                <w:sz w:val="16"/>
                <w:szCs w:val="16"/>
                <w:lang w:val="en-GB"/>
              </w:rPr>
              <w:t>currently under revision</w:t>
            </w:r>
            <w:r>
              <w:rPr>
                <w:rFonts w:ascii="Arial Narrow" w:hAnsi="Arial Narrow" w:cs="Times New Roman"/>
                <w:sz w:val="16"/>
                <w:szCs w:val="16"/>
                <w:lang w:val="en-GB"/>
              </w:rPr>
              <w:t>)</w:t>
            </w:r>
          </w:p>
          <w:p w14:paraId="3C60219D" w14:textId="77777777" w:rsidR="001661A6" w:rsidRPr="001661A6" w:rsidRDefault="001661A6" w:rsidP="001661A6">
            <w:pPr>
              <w:spacing w:after="0" w:line="240" w:lineRule="auto"/>
              <w:jc w:val="both"/>
              <w:rPr>
                <w:rFonts w:ascii="Arial Narrow" w:hAnsi="Arial Narrow" w:cs="Times New Roman"/>
                <w:sz w:val="16"/>
                <w:szCs w:val="16"/>
                <w:lang w:val="en-GB"/>
              </w:rPr>
            </w:pPr>
            <w:r w:rsidRPr="001661A6">
              <w:rPr>
                <w:rFonts w:ascii="Arial Narrow" w:hAnsi="Arial Narrow" w:cs="Times New Roman"/>
                <w:sz w:val="16"/>
                <w:szCs w:val="16"/>
                <w:lang w:val="en-GB"/>
              </w:rPr>
              <w:t>12.</w:t>
            </w:r>
            <w:r>
              <w:rPr>
                <w:rFonts w:ascii="Arial Narrow" w:hAnsi="Arial Narrow" w:cs="Times New Roman"/>
                <w:sz w:val="16"/>
                <w:szCs w:val="16"/>
                <w:lang w:val="en-GB"/>
              </w:rPr>
              <w:t xml:space="preserve"> </w:t>
            </w:r>
            <w:proofErr w:type="spellStart"/>
            <w:r w:rsidRPr="001661A6">
              <w:rPr>
                <w:rFonts w:ascii="Arial Narrow" w:hAnsi="Arial Narrow" w:cs="Times New Roman"/>
                <w:b/>
                <w:bCs/>
                <w:sz w:val="16"/>
                <w:szCs w:val="16"/>
                <w:lang w:val="en-GB"/>
              </w:rPr>
              <w:t>Dajti</w:t>
            </w:r>
            <w:proofErr w:type="spellEnd"/>
            <w:r w:rsidRPr="001661A6">
              <w:rPr>
                <w:rFonts w:ascii="Arial Narrow" w:hAnsi="Arial Narrow" w:cs="Times New Roman"/>
                <w:sz w:val="16"/>
                <w:szCs w:val="16"/>
                <w:lang w:val="en-GB"/>
              </w:rPr>
              <w:t xml:space="preserve"> National Park Management Plan (2005) </w:t>
            </w:r>
            <w:r>
              <w:rPr>
                <w:rFonts w:ascii="Arial Narrow" w:hAnsi="Arial Narrow" w:cs="Times New Roman"/>
                <w:sz w:val="16"/>
                <w:szCs w:val="16"/>
                <w:lang w:val="en-GB"/>
              </w:rPr>
              <w:t>(</w:t>
            </w:r>
            <w:r w:rsidRPr="001661A6">
              <w:rPr>
                <w:rFonts w:ascii="Arial Narrow" w:hAnsi="Arial Narrow" w:cs="Times New Roman"/>
                <w:i/>
                <w:iCs/>
                <w:sz w:val="16"/>
                <w:szCs w:val="16"/>
                <w:lang w:val="en-GB"/>
              </w:rPr>
              <w:t>currently under revision</w:t>
            </w:r>
            <w:r>
              <w:rPr>
                <w:rFonts w:ascii="Arial Narrow" w:hAnsi="Arial Narrow" w:cs="Times New Roman"/>
                <w:sz w:val="16"/>
                <w:szCs w:val="16"/>
                <w:lang w:val="en-GB"/>
              </w:rPr>
              <w:t>)</w:t>
            </w:r>
          </w:p>
          <w:p w14:paraId="4EF65E79" w14:textId="77777777" w:rsidR="001661A6" w:rsidRPr="001661A6" w:rsidRDefault="001661A6" w:rsidP="001661A6">
            <w:pPr>
              <w:spacing w:after="0" w:line="240" w:lineRule="auto"/>
              <w:jc w:val="both"/>
              <w:rPr>
                <w:rFonts w:ascii="Arial Narrow" w:hAnsi="Arial Narrow" w:cs="Times New Roman"/>
                <w:sz w:val="16"/>
                <w:szCs w:val="16"/>
                <w:lang w:val="en-GB"/>
              </w:rPr>
            </w:pPr>
            <w:r w:rsidRPr="001661A6">
              <w:rPr>
                <w:rFonts w:ascii="Arial Narrow" w:hAnsi="Arial Narrow" w:cs="Times New Roman"/>
                <w:sz w:val="16"/>
                <w:szCs w:val="16"/>
                <w:lang w:val="en-GB"/>
              </w:rPr>
              <w:t>13.</w:t>
            </w:r>
            <w:r>
              <w:rPr>
                <w:rFonts w:ascii="Arial Narrow" w:hAnsi="Arial Narrow" w:cs="Times New Roman"/>
                <w:sz w:val="16"/>
                <w:szCs w:val="16"/>
                <w:lang w:val="en-GB"/>
              </w:rPr>
              <w:t xml:space="preserve"> </w:t>
            </w:r>
            <w:proofErr w:type="spellStart"/>
            <w:r w:rsidRPr="001661A6">
              <w:rPr>
                <w:rFonts w:ascii="Arial Narrow" w:hAnsi="Arial Narrow" w:cs="Times New Roman"/>
                <w:b/>
                <w:bCs/>
                <w:sz w:val="16"/>
                <w:szCs w:val="16"/>
                <w:lang w:val="en-GB"/>
              </w:rPr>
              <w:t>Butrint</w:t>
            </w:r>
            <w:proofErr w:type="spellEnd"/>
            <w:r w:rsidRPr="001661A6">
              <w:rPr>
                <w:rFonts w:ascii="Arial Narrow" w:hAnsi="Arial Narrow" w:cs="Times New Roman"/>
                <w:sz w:val="16"/>
                <w:szCs w:val="16"/>
                <w:lang w:val="en-GB"/>
              </w:rPr>
              <w:t xml:space="preserve"> National Park (2011) </w:t>
            </w:r>
            <w:r>
              <w:rPr>
                <w:rFonts w:ascii="Arial Narrow" w:hAnsi="Arial Narrow" w:cs="Times New Roman"/>
                <w:sz w:val="16"/>
                <w:szCs w:val="16"/>
                <w:lang w:val="en-GB"/>
              </w:rPr>
              <w:t>(</w:t>
            </w:r>
            <w:r w:rsidRPr="001661A6">
              <w:rPr>
                <w:rFonts w:ascii="Arial Narrow" w:hAnsi="Arial Narrow" w:cs="Times New Roman"/>
                <w:i/>
                <w:iCs/>
                <w:sz w:val="16"/>
                <w:szCs w:val="16"/>
                <w:lang w:val="en-GB"/>
              </w:rPr>
              <w:t>currently under revision</w:t>
            </w:r>
            <w:r>
              <w:rPr>
                <w:rFonts w:ascii="Arial Narrow" w:hAnsi="Arial Narrow" w:cs="Times New Roman"/>
                <w:sz w:val="16"/>
                <w:szCs w:val="16"/>
                <w:lang w:val="en-GB"/>
              </w:rPr>
              <w:t>)</w:t>
            </w:r>
          </w:p>
          <w:p w14:paraId="5C932B03" w14:textId="77777777" w:rsidR="001661A6" w:rsidRPr="001661A6" w:rsidRDefault="001661A6" w:rsidP="001661A6">
            <w:pPr>
              <w:spacing w:after="0" w:line="240" w:lineRule="auto"/>
              <w:jc w:val="both"/>
              <w:rPr>
                <w:rFonts w:ascii="Arial Narrow" w:hAnsi="Arial Narrow" w:cs="Times New Roman"/>
                <w:sz w:val="16"/>
                <w:szCs w:val="16"/>
                <w:lang w:val="en-GB"/>
              </w:rPr>
            </w:pPr>
            <w:r w:rsidRPr="001661A6">
              <w:rPr>
                <w:rFonts w:ascii="Arial Narrow" w:hAnsi="Arial Narrow" w:cs="Times New Roman"/>
                <w:sz w:val="16"/>
                <w:szCs w:val="16"/>
                <w:lang w:val="en-GB"/>
              </w:rPr>
              <w:t>14.</w:t>
            </w:r>
            <w:r>
              <w:rPr>
                <w:rFonts w:ascii="Arial Narrow" w:hAnsi="Arial Narrow" w:cs="Times New Roman"/>
                <w:sz w:val="16"/>
                <w:szCs w:val="16"/>
                <w:lang w:val="en-GB"/>
              </w:rPr>
              <w:t xml:space="preserve"> </w:t>
            </w:r>
            <w:r w:rsidRPr="001661A6">
              <w:rPr>
                <w:rFonts w:ascii="Arial Narrow" w:hAnsi="Arial Narrow" w:cs="Times New Roman"/>
                <w:b/>
                <w:bCs/>
                <w:sz w:val="16"/>
                <w:szCs w:val="16"/>
                <w:lang w:val="en-GB"/>
              </w:rPr>
              <w:t>Shkodra</w:t>
            </w:r>
            <w:r w:rsidRPr="001661A6">
              <w:rPr>
                <w:rFonts w:ascii="Arial Narrow" w:hAnsi="Arial Narrow" w:cs="Times New Roman"/>
                <w:sz w:val="16"/>
                <w:szCs w:val="16"/>
                <w:lang w:val="en-GB"/>
              </w:rPr>
              <w:t xml:space="preserve"> Lake Managed Nature Reserve Management Plan (2012)</w:t>
            </w:r>
          </w:p>
          <w:p w14:paraId="14E5F0E1" w14:textId="77777777" w:rsidR="001661A6" w:rsidRPr="001661A6" w:rsidRDefault="001661A6" w:rsidP="001661A6">
            <w:pPr>
              <w:spacing w:after="0" w:line="240" w:lineRule="auto"/>
              <w:jc w:val="both"/>
              <w:rPr>
                <w:rFonts w:ascii="Arial Narrow" w:hAnsi="Arial Narrow" w:cs="Times New Roman"/>
                <w:sz w:val="16"/>
                <w:szCs w:val="16"/>
                <w:lang w:val="en-GB"/>
              </w:rPr>
            </w:pPr>
            <w:r w:rsidRPr="001661A6">
              <w:rPr>
                <w:rFonts w:ascii="Arial Narrow" w:hAnsi="Arial Narrow" w:cs="Times New Roman"/>
                <w:sz w:val="16"/>
                <w:szCs w:val="16"/>
                <w:lang w:val="en-GB"/>
              </w:rPr>
              <w:t>15.</w:t>
            </w:r>
            <w:r>
              <w:rPr>
                <w:rFonts w:ascii="Arial Narrow" w:hAnsi="Arial Narrow" w:cs="Times New Roman"/>
                <w:sz w:val="16"/>
                <w:szCs w:val="16"/>
                <w:lang w:val="en-GB"/>
              </w:rPr>
              <w:t xml:space="preserve"> </w:t>
            </w:r>
            <w:proofErr w:type="spellStart"/>
            <w:r w:rsidRPr="001661A6">
              <w:rPr>
                <w:rFonts w:ascii="Arial Narrow" w:hAnsi="Arial Narrow" w:cs="Times New Roman"/>
                <w:b/>
                <w:bCs/>
                <w:sz w:val="16"/>
                <w:szCs w:val="16"/>
                <w:lang w:val="en-GB"/>
              </w:rPr>
              <w:t>Prespa</w:t>
            </w:r>
            <w:proofErr w:type="spellEnd"/>
            <w:r w:rsidRPr="001661A6">
              <w:rPr>
                <w:rFonts w:ascii="Arial Narrow" w:hAnsi="Arial Narrow" w:cs="Times New Roman"/>
                <w:b/>
                <w:bCs/>
                <w:sz w:val="16"/>
                <w:szCs w:val="16"/>
                <w:lang w:val="en-GB"/>
              </w:rPr>
              <w:t xml:space="preserve"> </w:t>
            </w:r>
            <w:r w:rsidRPr="001661A6">
              <w:rPr>
                <w:rFonts w:ascii="Arial Narrow" w:hAnsi="Arial Narrow" w:cs="Times New Roman"/>
                <w:sz w:val="16"/>
                <w:szCs w:val="16"/>
                <w:lang w:val="en-GB"/>
              </w:rPr>
              <w:t>National Park Management Plan (2014)</w:t>
            </w:r>
          </w:p>
          <w:p w14:paraId="54569299" w14:textId="77777777" w:rsidR="001661A6" w:rsidRPr="001661A6" w:rsidRDefault="001661A6" w:rsidP="001661A6">
            <w:pPr>
              <w:spacing w:after="0" w:line="240" w:lineRule="auto"/>
              <w:jc w:val="both"/>
              <w:rPr>
                <w:rFonts w:ascii="Arial Narrow" w:hAnsi="Arial Narrow" w:cs="Times New Roman"/>
                <w:sz w:val="16"/>
                <w:szCs w:val="16"/>
                <w:lang w:val="en-GB"/>
              </w:rPr>
            </w:pPr>
            <w:r w:rsidRPr="001661A6">
              <w:rPr>
                <w:rFonts w:ascii="Arial Narrow" w:hAnsi="Arial Narrow" w:cs="Times New Roman"/>
                <w:sz w:val="16"/>
                <w:szCs w:val="16"/>
                <w:lang w:val="en-GB"/>
              </w:rPr>
              <w:t>16.</w:t>
            </w:r>
            <w:r>
              <w:rPr>
                <w:rFonts w:ascii="Arial Narrow" w:hAnsi="Arial Narrow" w:cs="Times New Roman"/>
                <w:sz w:val="16"/>
                <w:szCs w:val="16"/>
                <w:lang w:val="en-GB"/>
              </w:rPr>
              <w:t xml:space="preserve"> </w:t>
            </w:r>
            <w:proofErr w:type="spellStart"/>
            <w:r w:rsidRPr="001661A6">
              <w:rPr>
                <w:rFonts w:ascii="Arial Narrow" w:hAnsi="Arial Narrow" w:cs="Times New Roman"/>
                <w:b/>
                <w:bCs/>
                <w:sz w:val="16"/>
                <w:szCs w:val="16"/>
                <w:lang w:val="en-GB"/>
              </w:rPr>
              <w:t>Divjaka</w:t>
            </w:r>
            <w:proofErr w:type="spellEnd"/>
            <w:r w:rsidRPr="001661A6">
              <w:rPr>
                <w:rFonts w:ascii="Arial Narrow" w:hAnsi="Arial Narrow" w:cs="Times New Roman"/>
                <w:sz w:val="16"/>
                <w:szCs w:val="16"/>
                <w:lang w:val="en-GB"/>
              </w:rPr>
              <w:t xml:space="preserve"> National Park Management Plan (2015)</w:t>
            </w:r>
          </w:p>
          <w:p w14:paraId="1842CD87" w14:textId="77777777" w:rsidR="001661A6" w:rsidRPr="001661A6" w:rsidRDefault="001661A6" w:rsidP="001661A6">
            <w:pPr>
              <w:spacing w:after="0" w:line="240" w:lineRule="auto"/>
              <w:jc w:val="both"/>
              <w:rPr>
                <w:rFonts w:ascii="Arial Narrow" w:hAnsi="Arial Narrow" w:cs="Times New Roman"/>
                <w:sz w:val="16"/>
                <w:szCs w:val="16"/>
                <w:lang w:val="en-GB"/>
              </w:rPr>
            </w:pPr>
            <w:r w:rsidRPr="001661A6">
              <w:rPr>
                <w:rFonts w:ascii="Arial Narrow" w:hAnsi="Arial Narrow" w:cs="Times New Roman"/>
                <w:sz w:val="16"/>
                <w:szCs w:val="16"/>
                <w:lang w:val="en-GB"/>
              </w:rPr>
              <w:t>17.</w:t>
            </w:r>
            <w:r>
              <w:rPr>
                <w:rFonts w:ascii="Arial Narrow" w:hAnsi="Arial Narrow" w:cs="Times New Roman"/>
                <w:sz w:val="16"/>
                <w:szCs w:val="16"/>
                <w:lang w:val="en-GB"/>
              </w:rPr>
              <w:t xml:space="preserve"> </w:t>
            </w:r>
            <w:r w:rsidRPr="001661A6">
              <w:rPr>
                <w:rFonts w:ascii="Arial Narrow" w:hAnsi="Arial Narrow" w:cs="Times New Roman"/>
                <w:b/>
                <w:bCs/>
                <w:sz w:val="16"/>
                <w:szCs w:val="16"/>
                <w:lang w:val="en-GB"/>
              </w:rPr>
              <w:t>Buna River-</w:t>
            </w:r>
            <w:proofErr w:type="spellStart"/>
            <w:r w:rsidRPr="001661A6">
              <w:rPr>
                <w:rFonts w:ascii="Arial Narrow" w:hAnsi="Arial Narrow" w:cs="Times New Roman"/>
                <w:b/>
                <w:bCs/>
                <w:sz w:val="16"/>
                <w:szCs w:val="16"/>
                <w:lang w:val="en-GB"/>
              </w:rPr>
              <w:t>Velipoj</w:t>
            </w:r>
            <w:r>
              <w:rPr>
                <w:rFonts w:ascii="Arial Narrow" w:hAnsi="Arial Narrow" w:cs="Times New Roman"/>
                <w:b/>
                <w:bCs/>
                <w:sz w:val="16"/>
                <w:szCs w:val="16"/>
                <w:lang w:val="en-GB"/>
              </w:rPr>
              <w:t>ë</w:t>
            </w:r>
            <w:proofErr w:type="spellEnd"/>
            <w:r w:rsidRPr="001661A6">
              <w:rPr>
                <w:rFonts w:ascii="Arial Narrow" w:hAnsi="Arial Narrow" w:cs="Times New Roman"/>
                <w:sz w:val="16"/>
                <w:szCs w:val="16"/>
                <w:lang w:val="en-GB"/>
              </w:rPr>
              <w:t xml:space="preserve"> Protected Landscape Management Plan (2018)</w:t>
            </w:r>
          </w:p>
          <w:p w14:paraId="1838951C" w14:textId="55D374A1" w:rsidR="001661A6" w:rsidRPr="003B5DE0" w:rsidRDefault="001661A6" w:rsidP="001661A6">
            <w:pPr>
              <w:spacing w:after="0" w:line="240" w:lineRule="auto"/>
              <w:jc w:val="both"/>
              <w:rPr>
                <w:rFonts w:ascii="Arial Narrow" w:hAnsi="Arial Narrow" w:cs="Times New Roman"/>
                <w:sz w:val="16"/>
                <w:szCs w:val="16"/>
                <w:lang w:val="en-GB"/>
              </w:rPr>
            </w:pPr>
            <w:r w:rsidRPr="001661A6">
              <w:rPr>
                <w:rFonts w:ascii="Arial Narrow" w:hAnsi="Arial Narrow" w:cs="Times New Roman"/>
                <w:sz w:val="16"/>
                <w:szCs w:val="16"/>
                <w:lang w:val="en-GB"/>
              </w:rPr>
              <w:t>18.</w:t>
            </w:r>
            <w:r>
              <w:rPr>
                <w:rFonts w:ascii="Arial Narrow" w:hAnsi="Arial Narrow" w:cs="Times New Roman"/>
                <w:sz w:val="16"/>
                <w:szCs w:val="16"/>
                <w:lang w:val="en-GB"/>
              </w:rPr>
              <w:t xml:space="preserve"> </w:t>
            </w:r>
            <w:proofErr w:type="spellStart"/>
            <w:r w:rsidRPr="001661A6">
              <w:rPr>
                <w:rFonts w:ascii="Arial Narrow" w:hAnsi="Arial Narrow" w:cs="Times New Roman"/>
                <w:b/>
                <w:bCs/>
                <w:sz w:val="16"/>
                <w:szCs w:val="16"/>
                <w:lang w:val="en-GB"/>
              </w:rPr>
              <w:t>Shebenik-Jabllanicë</w:t>
            </w:r>
            <w:proofErr w:type="spellEnd"/>
            <w:r w:rsidRPr="001661A6">
              <w:rPr>
                <w:rFonts w:ascii="Arial Narrow" w:hAnsi="Arial Narrow" w:cs="Times New Roman"/>
                <w:sz w:val="16"/>
                <w:szCs w:val="16"/>
                <w:lang w:val="en-GB"/>
              </w:rPr>
              <w:t xml:space="preserve"> National Park Management Plan</w:t>
            </w:r>
            <w:r>
              <w:rPr>
                <w:rFonts w:ascii="Arial Narrow" w:hAnsi="Arial Narrow" w:cs="Times New Roman"/>
                <w:sz w:val="16"/>
                <w:szCs w:val="16"/>
                <w:lang w:val="en-GB"/>
              </w:rPr>
              <w:t xml:space="preserve"> </w:t>
            </w:r>
            <w:r w:rsidRPr="001661A6">
              <w:rPr>
                <w:rFonts w:ascii="Arial Narrow" w:hAnsi="Arial Narrow" w:cs="Times New Roman"/>
                <w:sz w:val="16"/>
                <w:szCs w:val="16"/>
                <w:lang w:val="en-GB"/>
              </w:rPr>
              <w:t>(2018)</w:t>
            </w:r>
          </w:p>
        </w:tc>
        <w:tc>
          <w:tcPr>
            <w:tcW w:w="2139" w:type="dxa"/>
            <w:gridSpan w:val="2"/>
            <w:tcBorders>
              <w:top w:val="single" w:sz="6" w:space="0" w:color="000000"/>
              <w:left w:val="single" w:sz="6" w:space="0" w:color="000000"/>
              <w:bottom w:val="single" w:sz="6" w:space="0" w:color="000000"/>
              <w:right w:val="single" w:sz="6" w:space="0" w:color="000000"/>
            </w:tcBorders>
          </w:tcPr>
          <w:p w14:paraId="4DBD1DE0" w14:textId="33B5F6FE" w:rsidR="00C723C0" w:rsidRDefault="00C723C0" w:rsidP="00C723C0">
            <w:pPr>
              <w:autoSpaceDE w:val="0"/>
              <w:autoSpaceDN w:val="0"/>
              <w:adjustRightInd w:val="0"/>
              <w:spacing w:after="0" w:line="240" w:lineRule="auto"/>
              <w:rPr>
                <w:rFonts w:ascii="Arial Narrow" w:hAnsi="Arial Narrow" w:cs="Times New Roman"/>
                <w:b/>
                <w:sz w:val="16"/>
                <w:szCs w:val="16"/>
                <w:lang w:val="en-GB"/>
              </w:rPr>
            </w:pPr>
            <w:r w:rsidRPr="009A1C4A">
              <w:rPr>
                <w:rFonts w:ascii="Arial Narrow" w:hAnsi="Arial Narrow" w:cs="Times New Roman"/>
                <w:b/>
                <w:sz w:val="16"/>
                <w:szCs w:val="16"/>
                <w:lang w:val="en-GB"/>
              </w:rPr>
              <w:t>Draft documents:</w:t>
            </w:r>
          </w:p>
          <w:p w14:paraId="697B6842" w14:textId="77777777" w:rsidR="00C723C0" w:rsidRDefault="003B5DE0" w:rsidP="003B5DE0">
            <w:pPr>
              <w:autoSpaceDE w:val="0"/>
              <w:autoSpaceDN w:val="0"/>
              <w:adjustRightInd w:val="0"/>
              <w:spacing w:after="0" w:line="240" w:lineRule="auto"/>
              <w:rPr>
                <w:rFonts w:ascii="Arial Narrow" w:hAnsi="Arial Narrow" w:cs="Times New Roman"/>
                <w:b/>
                <w:sz w:val="16"/>
                <w:szCs w:val="16"/>
                <w:lang w:val="en-GB"/>
              </w:rPr>
            </w:pPr>
            <w:r>
              <w:rPr>
                <w:rFonts w:ascii="Arial Narrow" w:hAnsi="Arial Narrow" w:cs="Times New Roman"/>
                <w:b/>
                <w:sz w:val="16"/>
                <w:szCs w:val="16"/>
                <w:lang w:val="en-GB"/>
              </w:rPr>
              <w:t>Several management plans for PAs have been drafted by SELEA project</w:t>
            </w:r>
          </w:p>
          <w:p w14:paraId="6CBE0B5C" w14:textId="5B2E3D71" w:rsidR="001661A6" w:rsidRPr="001661A6" w:rsidRDefault="001661A6" w:rsidP="001661A6">
            <w:pPr>
              <w:tabs>
                <w:tab w:val="left" w:pos="316"/>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w:t>
            </w:r>
            <w:r w:rsidRPr="001661A6">
              <w:rPr>
                <w:rFonts w:ascii="Times New Roman" w:hAnsi="Times New Roman" w:cs="Times New Roman"/>
                <w:sz w:val="16"/>
                <w:szCs w:val="16"/>
              </w:rPr>
              <w:t xml:space="preserve">Draft </w:t>
            </w:r>
            <w:proofErr w:type="spellStart"/>
            <w:r w:rsidRPr="001661A6">
              <w:rPr>
                <w:rFonts w:ascii="Times New Roman" w:hAnsi="Times New Roman" w:cs="Times New Roman"/>
                <w:b/>
                <w:bCs/>
                <w:sz w:val="16"/>
                <w:szCs w:val="16"/>
              </w:rPr>
              <w:t>Thethi</w:t>
            </w:r>
            <w:proofErr w:type="spellEnd"/>
            <w:r w:rsidRPr="001661A6">
              <w:rPr>
                <w:rFonts w:ascii="Times New Roman" w:hAnsi="Times New Roman" w:cs="Times New Roman"/>
                <w:b/>
                <w:bCs/>
                <w:sz w:val="16"/>
                <w:szCs w:val="16"/>
              </w:rPr>
              <w:t xml:space="preserve"> &amp; </w:t>
            </w:r>
            <w:proofErr w:type="spellStart"/>
            <w:r w:rsidRPr="001661A6">
              <w:rPr>
                <w:rFonts w:ascii="Times New Roman" w:hAnsi="Times New Roman" w:cs="Times New Roman"/>
                <w:b/>
                <w:bCs/>
                <w:sz w:val="16"/>
                <w:szCs w:val="16"/>
              </w:rPr>
              <w:t>Valbona</w:t>
            </w:r>
            <w:proofErr w:type="spellEnd"/>
            <w:r w:rsidRPr="001661A6">
              <w:rPr>
                <w:rFonts w:ascii="Times New Roman" w:hAnsi="Times New Roman" w:cs="Times New Roman"/>
                <w:b/>
                <w:bCs/>
                <w:sz w:val="16"/>
                <w:szCs w:val="16"/>
              </w:rPr>
              <w:t xml:space="preserve"> Valley</w:t>
            </w:r>
            <w:r w:rsidRPr="001661A6">
              <w:rPr>
                <w:rFonts w:ascii="Times New Roman" w:hAnsi="Times New Roman" w:cs="Times New Roman"/>
                <w:sz w:val="16"/>
                <w:szCs w:val="16"/>
              </w:rPr>
              <w:t xml:space="preserve"> National Parks, SELEA project. 2014</w:t>
            </w:r>
          </w:p>
          <w:p w14:paraId="51C6B7B1" w14:textId="3F8F7C31" w:rsidR="001661A6" w:rsidRPr="001661A6" w:rsidRDefault="001661A6" w:rsidP="001661A6">
            <w:pPr>
              <w:tabs>
                <w:tab w:val="left" w:pos="316"/>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2. </w:t>
            </w:r>
            <w:r w:rsidRPr="001661A6">
              <w:rPr>
                <w:rFonts w:ascii="Times New Roman" w:hAnsi="Times New Roman" w:cs="Times New Roman"/>
                <w:sz w:val="16"/>
                <w:szCs w:val="16"/>
              </w:rPr>
              <w:t xml:space="preserve">Draft </w:t>
            </w:r>
            <w:proofErr w:type="spellStart"/>
            <w:r w:rsidRPr="001661A6">
              <w:rPr>
                <w:rFonts w:ascii="Times New Roman" w:hAnsi="Times New Roman" w:cs="Times New Roman"/>
                <w:b/>
                <w:bCs/>
                <w:sz w:val="16"/>
                <w:szCs w:val="16"/>
              </w:rPr>
              <w:t>Gashi</w:t>
            </w:r>
            <w:proofErr w:type="spellEnd"/>
            <w:r w:rsidRPr="001661A6">
              <w:rPr>
                <w:rFonts w:ascii="Times New Roman" w:hAnsi="Times New Roman" w:cs="Times New Roman"/>
                <w:b/>
                <w:bCs/>
                <w:sz w:val="16"/>
                <w:szCs w:val="16"/>
              </w:rPr>
              <w:t xml:space="preserve"> River</w:t>
            </w:r>
            <w:r w:rsidRPr="001661A6">
              <w:rPr>
                <w:rFonts w:ascii="Times New Roman" w:hAnsi="Times New Roman" w:cs="Times New Roman"/>
                <w:sz w:val="16"/>
                <w:szCs w:val="16"/>
              </w:rPr>
              <w:t xml:space="preserve"> Strict Protected Area Management Plan. SELEA project. 2014</w:t>
            </w:r>
          </w:p>
          <w:p w14:paraId="4F81D119" w14:textId="57ED7FA6" w:rsidR="001661A6" w:rsidRPr="001661A6" w:rsidRDefault="001661A6" w:rsidP="001661A6">
            <w:pPr>
              <w:tabs>
                <w:tab w:val="left" w:pos="316"/>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3. </w:t>
            </w:r>
            <w:r w:rsidRPr="001661A6">
              <w:rPr>
                <w:rFonts w:ascii="Times New Roman" w:hAnsi="Times New Roman" w:cs="Times New Roman"/>
                <w:sz w:val="16"/>
                <w:szCs w:val="16"/>
              </w:rPr>
              <w:t>D</w:t>
            </w:r>
            <w:r>
              <w:rPr>
                <w:rFonts w:ascii="Times New Roman" w:hAnsi="Times New Roman" w:cs="Times New Roman"/>
                <w:sz w:val="16"/>
                <w:szCs w:val="16"/>
              </w:rPr>
              <w:t>raft</w:t>
            </w:r>
            <w:r w:rsidRPr="001661A6">
              <w:rPr>
                <w:rFonts w:ascii="Times New Roman" w:hAnsi="Times New Roman" w:cs="Times New Roman"/>
                <w:sz w:val="16"/>
                <w:szCs w:val="16"/>
              </w:rPr>
              <w:t xml:space="preserve"> </w:t>
            </w:r>
            <w:proofErr w:type="spellStart"/>
            <w:r w:rsidRPr="001661A6">
              <w:rPr>
                <w:rFonts w:ascii="Times New Roman" w:hAnsi="Times New Roman" w:cs="Times New Roman"/>
                <w:b/>
                <w:bCs/>
                <w:sz w:val="16"/>
                <w:szCs w:val="16"/>
              </w:rPr>
              <w:t>Qafështamë</w:t>
            </w:r>
            <w:proofErr w:type="spellEnd"/>
            <w:r w:rsidRPr="001661A6">
              <w:rPr>
                <w:rFonts w:ascii="Times New Roman" w:hAnsi="Times New Roman" w:cs="Times New Roman"/>
                <w:sz w:val="16"/>
                <w:szCs w:val="16"/>
              </w:rPr>
              <w:t xml:space="preserve"> National Park. SELEA project. 2014</w:t>
            </w:r>
          </w:p>
          <w:p w14:paraId="423F9714" w14:textId="54BDBBD4" w:rsidR="001661A6" w:rsidRPr="001661A6" w:rsidRDefault="001661A6" w:rsidP="001661A6">
            <w:pPr>
              <w:tabs>
                <w:tab w:val="left" w:pos="316"/>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4. </w:t>
            </w:r>
            <w:r w:rsidRPr="001661A6">
              <w:rPr>
                <w:rFonts w:ascii="Times New Roman" w:hAnsi="Times New Roman" w:cs="Times New Roman"/>
                <w:sz w:val="16"/>
                <w:szCs w:val="16"/>
              </w:rPr>
              <w:t xml:space="preserve">Draft </w:t>
            </w:r>
            <w:r w:rsidRPr="001661A6">
              <w:rPr>
                <w:rFonts w:ascii="Times New Roman" w:hAnsi="Times New Roman" w:cs="Times New Roman"/>
                <w:b/>
                <w:bCs/>
                <w:sz w:val="16"/>
                <w:szCs w:val="16"/>
              </w:rPr>
              <w:t>Albanian Alps</w:t>
            </w:r>
            <w:r w:rsidRPr="001661A6">
              <w:rPr>
                <w:rFonts w:ascii="Times New Roman" w:hAnsi="Times New Roman" w:cs="Times New Roman"/>
                <w:sz w:val="16"/>
                <w:szCs w:val="16"/>
              </w:rPr>
              <w:t xml:space="preserve"> Management Plan</w:t>
            </w:r>
          </w:p>
          <w:p w14:paraId="641B308D" w14:textId="49203B6D" w:rsidR="001661A6" w:rsidRPr="009A1C4A" w:rsidRDefault="001661A6" w:rsidP="001661A6">
            <w:pPr>
              <w:autoSpaceDE w:val="0"/>
              <w:autoSpaceDN w:val="0"/>
              <w:adjustRightInd w:val="0"/>
              <w:spacing w:after="0" w:line="240" w:lineRule="auto"/>
              <w:rPr>
                <w:rFonts w:ascii="Arial Narrow" w:hAnsi="Arial Narrow" w:cs="Times New Roman"/>
                <w:sz w:val="16"/>
                <w:szCs w:val="16"/>
                <w:lang w:val="en-GB"/>
              </w:rPr>
            </w:pPr>
            <w:r>
              <w:rPr>
                <w:rFonts w:ascii="Times New Roman" w:hAnsi="Times New Roman" w:cs="Times New Roman"/>
                <w:sz w:val="16"/>
                <w:szCs w:val="16"/>
              </w:rPr>
              <w:t xml:space="preserve">5. </w:t>
            </w:r>
            <w:r w:rsidRPr="00DD454E">
              <w:rPr>
                <w:rFonts w:ascii="Times New Roman" w:hAnsi="Times New Roman" w:cs="Times New Roman"/>
                <w:sz w:val="16"/>
                <w:szCs w:val="16"/>
              </w:rPr>
              <w:t xml:space="preserve">Draft </w:t>
            </w:r>
            <w:r w:rsidRPr="001661A6">
              <w:rPr>
                <w:rFonts w:ascii="Times New Roman" w:hAnsi="Times New Roman" w:cs="Times New Roman"/>
                <w:b/>
                <w:bCs/>
                <w:sz w:val="16"/>
                <w:szCs w:val="16"/>
              </w:rPr>
              <w:t>Porto Palermo</w:t>
            </w:r>
            <w:r w:rsidRPr="00DD454E">
              <w:rPr>
                <w:rFonts w:ascii="Times New Roman" w:hAnsi="Times New Roman" w:cs="Times New Roman"/>
                <w:sz w:val="16"/>
                <w:szCs w:val="16"/>
              </w:rPr>
              <w:t xml:space="preserve"> Marine Coastal Ecosystem Management plan</w:t>
            </w:r>
          </w:p>
        </w:tc>
        <w:tc>
          <w:tcPr>
            <w:tcW w:w="2187" w:type="dxa"/>
            <w:tcBorders>
              <w:top w:val="single" w:sz="6" w:space="0" w:color="000000"/>
              <w:left w:val="single" w:sz="6" w:space="0" w:color="000000"/>
              <w:bottom w:val="single" w:sz="6" w:space="0" w:color="000000"/>
              <w:right w:val="double" w:sz="4" w:space="0" w:color="000000"/>
            </w:tcBorders>
          </w:tcPr>
          <w:p w14:paraId="02228B0F"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Article 6 </w:t>
            </w:r>
          </w:p>
          <w:p w14:paraId="023D7F44"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Conservation/ management plans for special areas of conservation, when they are established.   </w:t>
            </w:r>
          </w:p>
        </w:tc>
        <w:tc>
          <w:tcPr>
            <w:tcW w:w="1562" w:type="dxa"/>
            <w:tcBorders>
              <w:top w:val="single" w:sz="6" w:space="0" w:color="000000"/>
              <w:left w:val="single" w:sz="6" w:space="0" w:color="000000"/>
              <w:bottom w:val="single" w:sz="6" w:space="0" w:color="000000"/>
              <w:right w:val="single" w:sz="6" w:space="0" w:color="000000"/>
            </w:tcBorders>
          </w:tcPr>
          <w:p w14:paraId="0C480BC1"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42F7B07E" w14:textId="2FBEB2EF"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Updating DIP on Birds and Habitat directive (proposed in PF that </w:t>
            </w:r>
            <w:r w:rsidR="00BA63F4" w:rsidRPr="009A1C4A">
              <w:rPr>
                <w:rFonts w:ascii="Arial Narrow" w:hAnsi="Arial Narrow" w:cs="Times New Roman"/>
                <w:sz w:val="16"/>
                <w:szCs w:val="16"/>
                <w:lang w:val="en-GB"/>
              </w:rPr>
              <w:t>will</w:t>
            </w:r>
            <w:r w:rsidRPr="009A1C4A">
              <w:rPr>
                <w:rFonts w:ascii="Arial Narrow" w:hAnsi="Arial Narrow" w:cs="Times New Roman"/>
                <w:sz w:val="16"/>
                <w:szCs w:val="16"/>
                <w:lang w:val="en-GB"/>
              </w:rPr>
              <w:t xml:space="preserve"> be funded by Sida)</w:t>
            </w:r>
          </w:p>
          <w:p w14:paraId="333AABA2" w14:textId="77777777" w:rsidR="00C723C0" w:rsidRPr="009A1C4A" w:rsidRDefault="00C723C0" w:rsidP="00C723C0">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tcPr>
          <w:p w14:paraId="6CD72FA7"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Monitoring program for nature protection</w:t>
            </w:r>
          </w:p>
          <w:p w14:paraId="293BB6AB" w14:textId="43B94F72" w:rsidR="00C723C0" w:rsidRPr="009A1C4A" w:rsidRDefault="00C723C0" w:rsidP="003B5DE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Data/information collection </w:t>
            </w:r>
            <w:r w:rsidR="00BA63F4" w:rsidRPr="009A1C4A">
              <w:rPr>
                <w:rFonts w:ascii="Arial Narrow" w:hAnsi="Arial Narrow" w:cs="Times New Roman"/>
                <w:sz w:val="16"/>
                <w:szCs w:val="16"/>
                <w:lang w:val="en-GB"/>
              </w:rPr>
              <w:t xml:space="preserve">and reporting, </w:t>
            </w:r>
            <w:r w:rsidRPr="009A1C4A">
              <w:rPr>
                <w:rFonts w:ascii="Arial Narrow" w:hAnsi="Arial Narrow" w:cs="Times New Roman"/>
                <w:sz w:val="16"/>
                <w:szCs w:val="16"/>
                <w:lang w:val="en-GB"/>
              </w:rPr>
              <w:t>information system</w:t>
            </w:r>
          </w:p>
        </w:tc>
      </w:tr>
      <w:tr w:rsidR="00C723C0" w:rsidRPr="009A1C4A" w14:paraId="5D27DE6E" w14:textId="77777777" w:rsidTr="009A1C4A">
        <w:trPr>
          <w:trHeight w:val="893"/>
          <w:jc w:val="center"/>
        </w:trPr>
        <w:tc>
          <w:tcPr>
            <w:tcW w:w="435" w:type="dxa"/>
            <w:tcBorders>
              <w:top w:val="single" w:sz="6" w:space="0" w:color="000000"/>
              <w:left w:val="double" w:sz="4" w:space="0" w:color="000000"/>
              <w:bottom w:val="single" w:sz="6" w:space="0" w:color="000000"/>
              <w:right w:val="single" w:sz="6" w:space="0" w:color="000000"/>
            </w:tcBorders>
          </w:tcPr>
          <w:p w14:paraId="693A0786"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23F9816"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1999/22/EC</w:t>
            </w:r>
          </w:p>
          <w:p w14:paraId="0CBA803A"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Zoo</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9D5EAD6"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Directive 1999/22/EC of 29 March 1999 relating to the </w:t>
            </w:r>
            <w:r w:rsidRPr="009A1C4A">
              <w:rPr>
                <w:rFonts w:ascii="Arial Narrow" w:hAnsi="Arial Narrow" w:cs="Times New Roman"/>
                <w:b/>
                <w:sz w:val="16"/>
                <w:szCs w:val="16"/>
                <w:lang w:val="en-GB"/>
              </w:rPr>
              <w:t>keeping of wild animals in zoos</w:t>
            </w:r>
          </w:p>
        </w:tc>
        <w:tc>
          <w:tcPr>
            <w:tcW w:w="2353" w:type="dxa"/>
            <w:tcBorders>
              <w:top w:val="single" w:sz="6" w:space="0" w:color="000000"/>
              <w:left w:val="single" w:sz="6" w:space="0" w:color="000000"/>
              <w:bottom w:val="single" w:sz="6" w:space="0" w:color="000000"/>
              <w:right w:val="single" w:sz="6" w:space="0" w:color="000000"/>
            </w:tcBorders>
          </w:tcPr>
          <w:p w14:paraId="4E9F15A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480F199C"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0656635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3B2EE3FE"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10ED4EC2" w14:textId="77777777" w:rsidR="00C723C0" w:rsidRPr="009A1C4A" w:rsidRDefault="00C723C0" w:rsidP="00C723C0">
            <w:pPr>
              <w:tabs>
                <w:tab w:val="left" w:pos="0"/>
              </w:tabs>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7AF326E3" w14:textId="1CB072AD" w:rsidR="00C723C0" w:rsidRPr="009A1C4A" w:rsidRDefault="00C723C0" w:rsidP="00C723C0">
            <w:pPr>
              <w:tabs>
                <w:tab w:val="left" w:pos="0"/>
              </w:tabs>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 </w:t>
            </w:r>
            <w:r w:rsidR="00BA63F4" w:rsidRPr="009A1C4A">
              <w:rPr>
                <w:rFonts w:ascii="Arial Narrow" w:hAnsi="Arial Narrow" w:cs="Times New Roman"/>
                <w:sz w:val="16"/>
                <w:szCs w:val="16"/>
                <w:lang w:val="en-GB"/>
              </w:rPr>
              <w:t>---</w:t>
            </w:r>
          </w:p>
        </w:tc>
      </w:tr>
      <w:tr w:rsidR="00C723C0" w:rsidRPr="009A1C4A" w14:paraId="46E2A8DC"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5D8D077D"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66524F9"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EEC/3254/91</w:t>
            </w:r>
          </w:p>
          <w:p w14:paraId="714820C6"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Leghold Traps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771E2E3C"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Regulation (EEC) No 3254/91 of 4 November 1991 </w:t>
            </w:r>
            <w:r w:rsidRPr="009A1C4A">
              <w:rPr>
                <w:rFonts w:ascii="Arial Narrow" w:hAnsi="Arial Narrow" w:cs="Times New Roman"/>
                <w:b/>
                <w:sz w:val="16"/>
                <w:szCs w:val="16"/>
                <w:lang w:val="en-GB"/>
              </w:rPr>
              <w:t xml:space="preserve">prohibiting the use of leghold traps </w:t>
            </w:r>
            <w:r w:rsidRPr="009A1C4A">
              <w:rPr>
                <w:rFonts w:ascii="Arial Narrow" w:hAnsi="Arial Narrow" w:cs="Times New Roman"/>
                <w:sz w:val="16"/>
                <w:szCs w:val="16"/>
                <w:lang w:val="en-GB"/>
              </w:rPr>
              <w:t>in the Community and the introduction into the Community of pelts and manufactured goods of certain wild animal species originating in countries which catch them by means of leghold traps or trapping methods which do not meet international humane trapping standards</w:t>
            </w:r>
          </w:p>
        </w:tc>
        <w:tc>
          <w:tcPr>
            <w:tcW w:w="2353" w:type="dxa"/>
            <w:tcBorders>
              <w:top w:val="single" w:sz="6" w:space="0" w:color="000000"/>
              <w:left w:val="single" w:sz="6" w:space="0" w:color="000000"/>
              <w:bottom w:val="single" w:sz="6" w:space="0" w:color="000000"/>
              <w:right w:val="single" w:sz="6" w:space="0" w:color="000000"/>
            </w:tcBorders>
          </w:tcPr>
          <w:p w14:paraId="5BE099A0"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5272634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0957273C"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6F88E21D"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71577103"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4297714F" w14:textId="437BAFB8" w:rsidR="00C723C0" w:rsidRPr="009A1C4A" w:rsidRDefault="00BA63F4"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C723C0" w:rsidRPr="009A1C4A" w14:paraId="7D376E24"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0074CC81"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1BD61668"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EC/338/97</w:t>
            </w:r>
          </w:p>
          <w:p w14:paraId="7F264754"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CITES</w:t>
            </w:r>
          </w:p>
          <w:p w14:paraId="7A8B6C04"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p>
          <w:p w14:paraId="51BBDFD8"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2F874E31" w14:textId="2E480E96"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Regulation (EC) No 338/97 of 9 December 1996 on </w:t>
            </w:r>
            <w:r w:rsidRPr="009A1C4A">
              <w:rPr>
                <w:rFonts w:ascii="Arial Narrow" w:hAnsi="Arial Narrow" w:cs="Times New Roman"/>
                <w:b/>
                <w:sz w:val="16"/>
                <w:szCs w:val="16"/>
                <w:lang w:val="en-GB"/>
              </w:rPr>
              <w:t>the protection of species of wild fauna and flora by regulating trade</w:t>
            </w:r>
            <w:r w:rsidRPr="009A1C4A">
              <w:rPr>
                <w:rFonts w:ascii="Arial Narrow" w:hAnsi="Arial Narrow" w:cs="Times New Roman"/>
                <w:sz w:val="16"/>
                <w:szCs w:val="16"/>
                <w:lang w:val="en-GB"/>
              </w:rPr>
              <w:t xml:space="preserve"> therein</w:t>
            </w:r>
          </w:p>
        </w:tc>
        <w:tc>
          <w:tcPr>
            <w:tcW w:w="2353" w:type="dxa"/>
            <w:tcBorders>
              <w:top w:val="single" w:sz="6" w:space="0" w:color="000000"/>
              <w:left w:val="single" w:sz="6" w:space="0" w:color="000000"/>
              <w:bottom w:val="single" w:sz="6" w:space="0" w:color="000000"/>
              <w:right w:val="single" w:sz="6" w:space="0" w:color="000000"/>
            </w:tcBorders>
          </w:tcPr>
          <w:p w14:paraId="3F630F51" w14:textId="55F16A60" w:rsidR="00C723C0" w:rsidRPr="009A1C4A" w:rsidRDefault="00C723C0" w:rsidP="003B5DE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Strategic document of policies for the protection of biodiversity</w:t>
            </w:r>
            <w:r w:rsidRPr="009A1C4A">
              <w:rPr>
                <w:rStyle w:val="FootnoteReference"/>
                <w:rFonts w:ascii="Arial Narrow" w:hAnsi="Arial Narrow" w:cs="Times New Roman"/>
                <w:sz w:val="16"/>
                <w:szCs w:val="16"/>
                <w:lang w:val="en-GB"/>
              </w:rPr>
              <w:footnoteReference w:id="5"/>
            </w:r>
            <w:r w:rsidRPr="009A1C4A">
              <w:rPr>
                <w:rFonts w:ascii="Arial Narrow" w:hAnsi="Arial Narrow" w:cs="Times New Roman"/>
                <w:sz w:val="16"/>
                <w:szCs w:val="16"/>
                <w:lang w:val="en-GB"/>
              </w:rPr>
              <w:t>”, approved by DCM No. 31, dated 20.01.2016.</w:t>
            </w:r>
          </w:p>
        </w:tc>
        <w:tc>
          <w:tcPr>
            <w:tcW w:w="2139" w:type="dxa"/>
            <w:gridSpan w:val="2"/>
            <w:tcBorders>
              <w:top w:val="single" w:sz="6" w:space="0" w:color="000000"/>
              <w:left w:val="single" w:sz="6" w:space="0" w:color="000000"/>
              <w:bottom w:val="single" w:sz="6" w:space="0" w:color="000000"/>
              <w:right w:val="single" w:sz="6" w:space="0" w:color="000000"/>
            </w:tcBorders>
          </w:tcPr>
          <w:p w14:paraId="564F640D"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p w14:paraId="3EBE2775"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1FFC7A17"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33E47BE1"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tcPr>
          <w:p w14:paraId="5F713111"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4743A36"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49E9E5B6"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2D1E4485" w14:textId="5B5DE975" w:rsidR="00C723C0" w:rsidRPr="009A1C4A" w:rsidRDefault="00BA63F4"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Keeping records of traded species and reporting</w:t>
            </w:r>
          </w:p>
        </w:tc>
      </w:tr>
      <w:tr w:rsidR="00C723C0" w:rsidRPr="009A1C4A" w14:paraId="74D37517" w14:textId="77777777" w:rsidTr="009A1C4A">
        <w:trPr>
          <w:trHeight w:val="1803"/>
          <w:jc w:val="center"/>
        </w:trPr>
        <w:tc>
          <w:tcPr>
            <w:tcW w:w="435" w:type="dxa"/>
            <w:tcBorders>
              <w:top w:val="single" w:sz="6" w:space="0" w:color="000000"/>
              <w:left w:val="double" w:sz="4" w:space="0" w:color="000000"/>
              <w:bottom w:val="single" w:sz="6" w:space="0" w:color="000000"/>
              <w:right w:val="single" w:sz="6" w:space="0" w:color="000000"/>
            </w:tcBorders>
          </w:tcPr>
          <w:p w14:paraId="52895463"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97736CC" w14:textId="77777777" w:rsidR="00C723C0" w:rsidRPr="009A1C4A" w:rsidRDefault="00C723C0" w:rsidP="00C723C0">
            <w:pPr>
              <w:tabs>
                <w:tab w:val="left" w:pos="0"/>
              </w:tabs>
              <w:spacing w:after="0" w:line="240" w:lineRule="auto"/>
              <w:jc w:val="both"/>
              <w:rPr>
                <w:rFonts w:ascii="Arial Narrow" w:hAnsi="Arial Narrow" w:cs="Times New Roman"/>
                <w:bCs/>
                <w:sz w:val="16"/>
                <w:szCs w:val="16"/>
                <w:lang w:val="en-GB"/>
              </w:rPr>
            </w:pPr>
            <w:r w:rsidRPr="009A1C4A">
              <w:rPr>
                <w:rFonts w:ascii="Arial Narrow" w:hAnsi="Arial Narrow" w:cs="Times New Roman"/>
                <w:bCs/>
                <w:sz w:val="16"/>
                <w:szCs w:val="16"/>
                <w:lang w:val="en-GB"/>
              </w:rPr>
              <w:t>2173/2005</w:t>
            </w:r>
          </w:p>
          <w:p w14:paraId="6D7E3255" w14:textId="77777777" w:rsidR="00C723C0" w:rsidRPr="009A1C4A" w:rsidRDefault="00C723C0" w:rsidP="00C723C0">
            <w:pPr>
              <w:keepNext/>
              <w:keepLines/>
              <w:tabs>
                <w:tab w:val="left" w:pos="0"/>
              </w:tabs>
              <w:spacing w:after="0" w:line="240" w:lineRule="auto"/>
              <w:jc w:val="both"/>
              <w:rPr>
                <w:rFonts w:ascii="Arial Narrow" w:hAnsi="Arial Narrow" w:cs="Times New Roman"/>
                <w:b/>
                <w:bCs/>
                <w:sz w:val="16"/>
                <w:szCs w:val="16"/>
                <w:lang w:val="en-GB"/>
              </w:rPr>
            </w:pPr>
            <w:r w:rsidRPr="009A1C4A">
              <w:rPr>
                <w:rFonts w:ascii="Arial Narrow" w:hAnsi="Arial Narrow" w:cs="Times New Roman"/>
                <w:b/>
                <w:bCs/>
                <w:sz w:val="16"/>
                <w:szCs w:val="16"/>
                <w:lang w:val="en-GB"/>
              </w:rPr>
              <w:t>FLEGT</w:t>
            </w:r>
          </w:p>
          <w:p w14:paraId="1D5DDB65"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34B6768D" w14:textId="342A130E" w:rsidR="00C723C0" w:rsidRPr="009A1C4A" w:rsidRDefault="00C723C0" w:rsidP="00C723C0">
            <w:pPr>
              <w:tabs>
                <w:tab w:val="left" w:pos="0"/>
              </w:tabs>
              <w:spacing w:after="0" w:line="240" w:lineRule="auto"/>
              <w:jc w:val="both"/>
              <w:rPr>
                <w:rFonts w:ascii="Arial Narrow" w:hAnsi="Arial Narrow" w:cs="Times New Roman"/>
                <w:bCs/>
                <w:sz w:val="16"/>
                <w:szCs w:val="16"/>
                <w:lang w:val="en-GB"/>
              </w:rPr>
            </w:pPr>
            <w:r w:rsidRPr="009A1C4A">
              <w:rPr>
                <w:rFonts w:ascii="Arial Narrow" w:hAnsi="Arial Narrow" w:cs="Times New Roman"/>
                <w:bCs/>
                <w:sz w:val="16"/>
                <w:szCs w:val="16"/>
                <w:lang w:val="en-GB"/>
              </w:rPr>
              <w:t xml:space="preserve">Council Regulation (EC) No 2173/2005 of 20 December 2005 on the establishment of a </w:t>
            </w:r>
            <w:r w:rsidRPr="009A1C4A">
              <w:rPr>
                <w:rFonts w:ascii="Arial Narrow" w:hAnsi="Arial Narrow" w:cs="Times New Roman"/>
                <w:b/>
                <w:bCs/>
                <w:sz w:val="16"/>
                <w:szCs w:val="16"/>
                <w:lang w:val="en-GB"/>
              </w:rPr>
              <w:t>FLEGT licensing scheme for imports of timber</w:t>
            </w:r>
            <w:r w:rsidRPr="009A1C4A">
              <w:rPr>
                <w:rFonts w:ascii="Arial Narrow" w:hAnsi="Arial Narrow" w:cs="Times New Roman"/>
                <w:bCs/>
                <w:sz w:val="16"/>
                <w:szCs w:val="16"/>
                <w:lang w:val="en-GB"/>
              </w:rPr>
              <w:t xml:space="preserve"> into the European Community (Note: TRADE legal base) and Regulation 1024/2008/EC</w:t>
            </w:r>
          </w:p>
        </w:tc>
        <w:tc>
          <w:tcPr>
            <w:tcW w:w="2353" w:type="dxa"/>
            <w:tcBorders>
              <w:top w:val="single" w:sz="6" w:space="0" w:color="000000"/>
              <w:left w:val="single" w:sz="6" w:space="0" w:color="000000"/>
              <w:bottom w:val="single" w:sz="6" w:space="0" w:color="000000"/>
              <w:right w:val="single" w:sz="6" w:space="0" w:color="000000"/>
            </w:tcBorders>
          </w:tcPr>
          <w:p w14:paraId="56EED64A"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Document of Policies for Forests in Albania, 2019-2030. Adopted by DCM no. 817, of 31.12.2018</w:t>
            </w:r>
          </w:p>
        </w:tc>
        <w:tc>
          <w:tcPr>
            <w:tcW w:w="2139" w:type="dxa"/>
            <w:gridSpan w:val="2"/>
            <w:tcBorders>
              <w:top w:val="single" w:sz="6" w:space="0" w:color="000000"/>
              <w:left w:val="single" w:sz="6" w:space="0" w:color="000000"/>
              <w:bottom w:val="single" w:sz="6" w:space="0" w:color="000000"/>
              <w:right w:val="single" w:sz="6" w:space="0" w:color="000000"/>
            </w:tcBorders>
          </w:tcPr>
          <w:p w14:paraId="239FB14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0607C7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5094616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6769D41B"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61FAFD47" w14:textId="345696A0" w:rsidR="00C723C0" w:rsidRPr="009A1C4A" w:rsidRDefault="00BA63F4"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C723C0" w:rsidRPr="009A1C4A" w14:paraId="1AD43B08" w14:textId="77777777" w:rsidTr="009A1C4A">
        <w:trPr>
          <w:trHeight w:val="1418"/>
          <w:jc w:val="center"/>
        </w:trPr>
        <w:tc>
          <w:tcPr>
            <w:tcW w:w="435" w:type="dxa"/>
            <w:tcBorders>
              <w:top w:val="single" w:sz="6" w:space="0" w:color="000000"/>
              <w:left w:val="double" w:sz="4" w:space="0" w:color="000000"/>
              <w:bottom w:val="single" w:sz="6" w:space="0" w:color="000000"/>
              <w:right w:val="single" w:sz="6" w:space="0" w:color="000000"/>
            </w:tcBorders>
          </w:tcPr>
          <w:p w14:paraId="6F3FED90"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289910C"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995/2010</w:t>
            </w:r>
          </w:p>
          <w:p w14:paraId="728E23D7" w14:textId="77777777" w:rsidR="00C723C0" w:rsidRPr="009A1C4A" w:rsidRDefault="00C723C0" w:rsidP="00C723C0">
            <w:pPr>
              <w:tabs>
                <w:tab w:val="left" w:pos="0"/>
              </w:tabs>
              <w:spacing w:after="0" w:line="240" w:lineRule="auto"/>
              <w:jc w:val="both"/>
              <w:rPr>
                <w:rFonts w:ascii="Arial Narrow" w:hAnsi="Arial Narrow" w:cs="Times New Roman"/>
                <w:bCs/>
                <w:sz w:val="16"/>
                <w:szCs w:val="16"/>
                <w:lang w:val="en-GB"/>
              </w:rPr>
            </w:pPr>
            <w:r w:rsidRPr="009A1C4A">
              <w:rPr>
                <w:rFonts w:ascii="Arial Narrow" w:hAnsi="Arial Narrow" w:cs="Times New Roman"/>
                <w:b/>
                <w:bCs/>
                <w:sz w:val="16"/>
                <w:szCs w:val="16"/>
                <w:lang w:val="en-GB"/>
              </w:rPr>
              <w:t>EUTR</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5201EEEF" w14:textId="77777777" w:rsidR="00C723C0" w:rsidRPr="009A1C4A" w:rsidRDefault="00C723C0" w:rsidP="00C723C0">
            <w:pPr>
              <w:tabs>
                <w:tab w:val="left" w:pos="0"/>
              </w:tabs>
              <w:spacing w:after="0" w:line="240" w:lineRule="auto"/>
              <w:jc w:val="both"/>
              <w:rPr>
                <w:rFonts w:ascii="Arial Narrow" w:hAnsi="Arial Narrow" w:cs="Times New Roman"/>
                <w:bCs/>
                <w:sz w:val="16"/>
                <w:szCs w:val="16"/>
                <w:lang w:val="en-GB"/>
              </w:rPr>
            </w:pPr>
            <w:r w:rsidRPr="009A1C4A">
              <w:rPr>
                <w:rFonts w:ascii="Arial Narrow" w:hAnsi="Arial Narrow" w:cs="Times New Roman"/>
                <w:sz w:val="16"/>
                <w:szCs w:val="16"/>
                <w:lang w:val="en-GB"/>
              </w:rPr>
              <w:t xml:space="preserve">Regulation (EU) 995/2010 of the European Parliament and of the Council laying down the </w:t>
            </w:r>
            <w:r w:rsidRPr="009A1C4A">
              <w:rPr>
                <w:rFonts w:ascii="Arial Narrow" w:hAnsi="Arial Narrow" w:cs="Times New Roman"/>
                <w:b/>
                <w:sz w:val="16"/>
                <w:szCs w:val="16"/>
                <w:lang w:val="en-GB"/>
              </w:rPr>
              <w:t>obligations of operators who place timber and timber products on the market</w:t>
            </w:r>
          </w:p>
        </w:tc>
        <w:tc>
          <w:tcPr>
            <w:tcW w:w="2353" w:type="dxa"/>
            <w:tcBorders>
              <w:top w:val="single" w:sz="6" w:space="0" w:color="000000"/>
              <w:left w:val="single" w:sz="6" w:space="0" w:color="000000"/>
              <w:bottom w:val="single" w:sz="6" w:space="0" w:color="000000"/>
              <w:right w:val="single" w:sz="6" w:space="0" w:color="000000"/>
            </w:tcBorders>
          </w:tcPr>
          <w:p w14:paraId="2F38331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Document of Policies for Forests in Albania, 2019-2030. Adopted by DCM no. 817, of 31.12.2018</w:t>
            </w:r>
          </w:p>
        </w:tc>
        <w:tc>
          <w:tcPr>
            <w:tcW w:w="2139" w:type="dxa"/>
            <w:gridSpan w:val="2"/>
            <w:tcBorders>
              <w:top w:val="single" w:sz="6" w:space="0" w:color="000000"/>
              <w:left w:val="single" w:sz="6" w:space="0" w:color="000000"/>
              <w:bottom w:val="single" w:sz="6" w:space="0" w:color="000000"/>
              <w:right w:val="single" w:sz="6" w:space="0" w:color="000000"/>
            </w:tcBorders>
          </w:tcPr>
          <w:p w14:paraId="1A0D0B9E"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0183757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2B3DC0CD"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7B1A5442"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3C1F60E0" w14:textId="11D66088" w:rsidR="00C723C0" w:rsidRPr="009A1C4A" w:rsidRDefault="00BA63F4"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C723C0" w:rsidRPr="009A1C4A" w14:paraId="7A3D243E"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5AE96A96"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7AADDAD"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Regulation 511/2014 </w:t>
            </w:r>
          </w:p>
          <w:p w14:paraId="0106FFE2"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ABS Regulation</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04931FE7"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Cs/>
                <w:iCs/>
                <w:sz w:val="16"/>
                <w:szCs w:val="16"/>
                <w:lang w:val="en-GB"/>
              </w:rPr>
              <w:t xml:space="preserve">Regulation 511/2014 on compliance measures for users from the </w:t>
            </w:r>
            <w:r w:rsidRPr="009A1C4A">
              <w:rPr>
                <w:rFonts w:ascii="Arial Narrow" w:hAnsi="Arial Narrow" w:cs="Times New Roman"/>
                <w:b/>
                <w:bCs/>
                <w:iCs/>
                <w:sz w:val="16"/>
                <w:szCs w:val="16"/>
                <w:lang w:val="en-GB"/>
              </w:rPr>
              <w:t>Nagoya Protocol on Access to Genetic Resource</w:t>
            </w:r>
            <w:r w:rsidRPr="009A1C4A">
              <w:rPr>
                <w:rFonts w:ascii="Arial Narrow" w:hAnsi="Arial Narrow" w:cs="Times New Roman"/>
                <w:bCs/>
                <w:iCs/>
                <w:sz w:val="16"/>
                <w:szCs w:val="16"/>
                <w:lang w:val="en-GB"/>
              </w:rPr>
              <w:t>s and the Fair and Equitable Sharing of Benefits Arising from their Utilization in the Union (Nagoya Protocol) and CIR (EU) 2015/1866 as regards the register of collections, monitoring user compliance and best practices</w:t>
            </w:r>
          </w:p>
        </w:tc>
        <w:tc>
          <w:tcPr>
            <w:tcW w:w="2353" w:type="dxa"/>
            <w:tcBorders>
              <w:top w:val="single" w:sz="6" w:space="0" w:color="000000"/>
              <w:left w:val="single" w:sz="6" w:space="0" w:color="000000"/>
              <w:bottom w:val="single" w:sz="6" w:space="0" w:color="000000"/>
              <w:right w:val="single" w:sz="6" w:space="0" w:color="000000"/>
            </w:tcBorders>
          </w:tcPr>
          <w:p w14:paraId="1B3B8723"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Strategic Document of policies for the protection of biodiversity” approved by DCM No. 31, dated 20.01.2016  </w:t>
            </w:r>
          </w:p>
        </w:tc>
        <w:tc>
          <w:tcPr>
            <w:tcW w:w="2139" w:type="dxa"/>
            <w:gridSpan w:val="2"/>
            <w:tcBorders>
              <w:top w:val="single" w:sz="6" w:space="0" w:color="000000"/>
              <w:left w:val="single" w:sz="6" w:space="0" w:color="000000"/>
              <w:bottom w:val="single" w:sz="6" w:space="0" w:color="000000"/>
              <w:right w:val="single" w:sz="6" w:space="0" w:color="000000"/>
            </w:tcBorders>
          </w:tcPr>
          <w:p w14:paraId="55BBFAC0"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278F78AC"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4615234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33F6DE2A"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20B5D1C5"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C723C0" w:rsidRPr="009A1C4A" w14:paraId="4A5B6D47"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16A448C6"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37889D49"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Regulation 1007/2009 </w:t>
            </w:r>
          </w:p>
          <w:p w14:paraId="0F06CCB1"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Seal products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12E76D9B" w14:textId="77777777" w:rsidR="00C723C0" w:rsidRPr="009A1C4A" w:rsidRDefault="00C723C0" w:rsidP="00C723C0">
            <w:pPr>
              <w:spacing w:after="0" w:line="240" w:lineRule="auto"/>
              <w:jc w:val="both"/>
              <w:rPr>
                <w:rFonts w:ascii="Arial Narrow" w:hAnsi="Arial Narrow" w:cs="Times New Roman"/>
                <w:bCs/>
                <w:iCs/>
                <w:sz w:val="16"/>
                <w:szCs w:val="16"/>
                <w:lang w:val="en-GB"/>
              </w:rPr>
            </w:pPr>
            <w:r w:rsidRPr="009A1C4A">
              <w:rPr>
                <w:rFonts w:ascii="Arial Narrow" w:hAnsi="Arial Narrow" w:cs="Times New Roman"/>
                <w:bCs/>
                <w:iCs/>
                <w:sz w:val="16"/>
                <w:szCs w:val="16"/>
                <w:lang w:val="en-GB"/>
              </w:rPr>
              <w:t xml:space="preserve">Regulation (EC) No 1007/2009 on trade in seal products and Regulation 2015/1850 of 13 October 2015 laying down detailed rules for the implementation of Regulation (EC) No 1007/2009 of the European Parliament and of the Council </w:t>
            </w:r>
            <w:r w:rsidRPr="009A1C4A">
              <w:rPr>
                <w:rFonts w:ascii="Arial Narrow" w:hAnsi="Arial Narrow" w:cs="Times New Roman"/>
                <w:b/>
                <w:bCs/>
                <w:iCs/>
                <w:sz w:val="16"/>
                <w:szCs w:val="16"/>
                <w:lang w:val="en-GB"/>
              </w:rPr>
              <w:t>on trade in seal products</w:t>
            </w:r>
          </w:p>
        </w:tc>
        <w:tc>
          <w:tcPr>
            <w:tcW w:w="2353" w:type="dxa"/>
            <w:tcBorders>
              <w:top w:val="single" w:sz="6" w:space="0" w:color="000000"/>
              <w:left w:val="single" w:sz="6" w:space="0" w:color="000000"/>
              <w:bottom w:val="single" w:sz="6" w:space="0" w:color="000000"/>
              <w:right w:val="single" w:sz="6" w:space="0" w:color="000000"/>
            </w:tcBorders>
          </w:tcPr>
          <w:p w14:paraId="53649BD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55BB5A5A"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0F8600F8"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22DFEE81" w14:textId="77777777" w:rsidR="00C723C0" w:rsidRPr="009A1C4A" w:rsidRDefault="00C723C0" w:rsidP="00C723C0">
            <w:pPr>
              <w:spacing w:after="0" w:line="240" w:lineRule="auto"/>
              <w:jc w:val="both"/>
              <w:rPr>
                <w:rFonts w:ascii="Arial Narrow" w:hAnsi="Arial Narrow" w:cs="Times New Roman"/>
                <w:bCs/>
                <w:iCs/>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03CD9E7D"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0245C9CD"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C723C0" w:rsidRPr="009A1C4A" w14:paraId="701B4C30"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307C124A"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22D67508"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83/129</w:t>
            </w:r>
          </w:p>
          <w:p w14:paraId="185466B6" w14:textId="77777777" w:rsidR="00C723C0" w:rsidRPr="009A1C4A" w:rsidRDefault="00C723C0" w:rsidP="00C723C0">
            <w:pPr>
              <w:keepNext/>
              <w:keepLines/>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 xml:space="preserve">Skins </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8F50D6F" w14:textId="77777777" w:rsidR="00C723C0" w:rsidRPr="009A1C4A" w:rsidRDefault="00C723C0" w:rsidP="00C723C0">
            <w:pPr>
              <w:spacing w:after="0" w:line="240" w:lineRule="auto"/>
              <w:jc w:val="both"/>
              <w:rPr>
                <w:rFonts w:ascii="Arial Narrow" w:hAnsi="Arial Narrow" w:cs="Times New Roman"/>
                <w:bCs/>
                <w:iCs/>
                <w:sz w:val="16"/>
                <w:szCs w:val="16"/>
                <w:lang w:val="en-GB"/>
              </w:rPr>
            </w:pPr>
            <w:r w:rsidRPr="009A1C4A">
              <w:rPr>
                <w:rFonts w:ascii="Arial Narrow" w:hAnsi="Arial Narrow" w:cs="Times New Roman"/>
                <w:bCs/>
                <w:iCs/>
                <w:sz w:val="16"/>
                <w:szCs w:val="16"/>
                <w:lang w:val="en-GB"/>
              </w:rPr>
              <w:t xml:space="preserve">Directive 83/129/EEC concerning importation of skins of certain </w:t>
            </w:r>
            <w:r w:rsidRPr="009A1C4A">
              <w:rPr>
                <w:rFonts w:ascii="Arial Narrow" w:hAnsi="Arial Narrow" w:cs="Times New Roman"/>
                <w:b/>
                <w:bCs/>
                <w:iCs/>
                <w:sz w:val="16"/>
                <w:szCs w:val="16"/>
                <w:lang w:val="en-GB"/>
              </w:rPr>
              <w:t>seal pups</w:t>
            </w:r>
          </w:p>
        </w:tc>
        <w:tc>
          <w:tcPr>
            <w:tcW w:w="2353" w:type="dxa"/>
            <w:tcBorders>
              <w:top w:val="single" w:sz="6" w:space="0" w:color="000000"/>
              <w:left w:val="single" w:sz="6" w:space="0" w:color="000000"/>
              <w:bottom w:val="single" w:sz="6" w:space="0" w:color="000000"/>
              <w:right w:val="single" w:sz="6" w:space="0" w:color="000000"/>
            </w:tcBorders>
          </w:tcPr>
          <w:p w14:paraId="6C1159CD"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70AEFEB0"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046D917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7A722884"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08894931"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15C98C62"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3B5DE0" w:rsidRPr="009A1C4A" w14:paraId="216D26E5" w14:textId="77777777" w:rsidTr="003B5DE0">
        <w:trPr>
          <w:trHeight w:hRule="exact" w:val="432"/>
          <w:jc w:val="center"/>
        </w:trPr>
        <w:tc>
          <w:tcPr>
            <w:tcW w:w="435" w:type="dxa"/>
            <w:tcBorders>
              <w:top w:val="single" w:sz="6" w:space="0" w:color="000000"/>
              <w:left w:val="double" w:sz="4" w:space="0" w:color="000000"/>
              <w:bottom w:val="single" w:sz="6" w:space="0" w:color="000000"/>
              <w:right w:val="single" w:sz="6" w:space="0" w:color="000000"/>
            </w:tcBorders>
            <w:shd w:val="clear" w:color="auto" w:fill="A6A6A6" w:themeFill="background1" w:themeFillShade="A6"/>
          </w:tcPr>
          <w:p w14:paraId="6246BD4E" w14:textId="77777777" w:rsidR="003B5DE0" w:rsidRPr="009A1C4A" w:rsidRDefault="003B5DE0" w:rsidP="00C723C0">
            <w:pPr>
              <w:spacing w:after="0" w:line="240" w:lineRule="auto"/>
              <w:jc w:val="both"/>
              <w:rPr>
                <w:rFonts w:ascii="Arial Narrow" w:hAnsi="Arial Narrow" w:cs="Times New Roman"/>
                <w:sz w:val="16"/>
                <w:szCs w:val="16"/>
                <w:lang w:val="en-GB"/>
              </w:rPr>
            </w:pPr>
          </w:p>
        </w:tc>
        <w:tc>
          <w:tcPr>
            <w:tcW w:w="3438" w:type="dxa"/>
            <w:gridSpan w:val="2"/>
            <w:tcBorders>
              <w:top w:val="single" w:sz="6" w:space="0" w:color="000000"/>
              <w:left w:val="double" w:sz="4" w:space="0" w:color="000000"/>
              <w:bottom w:val="single" w:sz="6" w:space="0" w:color="000000"/>
              <w:right w:val="double" w:sz="4" w:space="0" w:color="000000"/>
            </w:tcBorders>
            <w:shd w:val="clear" w:color="auto" w:fill="A6A6A6" w:themeFill="background1" w:themeFillShade="A6"/>
            <w:tcMar>
              <w:top w:w="0" w:type="dxa"/>
              <w:left w:w="108" w:type="dxa"/>
              <w:bottom w:w="0" w:type="dxa"/>
              <w:right w:w="108" w:type="dxa"/>
            </w:tcMar>
          </w:tcPr>
          <w:p w14:paraId="7713B90D" w14:textId="77777777" w:rsidR="003B5DE0" w:rsidRPr="009A1C4A" w:rsidRDefault="003B5DE0" w:rsidP="00C723C0">
            <w:pPr>
              <w:keepNext/>
              <w:keepLines/>
              <w:tabs>
                <w:tab w:val="left" w:pos="0"/>
              </w:tabs>
              <w:spacing w:after="0" w:line="240" w:lineRule="auto"/>
              <w:jc w:val="both"/>
              <w:rPr>
                <w:rFonts w:ascii="Arial Narrow" w:hAnsi="Arial Narrow" w:cs="Times New Roman"/>
                <w:b/>
                <w:lang w:val="en-GB"/>
              </w:rPr>
            </w:pPr>
            <w:r w:rsidRPr="009A1C4A">
              <w:rPr>
                <w:rFonts w:ascii="Arial Narrow" w:hAnsi="Arial Narrow" w:cs="Times New Roman"/>
                <w:b/>
                <w:lang w:val="en-GB"/>
              </w:rPr>
              <w:t>INDUSTRIAL POLLUTION CONTROL</w:t>
            </w:r>
          </w:p>
          <w:p w14:paraId="7EA6CA58" w14:textId="09DCCF92" w:rsidR="003B5DE0" w:rsidRPr="009A1C4A" w:rsidRDefault="003B5DE0" w:rsidP="00C723C0">
            <w:pPr>
              <w:keepNext/>
              <w:keepLines/>
              <w:tabs>
                <w:tab w:val="left" w:pos="0"/>
              </w:tabs>
              <w:spacing w:after="0" w:line="240" w:lineRule="auto"/>
              <w:jc w:val="both"/>
              <w:rPr>
                <w:rFonts w:ascii="Arial Narrow" w:hAnsi="Arial Narrow" w:cs="Times New Roman"/>
                <w:sz w:val="16"/>
                <w:szCs w:val="16"/>
                <w:lang w:val="en-GB"/>
              </w:rPr>
            </w:pPr>
          </w:p>
        </w:tc>
        <w:tc>
          <w:tcPr>
            <w:tcW w:w="23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5FAD7D7D" w14:textId="77777777" w:rsidR="003B5DE0" w:rsidRPr="009A1C4A" w:rsidRDefault="003B5DE0" w:rsidP="00C723C0">
            <w:pPr>
              <w:spacing w:after="0" w:line="240" w:lineRule="auto"/>
              <w:jc w:val="both"/>
              <w:rPr>
                <w:rFonts w:ascii="Arial Narrow" w:hAnsi="Arial Narrow" w:cs="Times New Roman"/>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1DB4176D" w14:textId="77777777" w:rsidR="003B5DE0" w:rsidRPr="009A1C4A" w:rsidRDefault="003B5DE0" w:rsidP="00C723C0">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20F38378" w14:textId="77777777" w:rsidR="003B5DE0" w:rsidRPr="009A1C4A" w:rsidRDefault="003B5DE0" w:rsidP="00C723C0">
            <w:pPr>
              <w:spacing w:after="0" w:line="240" w:lineRule="auto"/>
              <w:jc w:val="both"/>
              <w:rPr>
                <w:rFonts w:ascii="Arial Narrow" w:hAnsi="Arial Narrow" w:cs="Times New Roman"/>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9076863" w14:textId="77777777" w:rsidR="003B5DE0" w:rsidRPr="009A1C4A" w:rsidRDefault="003B5DE0" w:rsidP="00C723C0">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6C3C76FA" w14:textId="77777777" w:rsidR="003B5DE0" w:rsidRPr="009A1C4A" w:rsidRDefault="003B5DE0" w:rsidP="00C723C0">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66AD4CEE" w14:textId="77777777" w:rsidR="003B5DE0" w:rsidRPr="009A1C4A" w:rsidRDefault="003B5DE0" w:rsidP="00C723C0">
            <w:pPr>
              <w:spacing w:after="0" w:line="240" w:lineRule="auto"/>
              <w:rPr>
                <w:rFonts w:ascii="Arial Narrow" w:hAnsi="Arial Narrow" w:cs="Times New Roman"/>
                <w:sz w:val="16"/>
                <w:szCs w:val="16"/>
                <w:lang w:val="en-GB"/>
              </w:rPr>
            </w:pPr>
          </w:p>
        </w:tc>
      </w:tr>
      <w:tr w:rsidR="00C723C0" w:rsidRPr="009A1C4A" w14:paraId="47257C2C"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7379F043"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p w14:paraId="280328B6"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1C3D9706" w14:textId="77777777" w:rsidR="00C723C0" w:rsidRPr="009A1C4A" w:rsidRDefault="00C723C0" w:rsidP="00C723C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2010/75/EU</w:t>
            </w:r>
          </w:p>
          <w:p w14:paraId="01D790E8" w14:textId="77777777" w:rsidR="00C723C0" w:rsidRPr="009A1C4A" w:rsidRDefault="00C723C0" w:rsidP="00C723C0">
            <w:pPr>
              <w:spacing w:after="0" w:line="240" w:lineRule="auto"/>
              <w:jc w:val="both"/>
              <w:rPr>
                <w:rFonts w:ascii="Arial Narrow" w:hAnsi="Arial Narrow" w:cs="Times New Roman"/>
                <w:b/>
                <w:bCs/>
                <w:sz w:val="16"/>
                <w:szCs w:val="16"/>
                <w:lang w:val="en-GB"/>
              </w:rPr>
            </w:pPr>
            <w:r w:rsidRPr="009A1C4A">
              <w:rPr>
                <w:rFonts w:ascii="Arial Narrow" w:hAnsi="Arial Narrow" w:cs="Times New Roman"/>
                <w:b/>
                <w:sz w:val="16"/>
                <w:szCs w:val="16"/>
                <w:lang w:val="en-GB"/>
              </w:rPr>
              <w:t>IED</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5DED1F2"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2010/75/EU of the European Parliament and of the Council of 24 November 2010 on </w:t>
            </w:r>
            <w:r w:rsidRPr="003B5DE0">
              <w:rPr>
                <w:rFonts w:ascii="Arial Narrow" w:hAnsi="Arial Narrow" w:cs="Times New Roman"/>
                <w:b/>
                <w:bCs/>
                <w:sz w:val="16"/>
                <w:szCs w:val="16"/>
                <w:lang w:val="en-GB"/>
              </w:rPr>
              <w:t>industrial emissions</w:t>
            </w:r>
            <w:r w:rsidRPr="009A1C4A">
              <w:rPr>
                <w:rFonts w:ascii="Arial Narrow" w:hAnsi="Arial Narrow" w:cs="Times New Roman"/>
                <w:sz w:val="16"/>
                <w:szCs w:val="16"/>
                <w:lang w:val="en-GB"/>
              </w:rPr>
              <w:t xml:space="preserve"> </w:t>
            </w:r>
          </w:p>
        </w:tc>
        <w:tc>
          <w:tcPr>
            <w:tcW w:w="2353" w:type="dxa"/>
            <w:tcBorders>
              <w:top w:val="single" w:sz="6" w:space="0" w:color="000000"/>
              <w:left w:val="single" w:sz="6" w:space="0" w:color="000000"/>
              <w:bottom w:val="single" w:sz="6" w:space="0" w:color="000000"/>
              <w:right w:val="single" w:sz="6" w:space="0" w:color="000000"/>
            </w:tcBorders>
          </w:tcPr>
          <w:p w14:paraId="10291D91"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No DIP has been prepared for IED. </w:t>
            </w:r>
          </w:p>
          <w:p w14:paraId="145FF65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IED is a codified version of a number of pre-existing Directives (IPPC, LCP, VOC SED, and Incineration), for which DIPs have been prepared in the frame of INPAEL (2010) and SELEA (2014) projects.</w:t>
            </w:r>
          </w:p>
        </w:tc>
        <w:tc>
          <w:tcPr>
            <w:tcW w:w="2139" w:type="dxa"/>
            <w:gridSpan w:val="2"/>
            <w:tcBorders>
              <w:top w:val="single" w:sz="6" w:space="0" w:color="000000"/>
              <w:left w:val="single" w:sz="6" w:space="0" w:color="000000"/>
              <w:bottom w:val="single" w:sz="6" w:space="0" w:color="000000"/>
              <w:right w:val="single" w:sz="6" w:space="0" w:color="000000"/>
            </w:tcBorders>
          </w:tcPr>
          <w:p w14:paraId="4079C643"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1AB7D8B3"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iCs/>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5360995B" w14:textId="142F3FAB" w:rsidR="00C723C0" w:rsidRPr="009A1C4A" w:rsidRDefault="00BA63F4" w:rsidP="003B5DE0">
            <w:pPr>
              <w:keepNext/>
              <w:keepLines/>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for </w:t>
            </w:r>
            <w:r w:rsidRPr="009A1C4A">
              <w:rPr>
                <w:rFonts w:ascii="Arial Narrow" w:hAnsi="Arial Narrow" w:cs="Times New Roman"/>
                <w:b/>
                <w:sz w:val="16"/>
                <w:szCs w:val="16"/>
                <w:lang w:val="en-GB"/>
              </w:rPr>
              <w:t>IED</w:t>
            </w:r>
            <w:r w:rsidRPr="009A1C4A">
              <w:rPr>
                <w:rFonts w:ascii="Arial Narrow" w:hAnsi="Arial Narrow" w:cs="Times New Roman"/>
                <w:sz w:val="16"/>
                <w:szCs w:val="16"/>
                <w:lang w:val="en-GB"/>
              </w:rPr>
              <w:t xml:space="preserve"> 2010/75/EU (envisaged by SANE27</w:t>
            </w:r>
            <w:r w:rsidR="00BB5CE1" w:rsidRPr="009A1C4A">
              <w:rPr>
                <w:rFonts w:ascii="Arial Narrow" w:hAnsi="Arial Narrow" w:cs="Times New Roman"/>
                <w:sz w:val="16"/>
                <w:szCs w:val="16"/>
                <w:lang w:val="en-GB"/>
              </w:rPr>
              <w:t xml:space="preserve"> that TP might be needed</w:t>
            </w: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3BE80E9A" w14:textId="52505BF8" w:rsidR="00C723C0" w:rsidRPr="009A1C4A" w:rsidRDefault="00C723C0" w:rsidP="00C723C0">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tcPr>
          <w:p w14:paraId="18C13546" w14:textId="178E6304" w:rsidR="00C723C0" w:rsidRPr="009A1C4A" w:rsidRDefault="00BA63F4"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Keeping register of industrial installations and reporting</w:t>
            </w:r>
          </w:p>
        </w:tc>
      </w:tr>
      <w:tr w:rsidR="00C723C0" w:rsidRPr="009A1C4A" w14:paraId="50B58E0E"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0419713D"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p w14:paraId="5F19EF0D" w14:textId="77777777" w:rsidR="00C723C0" w:rsidRPr="009A1C4A" w:rsidRDefault="00C723C0" w:rsidP="00C723C0">
            <w:pPr>
              <w:pStyle w:val="ListParagraph"/>
              <w:spacing w:after="0" w:line="240" w:lineRule="auto"/>
              <w:ind w:left="0"/>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0F4A0EA" w14:textId="04C327BA"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2012/18/EU</w:t>
            </w:r>
            <w:r w:rsidR="00A60151" w:rsidRPr="009A1C4A">
              <w:rPr>
                <w:rFonts w:ascii="Arial Narrow" w:hAnsi="Arial Narrow" w:cs="Times New Roman"/>
                <w:sz w:val="16"/>
                <w:szCs w:val="16"/>
                <w:lang w:val="en-GB"/>
              </w:rPr>
              <w:t xml:space="preserve"> </w:t>
            </w:r>
            <w:r w:rsidR="00A60151" w:rsidRPr="009A1C4A">
              <w:rPr>
                <w:rFonts w:ascii="Arial Narrow" w:hAnsi="Arial Narrow" w:cs="Times New Roman"/>
                <w:b/>
                <w:sz w:val="16"/>
                <w:szCs w:val="16"/>
                <w:lang w:val="en-GB"/>
              </w:rPr>
              <w:t xml:space="preserve">SEVESO </w:t>
            </w:r>
          </w:p>
          <w:p w14:paraId="43CDE6A8" w14:textId="77777777" w:rsidR="00C723C0" w:rsidRPr="009A1C4A" w:rsidRDefault="00C723C0" w:rsidP="00C723C0">
            <w:pPr>
              <w:tabs>
                <w:tab w:val="left" w:pos="0"/>
              </w:tabs>
              <w:spacing w:after="0" w:line="240" w:lineRule="auto"/>
              <w:jc w:val="both"/>
              <w:rPr>
                <w:rFonts w:ascii="Arial Narrow" w:hAnsi="Arial Narrow" w:cs="Times New Roman"/>
                <w:b/>
                <w:bCs/>
                <w:sz w:val="16"/>
                <w:szCs w:val="16"/>
                <w:lang w:val="en-GB"/>
              </w:rPr>
            </w:pP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D1696F8"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Style w:val="Strong"/>
                <w:rFonts w:ascii="Arial Narrow" w:hAnsi="Arial Narrow" w:cs="Times New Roman"/>
                <w:sz w:val="16"/>
                <w:szCs w:val="16"/>
                <w:lang w:val="en-GB"/>
              </w:rPr>
              <w:t>Directive 2012/18/EU of the European Parliament and of the Council of 4 July 2012 on the control of major-accident hazards involving dangerous substances, amending and subsequently repealing Council Directive 96/82/EC </w:t>
            </w:r>
          </w:p>
        </w:tc>
        <w:tc>
          <w:tcPr>
            <w:tcW w:w="2353" w:type="dxa"/>
            <w:tcBorders>
              <w:top w:val="single" w:sz="6" w:space="0" w:color="000000"/>
              <w:left w:val="single" w:sz="6" w:space="0" w:color="000000"/>
              <w:bottom w:val="single" w:sz="6" w:space="0" w:color="000000"/>
              <w:right w:val="single" w:sz="6" w:space="0" w:color="000000"/>
            </w:tcBorders>
          </w:tcPr>
          <w:p w14:paraId="76AA8886" w14:textId="70C563EB" w:rsidR="00C723C0" w:rsidRPr="009A1C4A" w:rsidRDefault="00930933"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DIP on Seveso III directive</w:t>
            </w:r>
            <w:r w:rsidR="00B3009E" w:rsidRPr="009A1C4A">
              <w:rPr>
                <w:rFonts w:ascii="Arial Narrow" w:hAnsi="Arial Narrow" w:cs="Times New Roman"/>
                <w:sz w:val="16"/>
                <w:szCs w:val="16"/>
                <w:lang w:val="en-GB"/>
              </w:rPr>
              <w:t xml:space="preserve">. </w:t>
            </w:r>
            <w:r w:rsidRPr="009A1C4A">
              <w:rPr>
                <w:rFonts w:ascii="Arial Narrow" w:hAnsi="Arial Narrow" w:cs="Times New Roman"/>
                <w:sz w:val="16"/>
                <w:szCs w:val="16"/>
                <w:lang w:val="en-GB"/>
              </w:rPr>
              <w:t>SELA project, 2014</w:t>
            </w:r>
            <w:r w:rsidR="00B3009E"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0744741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68276B0D" w14:textId="77777777" w:rsidR="00C723C0" w:rsidRPr="009A1C4A" w:rsidRDefault="00C723C0" w:rsidP="00C723C0">
            <w:pPr>
              <w:spacing w:after="0" w:line="240" w:lineRule="auto"/>
              <w:contextualSpacing/>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4B42CEDA" w14:textId="77777777" w:rsidR="00C723C0" w:rsidRPr="009A1C4A" w:rsidRDefault="00C723C0" w:rsidP="00C723C0">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p w14:paraId="5D066812"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59D36370"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1D9AA4EB" w14:textId="30EAAC5D" w:rsidR="00C723C0" w:rsidRPr="009A1C4A" w:rsidRDefault="00BB5CE1"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Keeping records of the facilities that handle chemicals and of accidents</w:t>
            </w:r>
          </w:p>
        </w:tc>
      </w:tr>
      <w:tr w:rsidR="00C723C0" w:rsidRPr="009A1C4A" w14:paraId="0905150E" w14:textId="77777777" w:rsidTr="009A1C4A">
        <w:trPr>
          <w:trHeight w:val="836"/>
          <w:jc w:val="center"/>
        </w:trPr>
        <w:tc>
          <w:tcPr>
            <w:tcW w:w="435" w:type="dxa"/>
            <w:tcBorders>
              <w:top w:val="single" w:sz="6" w:space="0" w:color="000000"/>
              <w:left w:val="double" w:sz="4" w:space="0" w:color="000000"/>
              <w:bottom w:val="single" w:sz="6" w:space="0" w:color="000000"/>
              <w:right w:val="single" w:sz="6" w:space="0" w:color="000000"/>
            </w:tcBorders>
          </w:tcPr>
          <w:p w14:paraId="6017A240"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5B85210"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2004/42/EC</w:t>
            </w:r>
          </w:p>
          <w:p w14:paraId="0B30D701"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VOCs paints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BB4F4C3" w14:textId="5B187FF1"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2004/42/CE of the European Parliament and of the Council of 21 April 2004 on the </w:t>
            </w:r>
            <w:r w:rsidRPr="009A1C4A">
              <w:rPr>
                <w:rFonts w:ascii="Arial Narrow" w:hAnsi="Arial Narrow" w:cs="Times New Roman"/>
                <w:b/>
                <w:sz w:val="16"/>
                <w:szCs w:val="16"/>
                <w:lang w:val="en-GB"/>
              </w:rPr>
              <w:t xml:space="preserve">limitation of emissions of volatile organic compounds due to the use of organic solvents in certain paints and varnishes and vehicle refinishing products </w:t>
            </w:r>
          </w:p>
        </w:tc>
        <w:tc>
          <w:tcPr>
            <w:tcW w:w="2353" w:type="dxa"/>
            <w:tcBorders>
              <w:top w:val="single" w:sz="6" w:space="0" w:color="000000"/>
              <w:left w:val="single" w:sz="6" w:space="0" w:color="000000"/>
              <w:bottom w:val="single" w:sz="6" w:space="0" w:color="000000"/>
              <w:right w:val="single" w:sz="6" w:space="0" w:color="000000"/>
            </w:tcBorders>
          </w:tcPr>
          <w:p w14:paraId="181ECDE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DIP for </w:t>
            </w:r>
            <w:r w:rsidRPr="009A1C4A">
              <w:rPr>
                <w:rFonts w:ascii="Arial Narrow" w:hAnsi="Arial Narrow" w:cs="Times New Roman"/>
                <w:b/>
                <w:sz w:val="16"/>
                <w:szCs w:val="16"/>
                <w:lang w:val="en-GB"/>
              </w:rPr>
              <w:t>VOCs paints</w:t>
            </w:r>
            <w:r w:rsidRPr="009A1C4A">
              <w:rPr>
                <w:rFonts w:ascii="Arial Narrow" w:hAnsi="Arial Narrow" w:cs="Times New Roman"/>
                <w:sz w:val="16"/>
                <w:szCs w:val="16"/>
                <w:lang w:val="en-GB"/>
              </w:rPr>
              <w:t xml:space="preserve"> Directive 2004/42/EC. SELEA project. 2014.</w:t>
            </w:r>
          </w:p>
          <w:p w14:paraId="70CE1ADD"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2DE98B78" w14:textId="77777777" w:rsidR="00C723C0" w:rsidRPr="009A1C4A" w:rsidRDefault="00C723C0" w:rsidP="00C723C0">
            <w:pPr>
              <w:shd w:val="clear" w:color="auto" w:fill="FFFFFF"/>
              <w:spacing w:after="0" w:line="240" w:lineRule="auto"/>
              <w:jc w:val="both"/>
              <w:rPr>
                <w:rFonts w:ascii="Arial Narrow" w:hAnsi="Arial Narrow" w:cs="Times New Roman"/>
                <w:bCs/>
                <w:sz w:val="16"/>
                <w:szCs w:val="16"/>
                <w:lang w:val="en-GB"/>
              </w:rPr>
            </w:pPr>
          </w:p>
          <w:p w14:paraId="739845BE"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tcPr>
          <w:p w14:paraId="33B89158"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AACB89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Article 6-</w:t>
            </w:r>
          </w:p>
          <w:p w14:paraId="5F32F1C4"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National plan for reduction of VOCs emissions from activities and industries. </w:t>
            </w:r>
          </w:p>
        </w:tc>
        <w:tc>
          <w:tcPr>
            <w:tcW w:w="1562" w:type="dxa"/>
            <w:tcBorders>
              <w:top w:val="single" w:sz="6" w:space="0" w:color="000000"/>
              <w:left w:val="single" w:sz="6" w:space="0" w:color="000000"/>
              <w:bottom w:val="single" w:sz="6" w:space="0" w:color="000000"/>
              <w:right w:val="single" w:sz="6" w:space="0" w:color="000000"/>
            </w:tcBorders>
          </w:tcPr>
          <w:p w14:paraId="4071D5C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 </w:t>
            </w:r>
          </w:p>
        </w:tc>
        <w:tc>
          <w:tcPr>
            <w:tcW w:w="1350" w:type="dxa"/>
            <w:tcBorders>
              <w:top w:val="single" w:sz="6" w:space="0" w:color="000000"/>
              <w:left w:val="single" w:sz="6" w:space="0" w:color="000000"/>
              <w:bottom w:val="single" w:sz="6" w:space="0" w:color="000000"/>
              <w:right w:val="single" w:sz="6" w:space="0" w:color="000000"/>
            </w:tcBorders>
          </w:tcPr>
          <w:p w14:paraId="6A230A82"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5E7D439D" w14:textId="529538F7" w:rsidR="00C723C0" w:rsidRPr="009A1C4A" w:rsidRDefault="00BB5CE1"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p w14:paraId="0697CFA1" w14:textId="77777777" w:rsidR="00C723C0" w:rsidRPr="009A1C4A" w:rsidRDefault="00C723C0" w:rsidP="00C723C0">
            <w:pPr>
              <w:spacing w:after="0" w:line="240" w:lineRule="auto"/>
              <w:rPr>
                <w:rFonts w:ascii="Arial Narrow" w:hAnsi="Arial Narrow" w:cs="Times New Roman"/>
                <w:sz w:val="16"/>
                <w:szCs w:val="16"/>
                <w:lang w:val="en-GB"/>
              </w:rPr>
            </w:pPr>
          </w:p>
        </w:tc>
      </w:tr>
      <w:tr w:rsidR="00C723C0" w:rsidRPr="009A1C4A" w14:paraId="1420E5D7" w14:textId="77777777" w:rsidTr="009A1C4A">
        <w:trPr>
          <w:trHeight w:val="795"/>
          <w:jc w:val="center"/>
        </w:trPr>
        <w:tc>
          <w:tcPr>
            <w:tcW w:w="435" w:type="dxa"/>
            <w:tcBorders>
              <w:top w:val="single" w:sz="6" w:space="0" w:color="000000"/>
              <w:left w:val="double" w:sz="4" w:space="0" w:color="000000"/>
              <w:bottom w:val="single" w:sz="6" w:space="0" w:color="000000"/>
              <w:right w:val="single" w:sz="6" w:space="0" w:color="000000"/>
            </w:tcBorders>
          </w:tcPr>
          <w:p w14:paraId="23056B17"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21EA2341"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EC/66/2010</w:t>
            </w:r>
          </w:p>
          <w:p w14:paraId="2E573C8C"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Eco-label</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3BA88B8"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Regulation (EC) No 66/2010 of the European Parliament and of the Council of 25 November 2009 on the </w:t>
            </w:r>
            <w:r w:rsidRPr="009A1C4A">
              <w:rPr>
                <w:rFonts w:ascii="Arial Narrow" w:hAnsi="Arial Narrow" w:cs="Times New Roman"/>
                <w:b/>
                <w:sz w:val="16"/>
                <w:szCs w:val="16"/>
                <w:lang w:val="en-GB"/>
              </w:rPr>
              <w:t>EU Ecolabel</w:t>
            </w:r>
          </w:p>
        </w:tc>
        <w:tc>
          <w:tcPr>
            <w:tcW w:w="2353" w:type="dxa"/>
            <w:tcBorders>
              <w:top w:val="single" w:sz="6" w:space="0" w:color="000000"/>
              <w:left w:val="single" w:sz="6" w:space="0" w:color="000000"/>
              <w:bottom w:val="single" w:sz="6" w:space="0" w:color="000000"/>
              <w:right w:val="single" w:sz="6" w:space="0" w:color="000000"/>
            </w:tcBorders>
          </w:tcPr>
          <w:p w14:paraId="061BEE16"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7889836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E82F636" w14:textId="77777777" w:rsidR="00C723C0" w:rsidRPr="009A1C4A" w:rsidRDefault="00C723C0" w:rsidP="00C723C0">
            <w:pPr>
              <w:autoSpaceDE w:val="0"/>
              <w:autoSpaceDN w:val="0"/>
              <w:adjustRightInd w:val="0"/>
              <w:spacing w:after="0" w:line="240" w:lineRule="auto"/>
              <w:jc w:val="both"/>
              <w:rPr>
                <w:rFonts w:ascii="Arial Narrow" w:hAnsi="Arial Narrow" w:cs="Times New Roman"/>
                <w:sz w:val="16"/>
                <w:szCs w:val="16"/>
                <w:lang w:val="en-GB"/>
              </w:rPr>
            </w:pPr>
            <w:r w:rsidRPr="009A1C4A">
              <w:rPr>
                <w:rFonts w:ascii="Arial Narrow" w:hAnsi="Arial Narrow" w:cs="Times New Roman"/>
                <w:iCs/>
                <w:sz w:val="16"/>
                <w:szCs w:val="16"/>
                <w:lang w:val="en-GB"/>
              </w:rPr>
              <w:t xml:space="preserve">Article 12 </w:t>
            </w:r>
            <w:r w:rsidRPr="009A1C4A">
              <w:rPr>
                <w:rFonts w:ascii="Arial Narrow" w:hAnsi="Arial Narrow" w:cs="Times New Roman"/>
                <w:b/>
                <w:bCs/>
                <w:sz w:val="16"/>
                <w:szCs w:val="16"/>
                <w:lang w:val="en-GB"/>
              </w:rPr>
              <w:t>Promotion of the EU Ecolabel</w:t>
            </w:r>
          </w:p>
          <w:p w14:paraId="112C4FC2"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National action plan to promote the use of the EU Ecolabel</w:t>
            </w:r>
          </w:p>
          <w:p w14:paraId="6BFC8CA8" w14:textId="77777777" w:rsidR="00C723C0" w:rsidRPr="009A1C4A" w:rsidRDefault="00C723C0" w:rsidP="00C723C0">
            <w:pPr>
              <w:spacing w:after="0" w:line="240" w:lineRule="auto"/>
              <w:contextualSpacing/>
              <w:jc w:val="both"/>
              <w:rPr>
                <w:rFonts w:ascii="Arial Narrow" w:hAnsi="Arial Narrow" w:cs="Times New Roman"/>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tcPr>
          <w:p w14:paraId="52ACF84D"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50BE71C5"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351F7D91"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 ---</w:t>
            </w:r>
          </w:p>
        </w:tc>
      </w:tr>
      <w:tr w:rsidR="00C723C0" w:rsidRPr="009A1C4A" w14:paraId="30505637"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4D1E2B7E"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19775811"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EC/1221/2009</w:t>
            </w:r>
          </w:p>
          <w:p w14:paraId="127A4F1B" w14:textId="77777777" w:rsidR="00C723C0" w:rsidRPr="009A1C4A" w:rsidRDefault="00C723C0" w:rsidP="00C723C0">
            <w:pPr>
              <w:pStyle w:val="Default"/>
              <w:jc w:val="both"/>
              <w:rPr>
                <w:rFonts w:ascii="Arial Narrow" w:hAnsi="Arial Narrow"/>
                <w:color w:val="auto"/>
                <w:sz w:val="16"/>
                <w:szCs w:val="16"/>
                <w:lang w:val="en-GB"/>
              </w:rPr>
            </w:pPr>
            <w:r w:rsidRPr="009A1C4A">
              <w:rPr>
                <w:rFonts w:ascii="Arial Narrow" w:hAnsi="Arial Narrow"/>
                <w:b/>
                <w:color w:val="auto"/>
                <w:sz w:val="16"/>
                <w:szCs w:val="16"/>
                <w:lang w:val="en-GB"/>
              </w:rPr>
              <w:t>EMAS</w:t>
            </w:r>
          </w:p>
          <w:p w14:paraId="79398ADC" w14:textId="77777777" w:rsidR="00C723C0" w:rsidRPr="009A1C4A" w:rsidRDefault="00C723C0" w:rsidP="00C723C0">
            <w:pPr>
              <w:pStyle w:val="Default"/>
              <w:jc w:val="both"/>
              <w:rPr>
                <w:rFonts w:ascii="Arial Narrow" w:hAnsi="Arial Narrow"/>
                <w:color w:val="auto"/>
                <w:sz w:val="16"/>
                <w:szCs w:val="16"/>
                <w:lang w:val="en-GB"/>
              </w:rPr>
            </w:pPr>
          </w:p>
          <w:p w14:paraId="2F9101C6" w14:textId="77777777" w:rsidR="00C723C0" w:rsidRPr="009A1C4A" w:rsidRDefault="00C723C0" w:rsidP="00C723C0">
            <w:pPr>
              <w:pStyle w:val="Default"/>
              <w:jc w:val="both"/>
              <w:rPr>
                <w:rFonts w:ascii="Arial Narrow" w:hAnsi="Arial Narrow"/>
                <w:color w:val="auto"/>
                <w:sz w:val="16"/>
                <w:szCs w:val="16"/>
                <w:lang w:val="en-GB"/>
              </w:rPr>
            </w:pPr>
          </w:p>
          <w:p w14:paraId="68FDD97A" w14:textId="77777777" w:rsidR="00C723C0" w:rsidRPr="009A1C4A" w:rsidRDefault="00C723C0" w:rsidP="00C723C0">
            <w:pPr>
              <w:pStyle w:val="Default"/>
              <w:jc w:val="both"/>
              <w:rPr>
                <w:rFonts w:ascii="Arial Narrow" w:hAnsi="Arial Narrow"/>
                <w:color w:val="auto"/>
                <w:sz w:val="16"/>
                <w:szCs w:val="16"/>
                <w:lang w:val="en-GB"/>
              </w:rPr>
            </w:pPr>
          </w:p>
          <w:p w14:paraId="6D8D0146" w14:textId="77777777" w:rsidR="00C723C0" w:rsidRPr="009A1C4A" w:rsidRDefault="00C723C0" w:rsidP="00C723C0">
            <w:pPr>
              <w:pStyle w:val="Default"/>
              <w:jc w:val="both"/>
              <w:rPr>
                <w:rFonts w:ascii="Arial Narrow" w:hAnsi="Arial Narrow"/>
                <w:color w:val="auto"/>
                <w:sz w:val="16"/>
                <w:szCs w:val="16"/>
                <w:lang w:val="en-GB"/>
              </w:rPr>
            </w:pPr>
          </w:p>
          <w:p w14:paraId="5576C01B" w14:textId="77777777" w:rsidR="00C723C0" w:rsidRPr="009A1C4A" w:rsidRDefault="00C723C0" w:rsidP="00C723C0">
            <w:pPr>
              <w:pStyle w:val="Default"/>
              <w:jc w:val="both"/>
              <w:rPr>
                <w:rFonts w:ascii="Arial Narrow" w:hAnsi="Arial Narrow"/>
                <w:color w:val="auto"/>
                <w:sz w:val="16"/>
                <w:szCs w:val="16"/>
                <w:lang w:val="en-GB"/>
              </w:rPr>
            </w:pPr>
          </w:p>
          <w:p w14:paraId="47B4B861" w14:textId="77777777" w:rsidR="00C723C0" w:rsidRPr="009A1C4A" w:rsidRDefault="00C723C0" w:rsidP="00C723C0">
            <w:pPr>
              <w:pStyle w:val="Default"/>
              <w:jc w:val="both"/>
              <w:rPr>
                <w:rFonts w:ascii="Arial Narrow" w:hAnsi="Arial Narrow"/>
                <w:color w:val="auto"/>
                <w:sz w:val="16"/>
                <w:szCs w:val="16"/>
                <w:lang w:val="en-GB"/>
              </w:rPr>
            </w:pPr>
          </w:p>
          <w:p w14:paraId="7B1242A4" w14:textId="77777777" w:rsidR="00C723C0" w:rsidRPr="009A1C4A" w:rsidRDefault="00C723C0" w:rsidP="00C723C0">
            <w:pPr>
              <w:pStyle w:val="Default"/>
              <w:jc w:val="both"/>
              <w:rPr>
                <w:rFonts w:ascii="Arial Narrow" w:hAnsi="Arial Narrow"/>
                <w:color w:val="auto"/>
                <w:sz w:val="16"/>
                <w:szCs w:val="16"/>
                <w:lang w:val="en-GB"/>
              </w:rPr>
            </w:pPr>
            <w:r w:rsidRPr="009A1C4A">
              <w:rPr>
                <w:rFonts w:ascii="Arial Narrow" w:hAnsi="Arial Narrow"/>
                <w:color w:val="auto"/>
                <w:sz w:val="16"/>
                <w:szCs w:val="16"/>
                <w:lang w:val="en-GB"/>
              </w:rPr>
              <w:t>2011/832/EU</w:t>
            </w:r>
          </w:p>
          <w:p w14:paraId="069392E1" w14:textId="77777777" w:rsidR="00C723C0" w:rsidRPr="009A1C4A" w:rsidRDefault="00C723C0" w:rsidP="00C723C0">
            <w:pPr>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 xml:space="preserve">EMAS Global </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6767A9B" w14:textId="6B183608"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Regulation (EC) No 1221/2009 of the European parliament and of the Council of 25 November 2009 on the voluntary participation by organisations in a </w:t>
            </w:r>
            <w:r w:rsidRPr="009A1C4A">
              <w:rPr>
                <w:rFonts w:ascii="Arial Narrow" w:hAnsi="Arial Narrow" w:cs="Times New Roman"/>
                <w:b/>
                <w:sz w:val="16"/>
                <w:szCs w:val="16"/>
                <w:lang w:val="en-GB"/>
              </w:rPr>
              <w:t>Community eco-management and audit scheme (EMAS)</w:t>
            </w:r>
          </w:p>
          <w:p w14:paraId="6A4A8757"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p>
          <w:p w14:paraId="4836F82F" w14:textId="77777777" w:rsidR="00C723C0" w:rsidRPr="009A1C4A" w:rsidRDefault="00C723C0" w:rsidP="00C723C0">
            <w:pPr>
              <w:spacing w:after="0" w:line="240" w:lineRule="auto"/>
              <w:jc w:val="both"/>
              <w:rPr>
                <w:rFonts w:ascii="Arial Narrow" w:eastAsia="Times New Roman" w:hAnsi="Arial Narrow" w:cs="Times New Roman"/>
                <w:sz w:val="16"/>
                <w:szCs w:val="16"/>
                <w:lang w:val="en-GB"/>
              </w:rPr>
            </w:pPr>
            <w:r w:rsidRPr="009A1C4A">
              <w:rPr>
                <w:rFonts w:ascii="Arial Narrow" w:hAnsi="Arial Narrow" w:cs="Times New Roman"/>
                <w:sz w:val="16"/>
                <w:szCs w:val="16"/>
                <w:lang w:val="en-GB"/>
              </w:rPr>
              <w:t xml:space="preserve">Commission Decision concerning a guide on </w:t>
            </w:r>
            <w:r w:rsidRPr="009A1C4A">
              <w:rPr>
                <w:rFonts w:ascii="Arial Narrow" w:hAnsi="Arial Narrow" w:cs="Times New Roman"/>
                <w:b/>
                <w:sz w:val="16"/>
                <w:szCs w:val="16"/>
                <w:lang w:val="en-GB"/>
              </w:rPr>
              <w:t xml:space="preserve">EU corporate registration, third country and global registration </w:t>
            </w:r>
            <w:r w:rsidRPr="009A1C4A">
              <w:rPr>
                <w:rFonts w:ascii="Arial Narrow" w:hAnsi="Arial Narrow" w:cs="Times New Roman"/>
                <w:sz w:val="16"/>
                <w:szCs w:val="16"/>
                <w:lang w:val="en-GB"/>
              </w:rPr>
              <w:t>under Regulation (EC) No 1221/2009 of the European Parliament and of the Council on the voluntary participation by organisations in a Community eco-management and audit scheme (EMAS)</w:t>
            </w:r>
          </w:p>
        </w:tc>
        <w:tc>
          <w:tcPr>
            <w:tcW w:w="2353" w:type="dxa"/>
            <w:tcBorders>
              <w:top w:val="single" w:sz="6" w:space="0" w:color="000000"/>
              <w:left w:val="single" w:sz="6" w:space="0" w:color="000000"/>
              <w:bottom w:val="single" w:sz="6" w:space="0" w:color="000000"/>
              <w:right w:val="single" w:sz="6" w:space="0" w:color="000000"/>
            </w:tcBorders>
          </w:tcPr>
          <w:p w14:paraId="7FDC0C4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p w14:paraId="37CFB42B"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363FAE43"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440D159C"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4502D046"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17FCD5AA"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599D9221"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0CFBDEB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359D084C"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p w14:paraId="64542D50"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0C5B50E0"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263A49B0"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2529B423"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4BF07C54"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63DE85A5"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6AB9F0B1"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7A53A9C3" w14:textId="5AA56733" w:rsidR="00C723C0" w:rsidRPr="009A1C4A" w:rsidRDefault="00FD7F79"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Promoting EMAS.</w:t>
            </w:r>
          </w:p>
          <w:p w14:paraId="76A49A84"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23C8C3C0"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680A51B9"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6EEE1027"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3DEEA23A"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06D260DE"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4FDAD74D"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98276B9" w14:textId="77777777" w:rsidR="00C723C0" w:rsidRPr="009A1C4A" w:rsidRDefault="00C723C0" w:rsidP="00C723C0">
            <w:pPr>
              <w:pStyle w:val="Default"/>
              <w:jc w:val="both"/>
              <w:rPr>
                <w:rFonts w:ascii="Arial Narrow" w:hAnsi="Arial Narrow"/>
                <w:color w:val="auto"/>
                <w:sz w:val="16"/>
                <w:szCs w:val="16"/>
                <w:lang w:val="en-GB"/>
              </w:rPr>
            </w:pPr>
            <w:r w:rsidRPr="009A1C4A">
              <w:rPr>
                <w:rFonts w:ascii="Arial Narrow" w:hAnsi="Arial Narrow"/>
                <w:color w:val="auto"/>
                <w:sz w:val="16"/>
                <w:szCs w:val="16"/>
                <w:lang w:val="en-GB"/>
              </w:rPr>
              <w:t>---</w:t>
            </w:r>
          </w:p>
          <w:p w14:paraId="3D115134"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5C6501FE"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2A0A5FC4"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6B08AAA8"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4687E1AC"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65E95A06"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442F9084"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6FC7E6DA"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p w14:paraId="62F01D4C" w14:textId="77777777" w:rsidR="00C723C0" w:rsidRPr="009A1C4A" w:rsidRDefault="00C723C0" w:rsidP="00C723C0">
            <w:pPr>
              <w:spacing w:after="0" w:line="240" w:lineRule="auto"/>
              <w:rPr>
                <w:rFonts w:ascii="Arial Narrow" w:hAnsi="Arial Narrow" w:cs="Times New Roman"/>
                <w:sz w:val="16"/>
                <w:szCs w:val="16"/>
                <w:lang w:val="en-GB"/>
              </w:rPr>
            </w:pPr>
          </w:p>
          <w:p w14:paraId="30A0E03A" w14:textId="77777777" w:rsidR="00C723C0" w:rsidRPr="009A1C4A" w:rsidRDefault="00C723C0" w:rsidP="00C723C0">
            <w:pPr>
              <w:spacing w:after="0" w:line="240" w:lineRule="auto"/>
              <w:rPr>
                <w:rFonts w:ascii="Arial Narrow" w:hAnsi="Arial Narrow" w:cs="Times New Roman"/>
                <w:sz w:val="16"/>
                <w:szCs w:val="16"/>
                <w:lang w:val="en-GB"/>
              </w:rPr>
            </w:pPr>
          </w:p>
          <w:p w14:paraId="26C6CEF7" w14:textId="77777777" w:rsidR="00C723C0" w:rsidRPr="009A1C4A" w:rsidRDefault="00C723C0" w:rsidP="00C723C0">
            <w:pPr>
              <w:spacing w:after="0" w:line="240" w:lineRule="auto"/>
              <w:rPr>
                <w:rFonts w:ascii="Arial Narrow" w:hAnsi="Arial Narrow" w:cs="Times New Roman"/>
                <w:sz w:val="16"/>
                <w:szCs w:val="16"/>
                <w:lang w:val="en-GB"/>
              </w:rPr>
            </w:pPr>
          </w:p>
          <w:p w14:paraId="33FE8E8E" w14:textId="77777777" w:rsidR="00C723C0" w:rsidRPr="009A1C4A" w:rsidRDefault="00C723C0" w:rsidP="00C723C0">
            <w:pPr>
              <w:spacing w:after="0" w:line="240" w:lineRule="auto"/>
              <w:rPr>
                <w:rFonts w:ascii="Arial Narrow" w:hAnsi="Arial Narrow" w:cs="Times New Roman"/>
                <w:sz w:val="16"/>
                <w:szCs w:val="16"/>
                <w:lang w:val="en-GB"/>
              </w:rPr>
            </w:pPr>
          </w:p>
          <w:p w14:paraId="47AFB999" w14:textId="77777777" w:rsidR="00C723C0" w:rsidRPr="009A1C4A" w:rsidRDefault="00C723C0" w:rsidP="00C723C0">
            <w:pPr>
              <w:spacing w:after="0" w:line="240" w:lineRule="auto"/>
              <w:rPr>
                <w:rFonts w:ascii="Arial Narrow" w:hAnsi="Arial Narrow" w:cs="Times New Roman"/>
                <w:sz w:val="16"/>
                <w:szCs w:val="16"/>
                <w:lang w:val="en-GB"/>
              </w:rPr>
            </w:pPr>
          </w:p>
          <w:p w14:paraId="3B6FFE85" w14:textId="77777777" w:rsidR="00C723C0" w:rsidRPr="009A1C4A" w:rsidRDefault="00C723C0" w:rsidP="00C723C0">
            <w:pPr>
              <w:spacing w:after="0" w:line="240" w:lineRule="auto"/>
              <w:rPr>
                <w:rFonts w:ascii="Arial Narrow" w:hAnsi="Arial Narrow" w:cs="Times New Roman"/>
                <w:sz w:val="16"/>
                <w:szCs w:val="16"/>
                <w:lang w:val="en-GB"/>
              </w:rPr>
            </w:pPr>
          </w:p>
          <w:p w14:paraId="52840949"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2E650E9C"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p w14:paraId="75EE4F62" w14:textId="77777777" w:rsidR="00C723C0" w:rsidRPr="009A1C4A" w:rsidRDefault="00C723C0" w:rsidP="00C723C0">
            <w:pPr>
              <w:spacing w:after="0" w:line="240" w:lineRule="auto"/>
              <w:rPr>
                <w:rFonts w:ascii="Arial Narrow" w:hAnsi="Arial Narrow" w:cs="Times New Roman"/>
                <w:sz w:val="16"/>
                <w:szCs w:val="16"/>
                <w:lang w:val="en-GB"/>
              </w:rPr>
            </w:pPr>
          </w:p>
          <w:p w14:paraId="52686533" w14:textId="77777777" w:rsidR="00C723C0" w:rsidRPr="009A1C4A" w:rsidRDefault="00C723C0" w:rsidP="00C723C0">
            <w:pPr>
              <w:spacing w:after="0" w:line="240" w:lineRule="auto"/>
              <w:rPr>
                <w:rFonts w:ascii="Arial Narrow" w:hAnsi="Arial Narrow" w:cs="Times New Roman"/>
                <w:sz w:val="16"/>
                <w:szCs w:val="16"/>
                <w:lang w:val="en-GB"/>
              </w:rPr>
            </w:pPr>
          </w:p>
          <w:p w14:paraId="09FF4673" w14:textId="77777777" w:rsidR="00C723C0" w:rsidRPr="009A1C4A" w:rsidRDefault="00C723C0" w:rsidP="00C723C0">
            <w:pPr>
              <w:spacing w:after="0" w:line="240" w:lineRule="auto"/>
              <w:rPr>
                <w:rFonts w:ascii="Arial Narrow" w:hAnsi="Arial Narrow" w:cs="Times New Roman"/>
                <w:sz w:val="16"/>
                <w:szCs w:val="16"/>
                <w:lang w:val="en-GB"/>
              </w:rPr>
            </w:pPr>
          </w:p>
          <w:p w14:paraId="213E52FD" w14:textId="77777777" w:rsidR="00C723C0" w:rsidRPr="009A1C4A" w:rsidRDefault="00C723C0" w:rsidP="00C723C0">
            <w:pPr>
              <w:spacing w:after="0" w:line="240" w:lineRule="auto"/>
              <w:rPr>
                <w:rFonts w:ascii="Arial Narrow" w:hAnsi="Arial Narrow" w:cs="Times New Roman"/>
                <w:sz w:val="16"/>
                <w:szCs w:val="16"/>
                <w:lang w:val="en-GB"/>
              </w:rPr>
            </w:pPr>
          </w:p>
          <w:p w14:paraId="6F028A00" w14:textId="77777777" w:rsidR="00C723C0" w:rsidRPr="009A1C4A" w:rsidRDefault="00C723C0" w:rsidP="00C723C0">
            <w:pPr>
              <w:spacing w:after="0" w:line="240" w:lineRule="auto"/>
              <w:rPr>
                <w:rFonts w:ascii="Arial Narrow" w:hAnsi="Arial Narrow" w:cs="Times New Roman"/>
                <w:sz w:val="16"/>
                <w:szCs w:val="16"/>
                <w:lang w:val="en-GB"/>
              </w:rPr>
            </w:pPr>
          </w:p>
          <w:p w14:paraId="4F7516E3" w14:textId="77777777" w:rsidR="00C723C0" w:rsidRPr="009A1C4A" w:rsidRDefault="00C723C0" w:rsidP="00C723C0">
            <w:pPr>
              <w:spacing w:after="0" w:line="240" w:lineRule="auto"/>
              <w:rPr>
                <w:rFonts w:ascii="Arial Narrow" w:hAnsi="Arial Narrow" w:cs="Times New Roman"/>
                <w:sz w:val="16"/>
                <w:szCs w:val="16"/>
                <w:lang w:val="en-GB"/>
              </w:rPr>
            </w:pPr>
          </w:p>
          <w:p w14:paraId="59FBEA17"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C723C0" w:rsidRPr="009A1C4A" w14:paraId="28ACEC8D"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15083800"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77591E6E" w14:textId="77777777" w:rsidR="00C723C0" w:rsidRPr="009A1C4A" w:rsidRDefault="00C723C0" w:rsidP="00C723C0">
            <w:pPr>
              <w:pStyle w:val="Default"/>
              <w:jc w:val="both"/>
              <w:rPr>
                <w:rFonts w:ascii="Arial Narrow" w:eastAsia="Times New Roman" w:hAnsi="Arial Narrow"/>
                <w:b/>
                <w:color w:val="auto"/>
                <w:sz w:val="16"/>
                <w:szCs w:val="16"/>
                <w:lang w:val="en-GB"/>
              </w:rPr>
            </w:pPr>
            <w:r w:rsidRPr="009A1C4A">
              <w:rPr>
                <w:rFonts w:ascii="Arial Narrow" w:eastAsia="Times New Roman" w:hAnsi="Arial Narrow"/>
                <w:color w:val="auto"/>
                <w:sz w:val="16"/>
                <w:szCs w:val="16"/>
                <w:lang w:val="en-GB"/>
              </w:rPr>
              <w:t>Directive (EU) 2015/2193</w:t>
            </w:r>
          </w:p>
          <w:p w14:paraId="30F15846" w14:textId="77777777" w:rsidR="00C723C0" w:rsidRPr="009A1C4A" w:rsidRDefault="00C723C0" w:rsidP="00C723C0">
            <w:pPr>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Medium Combustion Plants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5D44814"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(EU) 2015/2193 of the European Parliament and the Council of 25 November 2015 on the limitation of emissions of certain pollutants into the air from </w:t>
            </w:r>
            <w:r w:rsidRPr="009A1C4A">
              <w:rPr>
                <w:rFonts w:ascii="Arial Narrow" w:hAnsi="Arial Narrow" w:cs="Times New Roman"/>
                <w:b/>
                <w:sz w:val="16"/>
                <w:szCs w:val="16"/>
                <w:lang w:val="en-GB"/>
              </w:rPr>
              <w:t>medium combustion plants</w:t>
            </w:r>
          </w:p>
        </w:tc>
        <w:tc>
          <w:tcPr>
            <w:tcW w:w="2353" w:type="dxa"/>
            <w:tcBorders>
              <w:top w:val="single" w:sz="6" w:space="0" w:color="000000"/>
              <w:left w:val="single" w:sz="6" w:space="0" w:color="000000"/>
              <w:bottom w:val="single" w:sz="6" w:space="0" w:color="000000"/>
              <w:right w:val="single" w:sz="6" w:space="0" w:color="000000"/>
            </w:tcBorders>
          </w:tcPr>
          <w:p w14:paraId="2BDDE828"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7B20058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16819C7C"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3D3563B" w14:textId="77777777" w:rsidR="00BB5CE1" w:rsidRPr="009A1C4A" w:rsidRDefault="00BB5CE1" w:rsidP="00BB5CE1">
            <w:pPr>
              <w:pStyle w:val="Default"/>
              <w:jc w:val="both"/>
              <w:rPr>
                <w:rFonts w:ascii="Arial Narrow" w:eastAsia="Times New Roman" w:hAnsi="Arial Narrow"/>
                <w:b/>
                <w:color w:val="auto"/>
                <w:sz w:val="16"/>
                <w:szCs w:val="16"/>
                <w:lang w:val="en-GB"/>
              </w:rPr>
            </w:pPr>
            <w:r w:rsidRPr="009A1C4A">
              <w:rPr>
                <w:rFonts w:ascii="Arial Narrow" w:hAnsi="Arial Narrow"/>
                <w:color w:val="auto"/>
                <w:sz w:val="16"/>
                <w:szCs w:val="16"/>
                <w:lang w:val="en-GB"/>
              </w:rPr>
              <w:t xml:space="preserve">DIP for </w:t>
            </w:r>
            <w:r w:rsidRPr="009A1C4A">
              <w:rPr>
                <w:rFonts w:ascii="Arial Narrow" w:hAnsi="Arial Narrow"/>
                <w:b/>
                <w:color w:val="auto"/>
                <w:sz w:val="16"/>
                <w:szCs w:val="16"/>
                <w:lang w:val="en-GB"/>
              </w:rPr>
              <w:t>Medium Combustion Plants</w:t>
            </w:r>
            <w:r w:rsidRPr="009A1C4A">
              <w:rPr>
                <w:rFonts w:ascii="Arial Narrow" w:eastAsia="Times New Roman" w:hAnsi="Arial Narrow"/>
                <w:color w:val="auto"/>
                <w:sz w:val="16"/>
                <w:szCs w:val="16"/>
                <w:lang w:val="en-GB"/>
              </w:rPr>
              <w:t xml:space="preserve"> Directive (EU) 2015/2193 </w:t>
            </w:r>
          </w:p>
          <w:p w14:paraId="055D059C" w14:textId="1905D7CE" w:rsidR="00C723C0" w:rsidRPr="009A1C4A" w:rsidRDefault="00BB5CE1" w:rsidP="00BB5CE1">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(envisaged within SANE27 that TP might be needed)</w:t>
            </w:r>
          </w:p>
        </w:tc>
        <w:tc>
          <w:tcPr>
            <w:tcW w:w="1350" w:type="dxa"/>
            <w:tcBorders>
              <w:top w:val="single" w:sz="6" w:space="0" w:color="000000"/>
              <w:left w:val="single" w:sz="6" w:space="0" w:color="000000"/>
              <w:bottom w:val="single" w:sz="6" w:space="0" w:color="000000"/>
              <w:right w:val="single" w:sz="6" w:space="0" w:color="000000"/>
            </w:tcBorders>
          </w:tcPr>
          <w:p w14:paraId="7107C727" w14:textId="7BAE009D" w:rsidR="00C723C0" w:rsidRPr="009A1C4A" w:rsidRDefault="00BB5CE1"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3299AA3A" w14:textId="76A2A551" w:rsidR="00C723C0" w:rsidRPr="009A1C4A" w:rsidRDefault="00BB5CE1"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Keeping register of MCP and reporting</w:t>
            </w:r>
          </w:p>
          <w:p w14:paraId="4C2453BA" w14:textId="77777777" w:rsidR="00C723C0" w:rsidRPr="009A1C4A" w:rsidRDefault="00C723C0" w:rsidP="00C723C0">
            <w:pPr>
              <w:spacing w:after="0" w:line="240" w:lineRule="auto"/>
              <w:rPr>
                <w:rFonts w:ascii="Arial Narrow" w:hAnsi="Arial Narrow" w:cs="Times New Roman"/>
                <w:sz w:val="16"/>
                <w:szCs w:val="16"/>
                <w:lang w:val="en-GB"/>
              </w:rPr>
            </w:pPr>
          </w:p>
        </w:tc>
      </w:tr>
      <w:tr w:rsidR="003B5DE0" w:rsidRPr="009A1C4A" w14:paraId="43B1A41A" w14:textId="77777777" w:rsidTr="003B5DE0">
        <w:trPr>
          <w:trHeight w:hRule="exact" w:val="432"/>
          <w:jc w:val="center"/>
        </w:trPr>
        <w:tc>
          <w:tcPr>
            <w:tcW w:w="435" w:type="dxa"/>
            <w:tcBorders>
              <w:top w:val="single" w:sz="6" w:space="0" w:color="000000"/>
              <w:left w:val="double" w:sz="4" w:space="0" w:color="000000"/>
              <w:right w:val="single" w:sz="6" w:space="0" w:color="000000"/>
            </w:tcBorders>
            <w:shd w:val="clear" w:color="auto" w:fill="BFBFBF"/>
          </w:tcPr>
          <w:p w14:paraId="0CFB98DE" w14:textId="77777777" w:rsidR="003B5DE0" w:rsidRPr="009A1C4A" w:rsidRDefault="003B5DE0" w:rsidP="00C723C0">
            <w:pPr>
              <w:spacing w:after="0" w:line="240" w:lineRule="auto"/>
              <w:jc w:val="both"/>
              <w:rPr>
                <w:rFonts w:ascii="Arial Narrow" w:hAnsi="Arial Narrow" w:cs="Times New Roman"/>
                <w:b/>
                <w:bCs/>
                <w:sz w:val="16"/>
                <w:szCs w:val="16"/>
                <w:lang w:val="en-GB"/>
              </w:rPr>
            </w:pPr>
          </w:p>
        </w:tc>
        <w:tc>
          <w:tcPr>
            <w:tcW w:w="3438" w:type="dxa"/>
            <w:gridSpan w:val="2"/>
            <w:tcBorders>
              <w:top w:val="single" w:sz="6" w:space="0" w:color="000000"/>
              <w:left w:val="double" w:sz="4" w:space="0" w:color="000000"/>
              <w:right w:val="double" w:sz="4" w:space="0" w:color="000000"/>
            </w:tcBorders>
            <w:shd w:val="clear" w:color="auto" w:fill="BFBFBF"/>
            <w:tcMar>
              <w:top w:w="0" w:type="dxa"/>
              <w:left w:w="108" w:type="dxa"/>
              <w:bottom w:w="0" w:type="dxa"/>
              <w:right w:w="108" w:type="dxa"/>
            </w:tcMar>
          </w:tcPr>
          <w:p w14:paraId="4E445923" w14:textId="77777777" w:rsidR="003B5DE0" w:rsidRPr="009A1C4A" w:rsidRDefault="003B5DE0" w:rsidP="00C723C0">
            <w:pPr>
              <w:spacing w:after="0" w:line="240" w:lineRule="auto"/>
              <w:jc w:val="both"/>
              <w:rPr>
                <w:rFonts w:ascii="Arial Narrow" w:hAnsi="Arial Narrow" w:cs="Times New Roman"/>
                <w:b/>
                <w:bCs/>
                <w:caps/>
                <w:lang w:val="en-GB"/>
              </w:rPr>
            </w:pPr>
            <w:r w:rsidRPr="009A1C4A">
              <w:rPr>
                <w:rFonts w:ascii="Arial Narrow" w:hAnsi="Arial Narrow" w:cs="Times New Roman"/>
                <w:b/>
                <w:bCs/>
                <w:caps/>
                <w:lang w:val="en-GB"/>
              </w:rPr>
              <w:t>Chemicals</w:t>
            </w:r>
          </w:p>
          <w:p w14:paraId="29B56680" w14:textId="42B5A9EA" w:rsidR="003B5DE0" w:rsidRPr="009A1C4A" w:rsidRDefault="003B5DE0" w:rsidP="00C723C0">
            <w:pPr>
              <w:spacing w:after="0" w:line="240" w:lineRule="auto"/>
              <w:jc w:val="both"/>
              <w:rPr>
                <w:rFonts w:ascii="Arial Narrow" w:hAnsi="Arial Narrow" w:cs="Times New Roman"/>
                <w:b/>
                <w:bCs/>
                <w:caps/>
                <w:sz w:val="16"/>
                <w:szCs w:val="16"/>
                <w:lang w:val="en-GB"/>
              </w:rPr>
            </w:pPr>
          </w:p>
        </w:tc>
        <w:tc>
          <w:tcPr>
            <w:tcW w:w="2353" w:type="dxa"/>
            <w:tcBorders>
              <w:top w:val="single" w:sz="6" w:space="0" w:color="000000"/>
              <w:left w:val="single" w:sz="6" w:space="0" w:color="000000"/>
              <w:bottom w:val="single" w:sz="6" w:space="0" w:color="000000"/>
              <w:right w:val="single" w:sz="6" w:space="0" w:color="000000"/>
            </w:tcBorders>
            <w:shd w:val="clear" w:color="auto" w:fill="BFBFBF"/>
          </w:tcPr>
          <w:p w14:paraId="2F2A0D33" w14:textId="77777777" w:rsidR="003B5DE0" w:rsidRPr="009A1C4A" w:rsidRDefault="003B5DE0" w:rsidP="00C723C0">
            <w:pPr>
              <w:spacing w:after="0" w:line="240" w:lineRule="auto"/>
              <w:jc w:val="both"/>
              <w:rPr>
                <w:rFonts w:ascii="Arial Narrow" w:hAnsi="Arial Narrow" w:cs="Times New Roman"/>
                <w:b/>
                <w:bCs/>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shd w:val="clear" w:color="auto" w:fill="BFBFBF"/>
          </w:tcPr>
          <w:p w14:paraId="7B49290D" w14:textId="77777777" w:rsidR="003B5DE0" w:rsidRPr="009A1C4A" w:rsidRDefault="003B5DE0" w:rsidP="00C723C0">
            <w:pPr>
              <w:spacing w:after="0" w:line="240" w:lineRule="auto"/>
              <w:jc w:val="both"/>
              <w:rPr>
                <w:rFonts w:ascii="Arial Narrow" w:hAnsi="Arial Narrow" w:cs="Times New Roman"/>
                <w:b/>
                <w:bCs/>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shd w:val="clear" w:color="auto" w:fill="BFBFBF"/>
          </w:tcPr>
          <w:p w14:paraId="40B8DB86" w14:textId="77777777" w:rsidR="003B5DE0" w:rsidRPr="009A1C4A" w:rsidRDefault="003B5DE0" w:rsidP="00C723C0">
            <w:pPr>
              <w:spacing w:after="0" w:line="240" w:lineRule="auto"/>
              <w:jc w:val="both"/>
              <w:rPr>
                <w:rFonts w:ascii="Arial Narrow" w:hAnsi="Arial Narrow" w:cs="Times New Roman"/>
                <w:b/>
                <w:bCs/>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shd w:val="clear" w:color="auto" w:fill="BFBFBF"/>
          </w:tcPr>
          <w:p w14:paraId="0ECA6AA4" w14:textId="77777777" w:rsidR="003B5DE0" w:rsidRPr="009A1C4A" w:rsidRDefault="003B5DE0" w:rsidP="00C723C0">
            <w:pPr>
              <w:spacing w:after="0" w:line="240" w:lineRule="auto"/>
              <w:jc w:val="both"/>
              <w:rPr>
                <w:rFonts w:ascii="Arial Narrow" w:hAnsi="Arial Narrow" w:cs="Times New Roman"/>
                <w:b/>
                <w:bCs/>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shd w:val="clear" w:color="auto" w:fill="BFBFBF"/>
          </w:tcPr>
          <w:p w14:paraId="0669C995" w14:textId="77777777" w:rsidR="003B5DE0" w:rsidRPr="009A1C4A" w:rsidRDefault="003B5DE0" w:rsidP="00C723C0">
            <w:pPr>
              <w:spacing w:after="0" w:line="240" w:lineRule="auto"/>
              <w:rPr>
                <w:rFonts w:ascii="Arial Narrow" w:hAnsi="Arial Narrow" w:cs="Times New Roman"/>
                <w:b/>
                <w:bCs/>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shd w:val="clear" w:color="auto" w:fill="BFBFBF"/>
          </w:tcPr>
          <w:p w14:paraId="23670EDB" w14:textId="77777777" w:rsidR="003B5DE0" w:rsidRPr="009A1C4A" w:rsidRDefault="003B5DE0" w:rsidP="00C723C0">
            <w:pPr>
              <w:spacing w:after="0" w:line="240" w:lineRule="auto"/>
              <w:rPr>
                <w:rFonts w:ascii="Arial Narrow" w:hAnsi="Arial Narrow" w:cs="Times New Roman"/>
                <w:b/>
                <w:bCs/>
                <w:sz w:val="16"/>
                <w:szCs w:val="16"/>
                <w:lang w:val="en-GB"/>
              </w:rPr>
            </w:pPr>
          </w:p>
        </w:tc>
      </w:tr>
      <w:tr w:rsidR="00C723C0" w:rsidRPr="009A1C4A" w14:paraId="273F563F"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10F14A4C"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13BBF8B7"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2010/63/EU</w:t>
            </w:r>
          </w:p>
          <w:p w14:paraId="2D413350"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Welfare of Experimental Animals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95A4BB2" w14:textId="77777777" w:rsidR="00C723C0" w:rsidRPr="009A1C4A" w:rsidRDefault="00C723C0" w:rsidP="00C723C0">
            <w:pPr>
              <w:keepNext/>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sz w:val="16"/>
                <w:szCs w:val="16"/>
                <w:lang w:val="en-GB"/>
              </w:rPr>
              <w:t xml:space="preserve">Directive 2010/63/EU of the European Parliament and of the Council of the 22 September 2010 on the </w:t>
            </w:r>
            <w:r w:rsidRPr="009A1C4A">
              <w:rPr>
                <w:rFonts w:ascii="Arial Narrow" w:hAnsi="Arial Narrow" w:cs="Times New Roman"/>
                <w:b/>
                <w:sz w:val="16"/>
                <w:szCs w:val="16"/>
                <w:lang w:val="en-GB"/>
              </w:rPr>
              <w:t>protection of animals used for scientific purposes</w:t>
            </w:r>
          </w:p>
        </w:tc>
        <w:tc>
          <w:tcPr>
            <w:tcW w:w="2353" w:type="dxa"/>
            <w:tcBorders>
              <w:top w:val="single" w:sz="6" w:space="0" w:color="000000"/>
              <w:left w:val="single" w:sz="6" w:space="0" w:color="000000"/>
              <w:bottom w:val="single" w:sz="6" w:space="0" w:color="000000"/>
              <w:right w:val="single" w:sz="6" w:space="0" w:color="000000"/>
            </w:tcBorders>
          </w:tcPr>
          <w:p w14:paraId="5816B804"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7A9E4EC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264267D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5C967AB2"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13EDE578"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2888E82A"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C723C0" w:rsidRPr="009A1C4A" w14:paraId="41E16C69"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43DC7133"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p w14:paraId="7AEF81D9"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5155573E"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87/217/EEC</w:t>
            </w:r>
          </w:p>
          <w:p w14:paraId="5200D7A3" w14:textId="77777777" w:rsidR="00C723C0" w:rsidRPr="009A1C4A" w:rsidRDefault="00C723C0" w:rsidP="00C723C0">
            <w:pPr>
              <w:keepNext/>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Asbestos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055D7A8F" w14:textId="08B20F64"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Council Directive 87/217/EEC of 19 March 1987 on the </w:t>
            </w:r>
            <w:r w:rsidRPr="009A1C4A">
              <w:rPr>
                <w:rFonts w:ascii="Arial Narrow" w:hAnsi="Arial Narrow" w:cs="Times New Roman"/>
                <w:b/>
                <w:sz w:val="16"/>
                <w:szCs w:val="16"/>
                <w:lang w:val="en-GB"/>
              </w:rPr>
              <w:t>prevention and reduction of environmental pollution by asbestos</w:t>
            </w:r>
            <w:r w:rsidRPr="009A1C4A">
              <w:rPr>
                <w:rFonts w:ascii="Arial Narrow" w:hAnsi="Arial Narrow" w:cs="Times New Roman"/>
                <w:sz w:val="16"/>
                <w:szCs w:val="16"/>
                <w:lang w:val="en-GB"/>
              </w:rPr>
              <w:t xml:space="preserve"> </w:t>
            </w:r>
          </w:p>
        </w:tc>
        <w:tc>
          <w:tcPr>
            <w:tcW w:w="2353" w:type="dxa"/>
            <w:tcBorders>
              <w:top w:val="single" w:sz="6" w:space="0" w:color="000000"/>
              <w:left w:val="single" w:sz="6" w:space="0" w:color="000000"/>
              <w:bottom w:val="single" w:sz="6" w:space="0" w:color="000000"/>
              <w:right w:val="single" w:sz="6" w:space="0" w:color="000000"/>
            </w:tcBorders>
          </w:tcPr>
          <w:p w14:paraId="6E337A7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47EE221D"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159F882E"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243817CB"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16F57A60"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62646E1E"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 ---</w:t>
            </w:r>
          </w:p>
        </w:tc>
      </w:tr>
      <w:tr w:rsidR="00C723C0" w:rsidRPr="009A1C4A" w14:paraId="15807BD8" w14:textId="77777777" w:rsidTr="002350C6">
        <w:trPr>
          <w:trHeight w:val="1137"/>
          <w:jc w:val="center"/>
        </w:trPr>
        <w:tc>
          <w:tcPr>
            <w:tcW w:w="435" w:type="dxa"/>
            <w:tcBorders>
              <w:top w:val="single" w:sz="6" w:space="0" w:color="000000"/>
              <w:left w:val="double" w:sz="4" w:space="0" w:color="000000"/>
              <w:bottom w:val="single" w:sz="6" w:space="0" w:color="000000"/>
              <w:right w:val="single" w:sz="6" w:space="0" w:color="000000"/>
            </w:tcBorders>
          </w:tcPr>
          <w:p w14:paraId="0008C720"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6BCBB4F8" w14:textId="77777777" w:rsidR="00C723C0" w:rsidRPr="009A1C4A" w:rsidRDefault="00C723C0" w:rsidP="00C723C0">
            <w:pPr>
              <w:tabs>
                <w:tab w:val="left" w:pos="0"/>
              </w:tabs>
              <w:spacing w:after="0" w:line="240" w:lineRule="auto"/>
              <w:jc w:val="both"/>
              <w:rPr>
                <w:rFonts w:ascii="Arial Narrow" w:hAnsi="Arial Narrow" w:cs="Times New Roman"/>
                <w:bCs/>
                <w:sz w:val="16"/>
                <w:szCs w:val="16"/>
                <w:lang w:val="en-GB"/>
              </w:rPr>
            </w:pPr>
            <w:r w:rsidRPr="009A1C4A">
              <w:rPr>
                <w:rFonts w:ascii="Arial Narrow" w:hAnsi="Arial Narrow" w:cs="Times New Roman"/>
                <w:bCs/>
                <w:sz w:val="16"/>
                <w:szCs w:val="16"/>
                <w:lang w:val="en-GB"/>
              </w:rPr>
              <w:t>528/2012/EU</w:t>
            </w:r>
          </w:p>
          <w:p w14:paraId="00EA7D98"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bCs/>
                <w:sz w:val="16"/>
                <w:szCs w:val="16"/>
                <w:lang w:val="en-GB"/>
              </w:rPr>
              <w:t>Biocides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EE0D5E8" w14:textId="77777777" w:rsidR="00C723C0" w:rsidRPr="009A1C4A" w:rsidRDefault="00C723C0" w:rsidP="00C723C0">
            <w:pPr>
              <w:keepNext/>
              <w:tabs>
                <w:tab w:val="left" w:pos="0"/>
              </w:tabs>
              <w:spacing w:after="0" w:line="240" w:lineRule="auto"/>
              <w:jc w:val="both"/>
              <w:rPr>
                <w:rFonts w:ascii="Arial Narrow" w:hAnsi="Arial Narrow" w:cs="Times New Roman"/>
                <w:bCs/>
                <w:sz w:val="16"/>
                <w:szCs w:val="16"/>
                <w:lang w:val="en-GB"/>
              </w:rPr>
            </w:pPr>
            <w:r w:rsidRPr="009A1C4A">
              <w:rPr>
                <w:rFonts w:ascii="Arial Narrow" w:hAnsi="Arial Narrow" w:cs="Times New Roman"/>
                <w:bCs/>
                <w:sz w:val="16"/>
                <w:szCs w:val="16"/>
                <w:lang w:val="en-GB"/>
              </w:rPr>
              <w:t xml:space="preserve">Regulation (EU) No 528/2012 of the European Parliament and of the Council of 22 May 2012 </w:t>
            </w:r>
            <w:r w:rsidRPr="009A1C4A">
              <w:rPr>
                <w:rFonts w:ascii="Arial Narrow" w:hAnsi="Arial Narrow" w:cs="Times New Roman"/>
                <w:b/>
                <w:bCs/>
                <w:sz w:val="16"/>
                <w:szCs w:val="16"/>
                <w:lang w:val="en-GB"/>
              </w:rPr>
              <w:t>concerning the making available on the market and use of biocidal products</w:t>
            </w:r>
          </w:p>
        </w:tc>
        <w:tc>
          <w:tcPr>
            <w:tcW w:w="2353" w:type="dxa"/>
            <w:tcBorders>
              <w:top w:val="single" w:sz="6" w:space="0" w:color="000000"/>
              <w:left w:val="single" w:sz="6" w:space="0" w:color="000000"/>
              <w:bottom w:val="single" w:sz="6" w:space="0" w:color="000000"/>
              <w:right w:val="single" w:sz="6" w:space="0" w:color="000000"/>
            </w:tcBorders>
          </w:tcPr>
          <w:p w14:paraId="527B0D22"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55B3AD36"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6908E4F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5454E66"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1EDD5109"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2B7A7FAB" w14:textId="17B576E6" w:rsidR="00C723C0" w:rsidRPr="009A1C4A" w:rsidRDefault="00BB5CE1"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C723C0" w:rsidRPr="009A1C4A" w14:paraId="5D6105A1" w14:textId="77777777" w:rsidTr="002350C6">
        <w:trPr>
          <w:trHeight w:val="975"/>
          <w:jc w:val="center"/>
        </w:trPr>
        <w:tc>
          <w:tcPr>
            <w:tcW w:w="435" w:type="dxa"/>
            <w:tcBorders>
              <w:top w:val="single" w:sz="6" w:space="0" w:color="000000"/>
              <w:left w:val="double" w:sz="4" w:space="0" w:color="000000"/>
              <w:bottom w:val="single" w:sz="6" w:space="0" w:color="000000"/>
              <w:right w:val="single" w:sz="6" w:space="0" w:color="000000"/>
            </w:tcBorders>
          </w:tcPr>
          <w:p w14:paraId="7D1BD433"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2FA8945A"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EC/649/2012</w:t>
            </w:r>
          </w:p>
          <w:p w14:paraId="715002DB" w14:textId="77777777" w:rsidR="00C723C0" w:rsidRPr="009A1C4A" w:rsidRDefault="00C723C0" w:rsidP="00C723C0">
            <w:pPr>
              <w:keepNext/>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 xml:space="preserve">PIC Regulation </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58A744F"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Regulation (EC) No 649/2012/EU of the European Parliament and of the Council of 4 July 2012 concerning the </w:t>
            </w:r>
            <w:r w:rsidRPr="009A1C4A">
              <w:rPr>
                <w:rFonts w:ascii="Arial Narrow" w:hAnsi="Arial Narrow" w:cs="Times New Roman"/>
                <w:b/>
                <w:sz w:val="16"/>
                <w:szCs w:val="16"/>
                <w:lang w:val="en-GB"/>
              </w:rPr>
              <w:t>export and import of hazardous chemicals</w:t>
            </w:r>
          </w:p>
        </w:tc>
        <w:tc>
          <w:tcPr>
            <w:tcW w:w="2353" w:type="dxa"/>
            <w:tcBorders>
              <w:top w:val="single" w:sz="6" w:space="0" w:color="000000"/>
              <w:left w:val="single" w:sz="6" w:space="0" w:color="000000"/>
              <w:bottom w:val="single" w:sz="6" w:space="0" w:color="000000"/>
              <w:right w:val="single" w:sz="6" w:space="0" w:color="000000"/>
            </w:tcBorders>
          </w:tcPr>
          <w:p w14:paraId="4B9CD224"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5A3687F1"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790A12B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27D2BCF"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67066D8D"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706E9542" w14:textId="5F60CE70" w:rsidR="00C723C0" w:rsidRPr="009A1C4A" w:rsidRDefault="00BB5CE1"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Keeping records and reporting on chemicals export/import</w:t>
            </w:r>
          </w:p>
        </w:tc>
      </w:tr>
      <w:tr w:rsidR="00C723C0" w:rsidRPr="009A1C4A" w14:paraId="71C9C7B5"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6E21C6AE"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20CFEF35" w14:textId="77777777" w:rsidR="00C723C0" w:rsidRPr="009A1C4A" w:rsidRDefault="00C723C0" w:rsidP="00C723C0">
            <w:pPr>
              <w:keepNext/>
              <w:tabs>
                <w:tab w:val="left" w:pos="0"/>
              </w:tabs>
              <w:spacing w:after="0" w:line="240" w:lineRule="auto"/>
              <w:jc w:val="both"/>
              <w:rPr>
                <w:rStyle w:val="Strong"/>
                <w:rFonts w:ascii="Arial Narrow" w:hAnsi="Arial Narrow" w:cs="Times New Roman"/>
                <w:b w:val="0"/>
                <w:sz w:val="16"/>
                <w:szCs w:val="16"/>
                <w:lang w:val="en-GB"/>
              </w:rPr>
            </w:pPr>
            <w:r w:rsidRPr="009A1C4A">
              <w:rPr>
                <w:rStyle w:val="Strong"/>
                <w:rFonts w:ascii="Arial Narrow" w:hAnsi="Arial Narrow" w:cs="Times New Roman"/>
                <w:sz w:val="16"/>
                <w:szCs w:val="16"/>
                <w:lang w:val="en-GB"/>
              </w:rPr>
              <w:t>EC/1907/2006</w:t>
            </w:r>
          </w:p>
          <w:p w14:paraId="6418909B"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Style w:val="Strong"/>
                <w:rFonts w:ascii="Arial Narrow" w:hAnsi="Arial Narrow" w:cs="Times New Roman"/>
                <w:sz w:val="16"/>
                <w:szCs w:val="16"/>
                <w:lang w:val="en-GB"/>
              </w:rPr>
              <w:t>REACH</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1D7067AC" w14:textId="6C998C41" w:rsidR="00C723C0" w:rsidRPr="009A1C4A" w:rsidRDefault="00C723C0" w:rsidP="00C723C0">
            <w:pPr>
              <w:spacing w:after="0" w:line="240" w:lineRule="auto"/>
              <w:jc w:val="both"/>
              <w:rPr>
                <w:rFonts w:ascii="Arial Narrow" w:hAnsi="Arial Narrow" w:cs="Times New Roman"/>
                <w:b/>
                <w:sz w:val="16"/>
                <w:szCs w:val="16"/>
                <w:lang w:val="en-GB"/>
              </w:rPr>
            </w:pPr>
            <w:r w:rsidRPr="009A1C4A">
              <w:rPr>
                <w:rStyle w:val="Strong"/>
                <w:rFonts w:ascii="Arial Narrow" w:hAnsi="Arial Narrow" w:cs="Times New Roman"/>
                <w:b w:val="0"/>
                <w:sz w:val="16"/>
                <w:szCs w:val="16"/>
                <w:lang w:val="en-GB"/>
              </w:rPr>
              <w:t>Regulation (EC) No</w:t>
            </w:r>
            <w:r w:rsidR="002350C6">
              <w:rPr>
                <w:rStyle w:val="Strong"/>
                <w:rFonts w:ascii="Arial Narrow" w:hAnsi="Arial Narrow" w:cs="Times New Roman"/>
                <w:b w:val="0"/>
                <w:sz w:val="16"/>
                <w:szCs w:val="16"/>
                <w:lang w:val="en-GB"/>
              </w:rPr>
              <w:t xml:space="preserve"> </w:t>
            </w:r>
            <w:r w:rsidRPr="009A1C4A">
              <w:rPr>
                <w:rStyle w:val="Strong"/>
                <w:rFonts w:ascii="Arial Narrow" w:hAnsi="Arial Narrow" w:cs="Times New Roman"/>
                <w:b w:val="0"/>
                <w:sz w:val="16"/>
                <w:szCs w:val="16"/>
                <w:lang w:val="en-GB"/>
              </w:rPr>
              <w:t>1907/2006 of the European Parliament and of the Council of 18</w:t>
            </w:r>
            <w:r w:rsidR="002350C6">
              <w:rPr>
                <w:rStyle w:val="Strong"/>
                <w:rFonts w:ascii="Arial Narrow" w:hAnsi="Arial Narrow" w:cs="Times New Roman"/>
                <w:b w:val="0"/>
                <w:sz w:val="16"/>
                <w:szCs w:val="16"/>
                <w:lang w:val="en-GB"/>
              </w:rPr>
              <w:t xml:space="preserve"> </w:t>
            </w:r>
            <w:r w:rsidRPr="009A1C4A">
              <w:rPr>
                <w:rStyle w:val="Strong"/>
                <w:rFonts w:ascii="Arial Narrow" w:hAnsi="Arial Narrow" w:cs="Times New Roman"/>
                <w:b w:val="0"/>
                <w:sz w:val="16"/>
                <w:szCs w:val="16"/>
                <w:lang w:val="en-GB"/>
              </w:rPr>
              <w:t>December 2006 concerning the</w:t>
            </w:r>
            <w:r w:rsidRPr="009A1C4A">
              <w:rPr>
                <w:rStyle w:val="Strong"/>
                <w:rFonts w:ascii="Arial Narrow" w:hAnsi="Arial Narrow" w:cs="Times New Roman"/>
                <w:sz w:val="16"/>
                <w:szCs w:val="16"/>
                <w:lang w:val="en-GB"/>
              </w:rPr>
              <w:t xml:space="preserve"> Registration, Evaluation, Authorisation and Restriction of Chemicals (REACH), </w:t>
            </w:r>
            <w:r w:rsidRPr="009A1C4A">
              <w:rPr>
                <w:rStyle w:val="Strong"/>
                <w:rFonts w:ascii="Arial Narrow" w:hAnsi="Arial Narrow" w:cs="Times New Roman"/>
                <w:b w:val="0"/>
                <w:sz w:val="16"/>
                <w:szCs w:val="16"/>
                <w:lang w:val="en-GB"/>
              </w:rPr>
              <w:t xml:space="preserve">establishing a European Chemicals Agency, </w:t>
            </w:r>
          </w:p>
        </w:tc>
        <w:tc>
          <w:tcPr>
            <w:tcW w:w="2353" w:type="dxa"/>
            <w:tcBorders>
              <w:top w:val="single" w:sz="6" w:space="0" w:color="000000"/>
              <w:left w:val="single" w:sz="6" w:space="0" w:color="000000"/>
              <w:bottom w:val="single" w:sz="6" w:space="0" w:color="000000"/>
              <w:right w:val="single" w:sz="6" w:space="0" w:color="000000"/>
            </w:tcBorders>
          </w:tcPr>
          <w:p w14:paraId="7C45F16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224AAD93"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25F199E0"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40A8E610"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Adaptation plan for chemical sector (envisaged by SANE27)</w:t>
            </w:r>
          </w:p>
          <w:p w14:paraId="2A8EDCCA"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45B8F737"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3EF25593" w14:textId="315DE34F" w:rsidR="00C723C0" w:rsidRPr="009A1C4A" w:rsidRDefault="00BB5CE1"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r w:rsidR="00C723C0" w:rsidRPr="009A1C4A">
              <w:rPr>
                <w:rFonts w:ascii="Arial Narrow" w:hAnsi="Arial Narrow" w:cs="Times New Roman"/>
                <w:sz w:val="16"/>
                <w:szCs w:val="16"/>
                <w:lang w:val="en-GB"/>
              </w:rPr>
              <w:t xml:space="preserve"> </w:t>
            </w:r>
          </w:p>
        </w:tc>
      </w:tr>
      <w:tr w:rsidR="00C723C0" w:rsidRPr="009A1C4A" w14:paraId="3110DCF3"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64FF6CC1"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35FC07A6"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EC/1272/2008</w:t>
            </w:r>
          </w:p>
          <w:p w14:paraId="20BE357C" w14:textId="77777777" w:rsidR="00C723C0" w:rsidRPr="009A1C4A" w:rsidRDefault="00C723C0" w:rsidP="00C723C0">
            <w:pPr>
              <w:keepNext/>
              <w:tabs>
                <w:tab w:val="left" w:pos="0"/>
              </w:tabs>
              <w:spacing w:after="0" w:line="240" w:lineRule="auto"/>
              <w:jc w:val="both"/>
              <w:rPr>
                <w:rStyle w:val="Strong"/>
                <w:rFonts w:ascii="Arial Narrow" w:hAnsi="Arial Narrow" w:cs="Times New Roman"/>
                <w:b w:val="0"/>
                <w:sz w:val="16"/>
                <w:szCs w:val="16"/>
                <w:lang w:val="en-GB"/>
              </w:rPr>
            </w:pPr>
            <w:r w:rsidRPr="009A1C4A">
              <w:rPr>
                <w:rFonts w:ascii="Arial Narrow" w:hAnsi="Arial Narrow" w:cs="Times New Roman"/>
                <w:b/>
                <w:sz w:val="16"/>
                <w:szCs w:val="16"/>
                <w:lang w:val="en-GB"/>
              </w:rPr>
              <w:t>CLP</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C16A925" w14:textId="22375408" w:rsidR="00C723C0" w:rsidRPr="009A1C4A" w:rsidRDefault="00C723C0" w:rsidP="00C723C0">
            <w:pPr>
              <w:spacing w:after="0" w:line="240" w:lineRule="auto"/>
              <w:jc w:val="both"/>
              <w:rPr>
                <w:rStyle w:val="Strong"/>
                <w:rFonts w:ascii="Arial Narrow" w:hAnsi="Arial Narrow" w:cs="Times New Roman"/>
                <w:b w:val="0"/>
                <w:sz w:val="16"/>
                <w:szCs w:val="16"/>
                <w:lang w:val="en-GB"/>
              </w:rPr>
            </w:pPr>
            <w:r w:rsidRPr="009A1C4A">
              <w:rPr>
                <w:rFonts w:ascii="Arial Narrow" w:hAnsi="Arial Narrow" w:cs="Times New Roman"/>
                <w:sz w:val="16"/>
                <w:szCs w:val="16"/>
                <w:lang w:val="en-GB"/>
              </w:rPr>
              <w:t xml:space="preserve">Regulation (EC) No 1272/2008 of the European Parliament and of the Council of 16 December 2008 on </w:t>
            </w:r>
            <w:r w:rsidRPr="009A1C4A">
              <w:rPr>
                <w:rFonts w:ascii="Arial Narrow" w:hAnsi="Arial Narrow" w:cs="Times New Roman"/>
                <w:b/>
                <w:sz w:val="16"/>
                <w:szCs w:val="16"/>
                <w:lang w:val="en-GB"/>
              </w:rPr>
              <w:t>classification, labelling and packaging of substances</w:t>
            </w:r>
            <w:r w:rsidRPr="009A1C4A">
              <w:rPr>
                <w:rFonts w:ascii="Arial Narrow" w:hAnsi="Arial Narrow" w:cs="Times New Roman"/>
                <w:sz w:val="16"/>
                <w:szCs w:val="16"/>
                <w:lang w:val="en-GB"/>
              </w:rPr>
              <w:t xml:space="preserve"> and mixtures</w:t>
            </w:r>
          </w:p>
        </w:tc>
        <w:tc>
          <w:tcPr>
            <w:tcW w:w="2353" w:type="dxa"/>
            <w:tcBorders>
              <w:top w:val="single" w:sz="6" w:space="0" w:color="000000"/>
              <w:left w:val="single" w:sz="6" w:space="0" w:color="000000"/>
              <w:bottom w:val="single" w:sz="6" w:space="0" w:color="000000"/>
              <w:right w:val="single" w:sz="6" w:space="0" w:color="000000"/>
            </w:tcBorders>
          </w:tcPr>
          <w:p w14:paraId="4C63B4C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281B02F2"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2F4CD0C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30F284D0"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62DDF893"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78961782" w14:textId="5A014CC8" w:rsidR="00C723C0" w:rsidRPr="009A1C4A" w:rsidRDefault="00F577E3"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C723C0" w:rsidRPr="009A1C4A" w14:paraId="7B1B6637"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6EF92087"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6661DB78"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EU/2017/852</w:t>
            </w:r>
          </w:p>
          <w:p w14:paraId="532D7152"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Mercury</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58BE8038" w14:textId="3867F84F" w:rsidR="00C723C0" w:rsidRPr="009A1C4A" w:rsidRDefault="00C723C0" w:rsidP="002350C6">
            <w:pPr>
              <w:tabs>
                <w:tab w:val="left" w:pos="0"/>
              </w:tabs>
              <w:spacing w:after="0" w:line="240" w:lineRule="auto"/>
              <w:jc w:val="both"/>
              <w:rPr>
                <w:rFonts w:ascii="Arial Narrow" w:hAnsi="Arial Narrow" w:cs="Times New Roman"/>
                <w:sz w:val="16"/>
                <w:szCs w:val="16"/>
                <w:lang w:val="en-GB"/>
              </w:rPr>
            </w:pPr>
            <w:bookmarkStart w:id="1" w:name="_Toc379611143"/>
            <w:bookmarkStart w:id="2" w:name="_Toc485889349"/>
            <w:bookmarkStart w:id="3" w:name="_Toc359738329"/>
            <w:r w:rsidRPr="009A1C4A">
              <w:rPr>
                <w:rFonts w:ascii="Arial Narrow" w:hAnsi="Arial Narrow" w:cs="Times New Roman"/>
                <w:sz w:val="16"/>
                <w:szCs w:val="16"/>
                <w:lang w:val="en-GB"/>
              </w:rPr>
              <w:t xml:space="preserve">Regulation (EU) 2017/852 of the European parliament and of the Council of 17 May 2017 on </w:t>
            </w:r>
            <w:r w:rsidRPr="009A1C4A">
              <w:rPr>
                <w:rFonts w:ascii="Arial Narrow" w:hAnsi="Arial Narrow" w:cs="Times New Roman"/>
                <w:b/>
                <w:sz w:val="16"/>
                <w:szCs w:val="16"/>
                <w:lang w:val="en-GB"/>
              </w:rPr>
              <w:t>mercury</w:t>
            </w:r>
            <w:bookmarkEnd w:id="1"/>
            <w:bookmarkEnd w:id="2"/>
            <w:bookmarkEnd w:id="3"/>
          </w:p>
        </w:tc>
        <w:tc>
          <w:tcPr>
            <w:tcW w:w="2353" w:type="dxa"/>
            <w:tcBorders>
              <w:top w:val="single" w:sz="6" w:space="0" w:color="000000"/>
              <w:left w:val="single" w:sz="6" w:space="0" w:color="000000"/>
              <w:bottom w:val="single" w:sz="6" w:space="0" w:color="000000"/>
              <w:right w:val="single" w:sz="6" w:space="0" w:color="000000"/>
            </w:tcBorders>
          </w:tcPr>
          <w:p w14:paraId="1F49CCA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6D3CA9C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B4A67AC" w14:textId="77777777" w:rsidR="00C723C0" w:rsidRPr="009A1C4A" w:rsidRDefault="00C723C0" w:rsidP="00C723C0">
            <w:pPr>
              <w:spacing w:after="0" w:line="240" w:lineRule="auto"/>
              <w:jc w:val="both"/>
              <w:rPr>
                <w:rFonts w:ascii="Arial Narrow" w:hAnsi="Arial Narrow" w:cs="Times New Roman"/>
                <w:b/>
                <w:bCs/>
                <w:sz w:val="16"/>
                <w:szCs w:val="16"/>
                <w:lang w:val="en-GB"/>
              </w:rPr>
            </w:pPr>
            <w:r w:rsidRPr="009A1C4A">
              <w:rPr>
                <w:rFonts w:ascii="Arial Narrow" w:hAnsi="Arial Narrow" w:cs="Times New Roman"/>
                <w:iCs/>
                <w:sz w:val="16"/>
                <w:szCs w:val="16"/>
                <w:lang w:val="en-GB"/>
              </w:rPr>
              <w:t xml:space="preserve">Article 9.2 </w:t>
            </w:r>
            <w:r w:rsidRPr="009A1C4A">
              <w:rPr>
                <w:rFonts w:ascii="Arial Narrow" w:hAnsi="Arial Narrow" w:cs="Times New Roman"/>
                <w:b/>
                <w:bCs/>
                <w:sz w:val="16"/>
                <w:szCs w:val="16"/>
                <w:lang w:val="en-GB"/>
              </w:rPr>
              <w:t xml:space="preserve">Artisanal and small-scale gold mining and processing </w:t>
            </w:r>
          </w:p>
          <w:p w14:paraId="007821CE" w14:textId="77777777" w:rsidR="00C723C0" w:rsidRPr="009A1C4A" w:rsidRDefault="00C723C0" w:rsidP="00C723C0">
            <w:pPr>
              <w:spacing w:after="0" w:line="240" w:lineRule="auto"/>
              <w:jc w:val="both"/>
              <w:rPr>
                <w:rFonts w:ascii="Arial Narrow" w:hAnsi="Arial Narrow" w:cs="Times New Roman"/>
                <w:iCs/>
                <w:sz w:val="16"/>
                <w:szCs w:val="16"/>
                <w:lang w:val="en-GB"/>
              </w:rPr>
            </w:pPr>
          </w:p>
          <w:p w14:paraId="1BB59A07" w14:textId="77777777" w:rsidR="00C723C0" w:rsidRPr="009A1C4A" w:rsidRDefault="00C723C0" w:rsidP="00C723C0">
            <w:pPr>
              <w:spacing w:after="0" w:line="240" w:lineRule="auto"/>
              <w:jc w:val="both"/>
              <w:rPr>
                <w:rFonts w:ascii="Arial Narrow" w:hAnsi="Arial Narrow" w:cs="Times New Roman"/>
                <w:b/>
                <w:bCs/>
                <w:sz w:val="16"/>
                <w:szCs w:val="16"/>
                <w:lang w:val="en-GB"/>
              </w:rPr>
            </w:pPr>
            <w:r w:rsidRPr="009A1C4A">
              <w:rPr>
                <w:rFonts w:ascii="Arial Narrow" w:hAnsi="Arial Narrow" w:cs="Times New Roman"/>
                <w:iCs/>
                <w:sz w:val="16"/>
                <w:szCs w:val="16"/>
                <w:lang w:val="en-GB"/>
              </w:rPr>
              <w:t xml:space="preserve">Article 10 .3 </w:t>
            </w:r>
            <w:r w:rsidRPr="009A1C4A">
              <w:rPr>
                <w:rFonts w:ascii="Arial Narrow" w:hAnsi="Arial Narrow" w:cs="Times New Roman"/>
                <w:b/>
                <w:bCs/>
                <w:sz w:val="16"/>
                <w:szCs w:val="16"/>
                <w:lang w:val="en-GB"/>
              </w:rPr>
              <w:t>Dental amalgam</w:t>
            </w:r>
          </w:p>
          <w:p w14:paraId="20E2CF3E"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p>
          <w:p w14:paraId="3835548E"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A National Plan for phasing out the use of mercury amalgamation in artisanal and small-scale gold mining and processing</w:t>
            </w:r>
          </w:p>
          <w:p w14:paraId="70F9914E"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p>
          <w:p w14:paraId="31484B08" w14:textId="77777777" w:rsidR="00C723C0" w:rsidRPr="009A1C4A" w:rsidRDefault="00C723C0" w:rsidP="00C723C0">
            <w:pPr>
              <w:pStyle w:val="CM4"/>
              <w:jc w:val="both"/>
              <w:rPr>
                <w:rFonts w:ascii="Arial Narrow" w:hAnsi="Arial Narrow"/>
                <w:sz w:val="16"/>
                <w:szCs w:val="16"/>
                <w:lang w:val="en-GB"/>
              </w:rPr>
            </w:pPr>
            <w:r w:rsidRPr="009A1C4A">
              <w:rPr>
                <w:rFonts w:ascii="Arial Narrow" w:hAnsi="Arial Narrow"/>
                <w:sz w:val="16"/>
                <w:szCs w:val="16"/>
                <w:lang w:val="en-GB"/>
              </w:rPr>
              <w:t>A National Plan for phasing down the use of dental amalgam.</w:t>
            </w:r>
          </w:p>
        </w:tc>
        <w:tc>
          <w:tcPr>
            <w:tcW w:w="1562" w:type="dxa"/>
            <w:tcBorders>
              <w:top w:val="single" w:sz="6" w:space="0" w:color="000000"/>
              <w:left w:val="single" w:sz="6" w:space="0" w:color="000000"/>
              <w:bottom w:val="single" w:sz="6" w:space="0" w:color="000000"/>
              <w:right w:val="single" w:sz="6" w:space="0" w:color="000000"/>
            </w:tcBorders>
          </w:tcPr>
          <w:p w14:paraId="3D7348C0"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0ABAB53C"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37C77D37" w14:textId="5F8BC5AA" w:rsidR="00C723C0" w:rsidRPr="009A1C4A" w:rsidRDefault="00F577E3"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r>
      <w:tr w:rsidR="002350C6" w:rsidRPr="009A1C4A" w14:paraId="4D0AEF96" w14:textId="77777777" w:rsidTr="002350C6">
        <w:trPr>
          <w:trHeight w:hRule="exact" w:val="432"/>
          <w:jc w:val="center"/>
        </w:trPr>
        <w:tc>
          <w:tcPr>
            <w:tcW w:w="435" w:type="dxa"/>
            <w:tcBorders>
              <w:top w:val="single" w:sz="6" w:space="0" w:color="000000"/>
              <w:left w:val="double" w:sz="4" w:space="0" w:color="000000"/>
              <w:bottom w:val="single" w:sz="6" w:space="0" w:color="000000"/>
              <w:right w:val="single" w:sz="6" w:space="0" w:color="000000"/>
            </w:tcBorders>
            <w:shd w:val="clear" w:color="auto" w:fill="A6A6A6" w:themeFill="background1" w:themeFillShade="A6"/>
          </w:tcPr>
          <w:p w14:paraId="652D57DF" w14:textId="77777777" w:rsidR="002350C6" w:rsidRPr="009A1C4A" w:rsidRDefault="002350C6" w:rsidP="00C723C0">
            <w:pPr>
              <w:spacing w:after="0" w:line="240" w:lineRule="auto"/>
              <w:jc w:val="both"/>
              <w:rPr>
                <w:rFonts w:ascii="Arial Narrow" w:hAnsi="Arial Narrow" w:cs="Times New Roman"/>
                <w:sz w:val="16"/>
                <w:szCs w:val="16"/>
                <w:lang w:val="en-GB"/>
              </w:rPr>
            </w:pPr>
          </w:p>
        </w:tc>
        <w:tc>
          <w:tcPr>
            <w:tcW w:w="3438" w:type="dxa"/>
            <w:gridSpan w:val="2"/>
            <w:tcBorders>
              <w:top w:val="single" w:sz="6" w:space="0" w:color="000000"/>
              <w:left w:val="double" w:sz="4" w:space="0" w:color="000000"/>
              <w:bottom w:val="single" w:sz="6" w:space="0" w:color="000000"/>
              <w:right w:val="double" w:sz="4" w:space="0" w:color="000000"/>
            </w:tcBorders>
            <w:shd w:val="clear" w:color="auto" w:fill="A6A6A6" w:themeFill="background1" w:themeFillShade="A6"/>
            <w:tcMar>
              <w:top w:w="0" w:type="dxa"/>
              <w:left w:w="108" w:type="dxa"/>
              <w:bottom w:w="0" w:type="dxa"/>
              <w:right w:w="108" w:type="dxa"/>
            </w:tcMar>
          </w:tcPr>
          <w:p w14:paraId="77C21F9C" w14:textId="77777777" w:rsidR="002350C6" w:rsidRPr="009A1C4A" w:rsidRDefault="002350C6" w:rsidP="00C723C0">
            <w:pPr>
              <w:keepNext/>
              <w:tabs>
                <w:tab w:val="left" w:pos="0"/>
              </w:tabs>
              <w:spacing w:after="0" w:line="240" w:lineRule="auto"/>
              <w:jc w:val="both"/>
              <w:rPr>
                <w:rFonts w:ascii="Arial Narrow" w:hAnsi="Arial Narrow" w:cs="Times New Roman"/>
                <w:b/>
                <w:lang w:val="en-GB"/>
              </w:rPr>
            </w:pPr>
            <w:r w:rsidRPr="009A1C4A">
              <w:rPr>
                <w:rFonts w:ascii="Arial Narrow" w:hAnsi="Arial Narrow" w:cs="Times New Roman"/>
                <w:b/>
                <w:lang w:val="en-GB"/>
              </w:rPr>
              <w:t>NOISE</w:t>
            </w:r>
          </w:p>
          <w:p w14:paraId="2CA07798" w14:textId="50B62BFB" w:rsidR="002350C6" w:rsidRPr="009A1C4A" w:rsidRDefault="002350C6" w:rsidP="00C723C0">
            <w:pPr>
              <w:keepNext/>
              <w:tabs>
                <w:tab w:val="left" w:pos="0"/>
              </w:tabs>
              <w:spacing w:after="0" w:line="240" w:lineRule="auto"/>
              <w:jc w:val="both"/>
              <w:rPr>
                <w:rFonts w:ascii="Arial Narrow" w:hAnsi="Arial Narrow" w:cs="Times New Roman"/>
                <w:b/>
                <w:sz w:val="16"/>
                <w:szCs w:val="16"/>
                <w:lang w:val="en-GB"/>
              </w:rPr>
            </w:pPr>
          </w:p>
        </w:tc>
        <w:tc>
          <w:tcPr>
            <w:tcW w:w="23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2318BA0B" w14:textId="77777777" w:rsidR="002350C6" w:rsidRPr="009A1C4A" w:rsidRDefault="002350C6" w:rsidP="00C723C0">
            <w:pPr>
              <w:spacing w:after="0" w:line="240" w:lineRule="auto"/>
              <w:jc w:val="both"/>
              <w:rPr>
                <w:rFonts w:ascii="Arial Narrow" w:hAnsi="Arial Narrow" w:cs="Times New Roman"/>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06A5F7D7" w14:textId="77777777" w:rsidR="002350C6" w:rsidRPr="009A1C4A" w:rsidRDefault="002350C6" w:rsidP="00C723C0">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28219D4B" w14:textId="77777777" w:rsidR="002350C6" w:rsidRPr="009A1C4A" w:rsidRDefault="002350C6" w:rsidP="00C723C0">
            <w:pPr>
              <w:spacing w:after="0" w:line="240" w:lineRule="auto"/>
              <w:jc w:val="both"/>
              <w:rPr>
                <w:rFonts w:ascii="Arial Narrow" w:hAnsi="Arial Narrow" w:cs="Times New Roman"/>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2C9C03D7" w14:textId="77777777" w:rsidR="002350C6" w:rsidRPr="009A1C4A" w:rsidRDefault="002350C6" w:rsidP="00C723C0">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84C0E6B" w14:textId="77777777" w:rsidR="002350C6" w:rsidRPr="009A1C4A" w:rsidRDefault="002350C6" w:rsidP="00C723C0">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18D20B5F" w14:textId="77777777" w:rsidR="002350C6" w:rsidRPr="009A1C4A" w:rsidRDefault="002350C6" w:rsidP="00C723C0">
            <w:pPr>
              <w:spacing w:after="0" w:line="240" w:lineRule="auto"/>
              <w:rPr>
                <w:rFonts w:ascii="Arial Narrow" w:hAnsi="Arial Narrow" w:cs="Times New Roman"/>
                <w:sz w:val="16"/>
                <w:szCs w:val="16"/>
                <w:lang w:val="en-GB"/>
              </w:rPr>
            </w:pPr>
          </w:p>
        </w:tc>
      </w:tr>
      <w:tr w:rsidR="00C723C0" w:rsidRPr="009A1C4A" w14:paraId="16E40368" w14:textId="77777777" w:rsidTr="009A1C4A">
        <w:trPr>
          <w:trHeight w:val="1828"/>
          <w:jc w:val="center"/>
        </w:trPr>
        <w:tc>
          <w:tcPr>
            <w:tcW w:w="435" w:type="dxa"/>
            <w:tcBorders>
              <w:top w:val="single" w:sz="6" w:space="0" w:color="000000"/>
              <w:left w:val="double" w:sz="4" w:space="0" w:color="000000"/>
              <w:bottom w:val="single" w:sz="6" w:space="0" w:color="000000"/>
              <w:right w:val="single" w:sz="6" w:space="0" w:color="000000"/>
            </w:tcBorders>
          </w:tcPr>
          <w:p w14:paraId="3796308C" w14:textId="77777777" w:rsidR="00C723C0" w:rsidRPr="009A1C4A" w:rsidRDefault="00C723C0" w:rsidP="00C723C0">
            <w:pPr>
              <w:spacing w:after="0" w:line="240" w:lineRule="auto"/>
              <w:jc w:val="both"/>
              <w:rPr>
                <w:rFonts w:ascii="Arial Narrow" w:hAnsi="Arial Narrow" w:cs="Times New Roman"/>
                <w:sz w:val="16"/>
                <w:szCs w:val="16"/>
                <w:lang w:val="en-GB"/>
              </w:rPr>
            </w:pPr>
          </w:p>
          <w:p w14:paraId="17D149A5"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5303102A"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2002/49/EC</w:t>
            </w:r>
          </w:p>
          <w:p w14:paraId="378FF134"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Environmental Noise</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825187B" w14:textId="36F544AC"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2002/49/EC of the European Parliament and of the Council of 25 June 2002 relating to the </w:t>
            </w:r>
            <w:r w:rsidRPr="009A1C4A">
              <w:rPr>
                <w:rFonts w:ascii="Arial Narrow" w:hAnsi="Arial Narrow" w:cs="Times New Roman"/>
                <w:b/>
                <w:sz w:val="16"/>
                <w:szCs w:val="16"/>
                <w:lang w:val="en-GB"/>
              </w:rPr>
              <w:t>assessment and management of environmental noise</w:t>
            </w:r>
          </w:p>
        </w:tc>
        <w:tc>
          <w:tcPr>
            <w:tcW w:w="2353" w:type="dxa"/>
            <w:tcBorders>
              <w:top w:val="single" w:sz="6" w:space="0" w:color="000000"/>
              <w:left w:val="single" w:sz="6" w:space="0" w:color="000000"/>
              <w:bottom w:val="single" w:sz="6" w:space="0" w:color="000000"/>
              <w:right w:val="single" w:sz="6" w:space="0" w:color="000000"/>
            </w:tcBorders>
          </w:tcPr>
          <w:p w14:paraId="3228F030" w14:textId="77777777" w:rsidR="00C723C0" w:rsidRPr="002350C6" w:rsidRDefault="00C723C0" w:rsidP="00C723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Times New Roman"/>
                <w:sz w:val="16"/>
                <w:szCs w:val="16"/>
                <w:lang w:val="en-GB"/>
              </w:rPr>
            </w:pPr>
            <w:r w:rsidRPr="002350C6">
              <w:rPr>
                <w:rFonts w:ascii="Arial Narrow" w:hAnsi="Arial Narrow" w:cs="Times New Roman"/>
                <w:sz w:val="16"/>
                <w:szCs w:val="16"/>
                <w:lang w:val="en-GB"/>
              </w:rPr>
              <w:t>National Action Plan on</w:t>
            </w:r>
          </w:p>
          <w:p w14:paraId="6793428B" w14:textId="77777777" w:rsidR="00C723C0" w:rsidRPr="009A1C4A" w:rsidRDefault="00C723C0" w:rsidP="00C723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Times New Roman"/>
                <w:sz w:val="16"/>
                <w:szCs w:val="16"/>
                <w:lang w:val="en-GB"/>
              </w:rPr>
            </w:pPr>
            <w:r w:rsidRPr="002350C6">
              <w:rPr>
                <w:rFonts w:ascii="Arial Narrow" w:hAnsi="Arial Narrow" w:cs="Times New Roman"/>
                <w:sz w:val="16"/>
                <w:szCs w:val="16"/>
                <w:lang w:val="en-GB"/>
              </w:rPr>
              <w:t xml:space="preserve">Environmental Noise Management. </w:t>
            </w:r>
            <w:r w:rsidRPr="009A1C4A">
              <w:rPr>
                <w:rFonts w:ascii="Arial Narrow" w:hAnsi="Arial Narrow" w:cs="Times New Roman"/>
                <w:sz w:val="16"/>
                <w:szCs w:val="16"/>
                <w:lang w:val="en-GB"/>
              </w:rPr>
              <w:t>2011-2014</w:t>
            </w:r>
            <w:r w:rsidRPr="002350C6">
              <w:footnoteReference w:id="6"/>
            </w:r>
          </w:p>
          <w:p w14:paraId="176CB7EC" w14:textId="77777777" w:rsidR="00C723C0" w:rsidRPr="002350C6" w:rsidRDefault="00C723C0" w:rsidP="00C723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Approved by </w:t>
            </w:r>
            <w:r w:rsidRPr="002350C6">
              <w:rPr>
                <w:rFonts w:ascii="Arial Narrow" w:hAnsi="Arial Narrow" w:cs="Times New Roman"/>
                <w:sz w:val="16"/>
                <w:szCs w:val="16"/>
                <w:lang w:val="en-GB"/>
              </w:rPr>
              <w:t xml:space="preserve">DCM No. 123, dated 17.02.2011  </w:t>
            </w:r>
          </w:p>
          <w:p w14:paraId="40D8A204"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tcPr>
          <w:p w14:paraId="51CC3FA8" w14:textId="77777777" w:rsidR="00C723C0" w:rsidRPr="009A1C4A" w:rsidRDefault="00C723C0" w:rsidP="00C723C0">
            <w:pPr>
              <w:pStyle w:val="CommentText"/>
              <w:spacing w:after="0"/>
              <w:rPr>
                <w:rFonts w:ascii="Arial Narrow" w:hAnsi="Arial Narrow" w:cs="Times New Roman"/>
                <w:sz w:val="16"/>
                <w:szCs w:val="16"/>
                <w:lang w:val="en-GB"/>
              </w:rPr>
            </w:pPr>
            <w:r w:rsidRPr="009A1C4A">
              <w:rPr>
                <w:rFonts w:ascii="Arial Narrow" w:eastAsia="Times New Roman" w:hAnsi="Arial Narrow" w:cs="Times New Roman"/>
                <w:sz w:val="16"/>
                <w:szCs w:val="16"/>
                <w:lang w:val="en-GB" w:eastAsia="sq-AL"/>
              </w:rPr>
              <w:t>---</w:t>
            </w:r>
            <w:r w:rsidRPr="009A1C4A">
              <w:rPr>
                <w:rFonts w:ascii="Arial Narrow" w:hAnsi="Arial Narrow" w:cs="Times New Roman"/>
                <w:sz w:val="16"/>
                <w:szCs w:val="16"/>
                <w:lang w:val="en-GB"/>
              </w:rPr>
              <w:t xml:space="preserve"> </w:t>
            </w:r>
          </w:p>
          <w:p w14:paraId="23B2DF75"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tcPr>
          <w:p w14:paraId="203353AA" w14:textId="77777777" w:rsidR="00C723C0" w:rsidRPr="009A1C4A" w:rsidRDefault="00C723C0" w:rsidP="00C723C0">
            <w:pPr>
              <w:pStyle w:val="CM4"/>
              <w:jc w:val="both"/>
              <w:rPr>
                <w:rFonts w:ascii="Arial Narrow" w:hAnsi="Arial Narrow"/>
                <w:sz w:val="16"/>
                <w:szCs w:val="16"/>
                <w:lang w:val="en-GB"/>
              </w:rPr>
            </w:pPr>
            <w:r w:rsidRPr="009A1C4A">
              <w:rPr>
                <w:rFonts w:ascii="Arial Narrow" w:hAnsi="Arial Narrow"/>
                <w:iCs/>
                <w:sz w:val="16"/>
                <w:szCs w:val="16"/>
                <w:lang w:val="en-GB"/>
              </w:rPr>
              <w:t xml:space="preserve">Article 8 </w:t>
            </w:r>
            <w:r w:rsidRPr="009A1C4A">
              <w:rPr>
                <w:rFonts w:ascii="Arial Narrow" w:hAnsi="Arial Narrow"/>
                <w:b/>
                <w:bCs/>
                <w:sz w:val="16"/>
                <w:szCs w:val="16"/>
                <w:lang w:val="en-GB"/>
              </w:rPr>
              <w:t xml:space="preserve">Action plans </w:t>
            </w:r>
          </w:p>
          <w:p w14:paraId="6C1D5129" w14:textId="77777777" w:rsidR="00C723C0" w:rsidRPr="009A1C4A" w:rsidRDefault="00C723C0" w:rsidP="00C723C0">
            <w:pPr>
              <w:pStyle w:val="CM4"/>
              <w:jc w:val="both"/>
              <w:rPr>
                <w:rFonts w:ascii="Arial Narrow" w:eastAsiaTheme="majorEastAsia" w:hAnsi="Arial Narrow"/>
                <w:b/>
                <w:bCs/>
                <w:color w:val="4F81BD" w:themeColor="accent1"/>
                <w:sz w:val="16"/>
                <w:szCs w:val="16"/>
                <w:lang w:val="en-GB"/>
              </w:rPr>
            </w:pPr>
            <w:r w:rsidRPr="009A1C4A">
              <w:rPr>
                <w:rFonts w:ascii="Arial Narrow" w:hAnsi="Arial Narrow"/>
                <w:sz w:val="16"/>
                <w:szCs w:val="16"/>
                <w:lang w:val="en-GB"/>
              </w:rPr>
              <w:t>Action plans for Environmental Noise Management for Tirana</w:t>
            </w:r>
            <w:r w:rsidRPr="009A1C4A">
              <w:rPr>
                <w:rStyle w:val="FootnoteReference"/>
                <w:rFonts w:ascii="Arial Narrow" w:hAnsi="Arial Narrow"/>
                <w:sz w:val="16"/>
                <w:szCs w:val="16"/>
                <w:lang w:val="en-GB"/>
              </w:rPr>
              <w:footnoteReference w:id="7"/>
            </w:r>
          </w:p>
          <w:p w14:paraId="3BBF78C6"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Environmental Noise Management Action Plan for </w:t>
            </w:r>
            <w:proofErr w:type="spellStart"/>
            <w:r w:rsidRPr="009A1C4A">
              <w:rPr>
                <w:rFonts w:ascii="Arial Narrow" w:hAnsi="Arial Narrow" w:cs="Times New Roman"/>
                <w:sz w:val="16"/>
                <w:szCs w:val="16"/>
                <w:lang w:val="en-GB"/>
              </w:rPr>
              <w:t>Rinas</w:t>
            </w:r>
            <w:proofErr w:type="spellEnd"/>
            <w:r w:rsidRPr="009A1C4A">
              <w:rPr>
                <w:rFonts w:ascii="Arial Narrow" w:hAnsi="Arial Narrow" w:cs="Times New Roman"/>
                <w:sz w:val="16"/>
                <w:szCs w:val="16"/>
                <w:lang w:val="en-GB"/>
              </w:rPr>
              <w:t xml:space="preserve"> airport</w:t>
            </w:r>
            <w:r w:rsidRPr="009A1C4A">
              <w:rPr>
                <w:rStyle w:val="FootnoteReference"/>
                <w:rFonts w:ascii="Arial Narrow" w:hAnsi="Arial Narrow" w:cs="Times New Roman"/>
                <w:sz w:val="16"/>
                <w:szCs w:val="16"/>
                <w:lang w:val="en-GB"/>
              </w:rPr>
              <w:footnoteReference w:id="8"/>
            </w:r>
            <w:r w:rsidRPr="009A1C4A">
              <w:rPr>
                <w:rFonts w:ascii="Arial Narrow" w:hAnsi="Arial Narrow" w:cs="Times New Roman"/>
                <w:sz w:val="16"/>
                <w:szCs w:val="16"/>
                <w:lang w:val="en-GB"/>
              </w:rPr>
              <w:t>, possibly.</w:t>
            </w:r>
            <w:r w:rsidRPr="009A1C4A">
              <w:rPr>
                <w:rStyle w:val="FootnoteReference"/>
                <w:rFonts w:ascii="Arial Narrow" w:hAnsi="Arial Narrow" w:cs="Times New Roman"/>
                <w:sz w:val="16"/>
                <w:szCs w:val="16"/>
                <w:lang w:val="en-GB"/>
              </w:rPr>
              <w:footnoteReference w:id="9"/>
            </w:r>
          </w:p>
          <w:p w14:paraId="3B89068B" w14:textId="77777777" w:rsidR="00C723C0" w:rsidRPr="009A1C4A" w:rsidRDefault="00C723C0" w:rsidP="00C723C0">
            <w:pPr>
              <w:pStyle w:val="CM4"/>
              <w:jc w:val="both"/>
              <w:rPr>
                <w:rFonts w:ascii="Arial Narrow" w:hAnsi="Arial Narrow"/>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tcPr>
          <w:p w14:paraId="12CCC855" w14:textId="77777777" w:rsidR="00C723C0" w:rsidRPr="009A1C4A" w:rsidRDefault="00C723C0" w:rsidP="00C723C0">
            <w:pPr>
              <w:pStyle w:val="CM4"/>
              <w:jc w:val="both"/>
              <w:rPr>
                <w:rFonts w:ascii="Arial Narrow" w:hAnsi="Arial Narrow"/>
                <w:sz w:val="16"/>
                <w:szCs w:val="16"/>
                <w:lang w:val="en-GB"/>
              </w:rPr>
            </w:pPr>
          </w:p>
          <w:p w14:paraId="552E2371" w14:textId="77777777" w:rsidR="00C723C0" w:rsidRPr="009A1C4A" w:rsidRDefault="00C723C0" w:rsidP="00C723C0">
            <w:pPr>
              <w:pStyle w:val="CM4"/>
              <w:jc w:val="both"/>
              <w:rPr>
                <w:rFonts w:ascii="Arial Narrow" w:hAnsi="Arial Narrow"/>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66129997"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4C9F509A" w14:textId="03384600"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Noise Monitoring Program</w:t>
            </w:r>
            <w:r w:rsidR="00E10FD9" w:rsidRPr="009A1C4A">
              <w:rPr>
                <w:rFonts w:ascii="Arial Narrow" w:hAnsi="Arial Narrow" w:cs="Times New Roman"/>
                <w:sz w:val="16"/>
                <w:szCs w:val="16"/>
                <w:lang w:val="en-GB"/>
              </w:rPr>
              <w:t xml:space="preserve"> and reporting</w:t>
            </w:r>
            <w:r w:rsidR="006E5937" w:rsidRPr="009A1C4A">
              <w:rPr>
                <w:rFonts w:ascii="Arial Narrow" w:hAnsi="Arial Narrow" w:cs="Times New Roman"/>
                <w:sz w:val="16"/>
                <w:szCs w:val="16"/>
                <w:lang w:val="en-GB"/>
              </w:rPr>
              <w:t>.</w:t>
            </w:r>
          </w:p>
        </w:tc>
      </w:tr>
      <w:tr w:rsidR="00C723C0" w:rsidRPr="009A1C4A" w14:paraId="1BDC9DEC"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shd w:val="clear" w:color="auto" w:fill="A6A6A6" w:themeFill="background1" w:themeFillShade="A6"/>
          </w:tcPr>
          <w:p w14:paraId="44636FFE"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shd w:val="clear" w:color="auto" w:fill="A6A6A6" w:themeFill="background1" w:themeFillShade="A6"/>
            <w:tcMar>
              <w:top w:w="0" w:type="dxa"/>
              <w:left w:w="108" w:type="dxa"/>
              <w:bottom w:w="0" w:type="dxa"/>
              <w:right w:w="108" w:type="dxa"/>
            </w:tcMar>
          </w:tcPr>
          <w:p w14:paraId="35CC3A7E" w14:textId="77777777" w:rsidR="00C723C0" w:rsidRPr="009A1C4A" w:rsidRDefault="00C723C0" w:rsidP="00C723C0">
            <w:pPr>
              <w:keepNext/>
              <w:tabs>
                <w:tab w:val="left" w:pos="0"/>
              </w:tabs>
              <w:spacing w:after="0" w:line="240" w:lineRule="auto"/>
              <w:jc w:val="both"/>
              <w:rPr>
                <w:rFonts w:ascii="Arial Narrow" w:hAnsi="Arial Narrow" w:cs="Times New Roman"/>
                <w:sz w:val="16"/>
                <w:szCs w:val="16"/>
                <w:lang w:val="en-GB"/>
              </w:rPr>
            </w:pPr>
          </w:p>
        </w:tc>
        <w:tc>
          <w:tcPr>
            <w:tcW w:w="2268"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Mar>
              <w:top w:w="0" w:type="dxa"/>
              <w:left w:w="108" w:type="dxa"/>
              <w:bottom w:w="0" w:type="dxa"/>
              <w:right w:w="108" w:type="dxa"/>
            </w:tcMar>
            <w:vAlign w:val="center"/>
          </w:tcPr>
          <w:p w14:paraId="572937BD" w14:textId="77777777" w:rsidR="00DD454E" w:rsidRPr="009A1C4A" w:rsidRDefault="00DD454E" w:rsidP="00C723C0">
            <w:pPr>
              <w:keepNext/>
              <w:tabs>
                <w:tab w:val="left" w:pos="0"/>
              </w:tabs>
              <w:spacing w:after="0" w:line="240" w:lineRule="auto"/>
              <w:jc w:val="both"/>
              <w:rPr>
                <w:rFonts w:ascii="Arial Narrow" w:hAnsi="Arial Narrow" w:cs="Times New Roman"/>
                <w:b/>
                <w:sz w:val="16"/>
                <w:szCs w:val="16"/>
                <w:lang w:val="en-GB"/>
              </w:rPr>
            </w:pPr>
          </w:p>
          <w:p w14:paraId="7D60167A" w14:textId="77777777" w:rsidR="00C723C0" w:rsidRPr="009A1C4A" w:rsidRDefault="00C723C0" w:rsidP="00C723C0">
            <w:pPr>
              <w:keepNext/>
              <w:tabs>
                <w:tab w:val="left" w:pos="0"/>
              </w:tabs>
              <w:spacing w:after="0" w:line="240" w:lineRule="auto"/>
              <w:jc w:val="both"/>
              <w:rPr>
                <w:rFonts w:ascii="Arial Narrow" w:hAnsi="Arial Narrow" w:cs="Times New Roman"/>
                <w:b/>
                <w:lang w:val="en-GB"/>
              </w:rPr>
            </w:pPr>
            <w:r w:rsidRPr="009A1C4A">
              <w:rPr>
                <w:rFonts w:ascii="Arial Narrow" w:hAnsi="Arial Narrow" w:cs="Times New Roman"/>
                <w:b/>
                <w:lang w:val="en-GB"/>
              </w:rPr>
              <w:t>CLIMATE CHANGE</w:t>
            </w:r>
          </w:p>
          <w:p w14:paraId="76ECB7BB" w14:textId="634C337C" w:rsidR="00DD454E" w:rsidRPr="009A1C4A" w:rsidRDefault="00DD454E" w:rsidP="00C723C0">
            <w:pPr>
              <w:keepNext/>
              <w:tabs>
                <w:tab w:val="left" w:pos="0"/>
              </w:tabs>
              <w:spacing w:after="0" w:line="240" w:lineRule="auto"/>
              <w:jc w:val="both"/>
              <w:rPr>
                <w:rFonts w:ascii="Arial Narrow" w:hAnsi="Arial Narrow" w:cs="Times New Roman"/>
                <w:b/>
                <w:sz w:val="16"/>
                <w:szCs w:val="16"/>
                <w:lang w:val="en-GB"/>
              </w:rPr>
            </w:pPr>
          </w:p>
        </w:tc>
        <w:tc>
          <w:tcPr>
            <w:tcW w:w="23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2517778"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2139" w:type="dxa"/>
            <w:gridSpan w:val="2"/>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A611E38"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2187"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3AD12C47"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059C62C8"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5B8654F7" w14:textId="77777777" w:rsidR="00C723C0" w:rsidRPr="009A1C4A" w:rsidRDefault="00C723C0" w:rsidP="00C723C0">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6" w:space="0" w:color="000000"/>
              <w:right w:val="double" w:sz="4" w:space="0" w:color="000000"/>
            </w:tcBorders>
            <w:shd w:val="clear" w:color="auto" w:fill="A6A6A6" w:themeFill="background1" w:themeFillShade="A6"/>
          </w:tcPr>
          <w:p w14:paraId="4B767E6B" w14:textId="77777777" w:rsidR="00C723C0" w:rsidRPr="009A1C4A" w:rsidRDefault="00C723C0" w:rsidP="00C723C0">
            <w:pPr>
              <w:spacing w:after="0" w:line="240" w:lineRule="auto"/>
              <w:rPr>
                <w:rFonts w:ascii="Arial Narrow" w:hAnsi="Arial Narrow" w:cs="Times New Roman"/>
                <w:sz w:val="16"/>
                <w:szCs w:val="16"/>
                <w:lang w:val="en-GB"/>
              </w:rPr>
            </w:pPr>
          </w:p>
        </w:tc>
      </w:tr>
      <w:tr w:rsidR="00C723C0" w:rsidRPr="009A1C4A" w14:paraId="71D67688"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79A33269"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p w14:paraId="04D1D185"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05F9A09"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Regulation 525/2013</w:t>
            </w:r>
          </w:p>
          <w:p w14:paraId="6EA50004"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Monitoring Mechanism</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AFE94DC" w14:textId="4978CF46"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R</w:t>
            </w:r>
            <w:r w:rsidR="002350C6">
              <w:rPr>
                <w:rFonts w:ascii="Arial Narrow" w:hAnsi="Arial Narrow" w:cs="Times New Roman"/>
                <w:sz w:val="16"/>
                <w:szCs w:val="16"/>
                <w:lang w:val="en-GB"/>
              </w:rPr>
              <w:t>egulation</w:t>
            </w:r>
            <w:r w:rsidRPr="009A1C4A">
              <w:rPr>
                <w:rFonts w:ascii="Arial Narrow" w:hAnsi="Arial Narrow" w:cs="Times New Roman"/>
                <w:sz w:val="16"/>
                <w:szCs w:val="16"/>
                <w:lang w:val="en-GB"/>
              </w:rPr>
              <w:t xml:space="preserve"> (EU) No 525/2013 </w:t>
            </w:r>
            <w:r w:rsidR="002350C6">
              <w:rPr>
                <w:rFonts w:ascii="Arial Narrow" w:hAnsi="Arial Narrow" w:cs="Times New Roman"/>
                <w:sz w:val="16"/>
                <w:szCs w:val="16"/>
                <w:lang w:val="en-GB"/>
              </w:rPr>
              <w:t>of the European Parliament and of the Council</w:t>
            </w:r>
            <w:r w:rsidRPr="009A1C4A">
              <w:rPr>
                <w:rFonts w:ascii="Arial Narrow" w:hAnsi="Arial Narrow" w:cs="Times New Roman"/>
                <w:sz w:val="16"/>
                <w:szCs w:val="16"/>
                <w:lang w:val="en-GB"/>
              </w:rPr>
              <w:t xml:space="preserve"> of 21 May 2013 on a mechanism for monitoring and </w:t>
            </w:r>
            <w:r w:rsidRPr="009A1C4A">
              <w:rPr>
                <w:rFonts w:ascii="Arial Narrow" w:hAnsi="Arial Narrow" w:cs="Times New Roman"/>
                <w:b/>
                <w:sz w:val="16"/>
                <w:szCs w:val="16"/>
                <w:lang w:val="en-GB"/>
              </w:rPr>
              <w:t>reporting greenhouse gas emissions and for reporting other information</w:t>
            </w:r>
            <w:r w:rsidRPr="009A1C4A">
              <w:rPr>
                <w:rFonts w:ascii="Arial Narrow" w:hAnsi="Arial Narrow" w:cs="Times New Roman"/>
                <w:sz w:val="16"/>
                <w:szCs w:val="16"/>
                <w:lang w:val="en-GB"/>
              </w:rPr>
              <w:t xml:space="preserve"> at national and Union level relevant to climate change</w:t>
            </w:r>
          </w:p>
        </w:tc>
        <w:tc>
          <w:tcPr>
            <w:tcW w:w="2353" w:type="dxa"/>
            <w:tcBorders>
              <w:top w:val="single" w:sz="6" w:space="0" w:color="000000"/>
              <w:left w:val="single" w:sz="6" w:space="0" w:color="000000"/>
              <w:bottom w:val="single" w:sz="6" w:space="0" w:color="000000"/>
              <w:right w:val="single" w:sz="6" w:space="0" w:color="000000"/>
            </w:tcBorders>
          </w:tcPr>
          <w:p w14:paraId="23A1AA71" w14:textId="5220DE4D"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Strategic document and national plans for mitigation of GHGs and adaptation to climate change, approved by DCM no. </w:t>
            </w:r>
            <w:r w:rsidR="008A6F8C" w:rsidRPr="009A1C4A">
              <w:rPr>
                <w:rFonts w:ascii="Arial Narrow" w:hAnsi="Arial Narrow" w:cs="Times New Roman"/>
                <w:sz w:val="16"/>
                <w:szCs w:val="16"/>
                <w:lang w:val="en-GB"/>
              </w:rPr>
              <w:t>466, of</w:t>
            </w:r>
            <w:r w:rsidR="002350C6">
              <w:rPr>
                <w:rFonts w:ascii="Arial Narrow" w:hAnsi="Arial Narrow" w:cs="Times New Roman"/>
                <w:sz w:val="16"/>
                <w:szCs w:val="16"/>
                <w:lang w:val="en-GB"/>
              </w:rPr>
              <w:t xml:space="preserve"> </w:t>
            </w:r>
            <w:r w:rsidRPr="009A1C4A">
              <w:rPr>
                <w:rFonts w:ascii="Arial Narrow" w:hAnsi="Arial Narrow" w:cs="Times New Roman"/>
                <w:sz w:val="16"/>
                <w:szCs w:val="16"/>
                <w:lang w:val="en-GB"/>
              </w:rPr>
              <w:t>3.7.2019.</w:t>
            </w:r>
          </w:p>
        </w:tc>
        <w:tc>
          <w:tcPr>
            <w:tcW w:w="2139" w:type="dxa"/>
            <w:gridSpan w:val="2"/>
            <w:tcBorders>
              <w:top w:val="single" w:sz="6" w:space="0" w:color="000000"/>
              <w:left w:val="single" w:sz="6" w:space="0" w:color="000000"/>
              <w:bottom w:val="single" w:sz="6" w:space="0" w:color="000000"/>
              <w:right w:val="single" w:sz="6" w:space="0" w:color="000000"/>
            </w:tcBorders>
          </w:tcPr>
          <w:p w14:paraId="0C1487D2"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Draft National Energy and Climate Plan (NECP) is under preparation by MIE and MTE.</w:t>
            </w:r>
          </w:p>
        </w:tc>
        <w:tc>
          <w:tcPr>
            <w:tcW w:w="2187" w:type="dxa"/>
            <w:tcBorders>
              <w:top w:val="single" w:sz="6" w:space="0" w:color="000000"/>
              <w:left w:val="single" w:sz="6" w:space="0" w:color="000000"/>
              <w:bottom w:val="single" w:sz="6" w:space="0" w:color="000000"/>
              <w:right w:val="double" w:sz="4" w:space="0" w:color="000000"/>
            </w:tcBorders>
          </w:tcPr>
          <w:p w14:paraId="0AAB43CE" w14:textId="77777777" w:rsidR="00C723C0" w:rsidRPr="009A1C4A" w:rsidRDefault="00C723C0" w:rsidP="00C723C0">
            <w:pPr>
              <w:pStyle w:val="CM4"/>
              <w:jc w:val="both"/>
              <w:rPr>
                <w:rFonts w:ascii="Arial Narrow" w:hAnsi="Arial Narrow"/>
                <w:sz w:val="16"/>
                <w:szCs w:val="16"/>
                <w:lang w:val="en-GB"/>
              </w:rPr>
            </w:pPr>
            <w:r w:rsidRPr="009A1C4A">
              <w:rPr>
                <w:rFonts w:ascii="Arial Narrow" w:hAnsi="Arial Narrow"/>
                <w:iCs/>
                <w:sz w:val="16"/>
                <w:szCs w:val="16"/>
                <w:lang w:val="en-GB"/>
              </w:rPr>
              <w:t xml:space="preserve">Article 4.1 </w:t>
            </w:r>
            <w:r w:rsidRPr="009A1C4A">
              <w:rPr>
                <w:rFonts w:ascii="Arial Narrow" w:hAnsi="Arial Narrow"/>
                <w:b/>
                <w:bCs/>
                <w:sz w:val="16"/>
                <w:szCs w:val="16"/>
                <w:lang w:val="en-GB"/>
              </w:rPr>
              <w:t xml:space="preserve">Low-carbon development strategies </w:t>
            </w:r>
          </w:p>
          <w:p w14:paraId="6754F85F" w14:textId="77777777" w:rsidR="00C723C0" w:rsidRPr="009A1C4A" w:rsidRDefault="00C723C0" w:rsidP="00C723C0">
            <w:pPr>
              <w:pStyle w:val="CM4"/>
              <w:jc w:val="both"/>
              <w:rPr>
                <w:rFonts w:ascii="Arial Narrow" w:hAnsi="Arial Narrow"/>
                <w:sz w:val="16"/>
                <w:szCs w:val="16"/>
                <w:lang w:val="en-GB"/>
              </w:rPr>
            </w:pPr>
            <w:r w:rsidRPr="009A1C4A">
              <w:rPr>
                <w:rFonts w:ascii="Arial Narrow" w:hAnsi="Arial Narrow"/>
                <w:sz w:val="16"/>
                <w:szCs w:val="16"/>
                <w:lang w:val="en-GB"/>
              </w:rPr>
              <w:t xml:space="preserve">   </w:t>
            </w:r>
          </w:p>
          <w:p w14:paraId="41C939BD" w14:textId="77777777" w:rsidR="00C723C0" w:rsidRPr="009A1C4A" w:rsidRDefault="00C723C0" w:rsidP="00C723C0">
            <w:pPr>
              <w:pStyle w:val="CM4"/>
              <w:jc w:val="both"/>
              <w:rPr>
                <w:rFonts w:ascii="Arial Narrow" w:hAnsi="Arial Narrow"/>
                <w:sz w:val="16"/>
                <w:szCs w:val="16"/>
                <w:lang w:val="en-GB"/>
              </w:rPr>
            </w:pPr>
            <w:r w:rsidRPr="009A1C4A">
              <w:rPr>
                <w:rFonts w:ascii="Arial Narrow" w:hAnsi="Arial Narrow"/>
                <w:iCs/>
                <w:sz w:val="16"/>
                <w:szCs w:val="16"/>
                <w:lang w:val="en-GB"/>
              </w:rPr>
              <w:t xml:space="preserve">Article 15 </w:t>
            </w:r>
            <w:r w:rsidRPr="009A1C4A">
              <w:rPr>
                <w:rFonts w:ascii="Arial Narrow" w:hAnsi="Arial Narrow"/>
                <w:b/>
                <w:bCs/>
                <w:sz w:val="16"/>
                <w:szCs w:val="16"/>
                <w:lang w:val="en-GB"/>
              </w:rPr>
              <w:t xml:space="preserve">Reporting on national adaptation actions </w:t>
            </w:r>
          </w:p>
          <w:p w14:paraId="5FB8F0B5" w14:textId="77777777" w:rsidR="00C723C0" w:rsidRPr="009A1C4A" w:rsidRDefault="00C723C0" w:rsidP="00C723C0">
            <w:pPr>
              <w:pStyle w:val="CM4"/>
              <w:jc w:val="both"/>
              <w:rPr>
                <w:rFonts w:ascii="Arial Narrow" w:hAnsi="Arial Narrow"/>
                <w:sz w:val="16"/>
                <w:szCs w:val="16"/>
                <w:lang w:val="en-GB"/>
              </w:rPr>
            </w:pPr>
          </w:p>
          <w:p w14:paraId="54F742EB" w14:textId="77777777" w:rsidR="00C723C0" w:rsidRPr="009A1C4A" w:rsidRDefault="00C723C0" w:rsidP="00C723C0">
            <w:pPr>
              <w:tabs>
                <w:tab w:val="left" w:pos="2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Low-carbon development strategies/plans</w:t>
            </w:r>
            <w:r w:rsidRPr="009A1C4A">
              <w:rPr>
                <w:rStyle w:val="FootnoteReference"/>
                <w:rFonts w:ascii="Arial Narrow" w:hAnsi="Arial Narrow" w:cs="Times New Roman"/>
                <w:sz w:val="16"/>
                <w:szCs w:val="16"/>
                <w:lang w:val="en-GB"/>
              </w:rPr>
              <w:footnoteReference w:id="10"/>
            </w:r>
          </w:p>
          <w:p w14:paraId="1EF93C44" w14:textId="7F3FA0D4" w:rsidR="00C723C0" w:rsidRPr="009A1C4A" w:rsidRDefault="00C723C0" w:rsidP="002350C6">
            <w:pPr>
              <w:spacing w:after="0" w:line="240" w:lineRule="auto"/>
              <w:jc w:val="both"/>
              <w:rPr>
                <w:rFonts w:ascii="Arial Narrow" w:hAnsi="Arial Narrow"/>
                <w:sz w:val="16"/>
                <w:szCs w:val="16"/>
                <w:lang w:val="en-GB"/>
              </w:rPr>
            </w:pPr>
            <w:r w:rsidRPr="009A1C4A">
              <w:rPr>
                <w:rFonts w:ascii="Arial Narrow" w:hAnsi="Arial Narrow" w:cs="Times New Roman"/>
                <w:sz w:val="16"/>
                <w:szCs w:val="16"/>
                <w:lang w:val="en-GB"/>
              </w:rPr>
              <w:t>National adaptation plans</w:t>
            </w:r>
            <w:r w:rsidRPr="009A1C4A">
              <w:rPr>
                <w:rStyle w:val="FootnoteReference"/>
                <w:rFonts w:ascii="Arial Narrow" w:hAnsi="Arial Narrow" w:cs="Times New Roman"/>
                <w:sz w:val="16"/>
                <w:szCs w:val="16"/>
                <w:lang w:val="en-GB"/>
              </w:rPr>
              <w:footnoteReference w:id="11"/>
            </w:r>
          </w:p>
        </w:tc>
        <w:tc>
          <w:tcPr>
            <w:tcW w:w="1562" w:type="dxa"/>
            <w:tcBorders>
              <w:top w:val="single" w:sz="6" w:space="0" w:color="000000"/>
              <w:left w:val="single" w:sz="6" w:space="0" w:color="000000"/>
              <w:bottom w:val="single" w:sz="6" w:space="0" w:color="000000"/>
              <w:right w:val="single" w:sz="6" w:space="0" w:color="000000"/>
            </w:tcBorders>
          </w:tcPr>
          <w:p w14:paraId="5A89B01A"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6F35C682"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7D0D6D19"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Monitoring  </w:t>
            </w:r>
          </w:p>
          <w:p w14:paraId="071F4C4D"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Assessment  </w:t>
            </w:r>
          </w:p>
          <w:p w14:paraId="56BECEF5"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Reporting  </w:t>
            </w:r>
          </w:p>
          <w:p w14:paraId="7116748D"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Public access to information</w:t>
            </w:r>
          </w:p>
          <w:p w14:paraId="0582467A" w14:textId="775644E9" w:rsidR="00C723C0" w:rsidRPr="009A1C4A" w:rsidRDefault="00C723C0" w:rsidP="00C723C0">
            <w:pPr>
              <w:spacing w:after="0" w:line="240" w:lineRule="auto"/>
              <w:rPr>
                <w:rFonts w:ascii="Arial Narrow" w:hAnsi="Arial Narrow" w:cs="Times New Roman"/>
                <w:sz w:val="16"/>
                <w:szCs w:val="16"/>
                <w:lang w:val="en-GB"/>
              </w:rPr>
            </w:pPr>
          </w:p>
        </w:tc>
      </w:tr>
      <w:tr w:rsidR="00C723C0" w:rsidRPr="009A1C4A" w14:paraId="76050668" w14:textId="77777777" w:rsidTr="009A1C4A">
        <w:trPr>
          <w:trHeight w:val="1261"/>
          <w:jc w:val="center"/>
        </w:trPr>
        <w:tc>
          <w:tcPr>
            <w:tcW w:w="435" w:type="dxa"/>
            <w:tcBorders>
              <w:top w:val="single" w:sz="6" w:space="0" w:color="000000"/>
              <w:left w:val="double" w:sz="4" w:space="0" w:color="000000"/>
              <w:bottom w:val="single" w:sz="6" w:space="0" w:color="000000"/>
              <w:right w:val="single" w:sz="6" w:space="0" w:color="000000"/>
            </w:tcBorders>
          </w:tcPr>
          <w:p w14:paraId="4B8E32CC"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p w14:paraId="293F8B76" w14:textId="77777777" w:rsidR="00C723C0" w:rsidRPr="009A1C4A" w:rsidRDefault="00C723C0" w:rsidP="00C723C0">
            <w:pPr>
              <w:pStyle w:val="ListParagraph"/>
              <w:spacing w:after="0" w:line="240" w:lineRule="auto"/>
              <w:ind w:left="0"/>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5D5EF0F"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Directive 2003/87</w:t>
            </w:r>
          </w:p>
          <w:p w14:paraId="7B40C6F8"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 xml:space="preserve">EU Emissions Trading System (EU ETS) amended by </w:t>
            </w:r>
            <w:r w:rsidRPr="009A1C4A">
              <w:rPr>
                <w:rFonts w:ascii="Arial Narrow" w:hAnsi="Arial Narrow" w:cs="Times New Roman"/>
                <w:sz w:val="16"/>
                <w:szCs w:val="16"/>
                <w:lang w:val="en-GB"/>
              </w:rPr>
              <w:t>Directive 2008/101</w:t>
            </w:r>
          </w:p>
          <w:p w14:paraId="7F1E24F5"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Aviation Activities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27CB76D"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2003/87/EC of the European Parliament and of the Council of 13 October 2003 </w:t>
            </w:r>
            <w:r w:rsidRPr="009A1C4A">
              <w:rPr>
                <w:rFonts w:ascii="Arial Narrow" w:hAnsi="Arial Narrow" w:cs="Times New Roman"/>
                <w:b/>
                <w:sz w:val="16"/>
                <w:szCs w:val="16"/>
                <w:lang w:val="en-GB"/>
              </w:rPr>
              <w:t>establishing a scheme for greenhouse gas emission allowance trading within the Community</w:t>
            </w:r>
            <w:r w:rsidRPr="009A1C4A">
              <w:rPr>
                <w:rFonts w:ascii="Arial Narrow" w:hAnsi="Arial Narrow" w:cs="Times New Roman"/>
                <w:sz w:val="16"/>
                <w:szCs w:val="16"/>
                <w:lang w:val="en-GB"/>
              </w:rPr>
              <w:t xml:space="preserve"> and amending Council Directive 96/61/EC </w:t>
            </w:r>
          </w:p>
          <w:p w14:paraId="4595A425"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(Directive (EU) 2018/410 will replace)</w:t>
            </w:r>
          </w:p>
        </w:tc>
        <w:tc>
          <w:tcPr>
            <w:tcW w:w="2353" w:type="dxa"/>
            <w:tcBorders>
              <w:top w:val="single" w:sz="6" w:space="0" w:color="000000"/>
              <w:left w:val="single" w:sz="6" w:space="0" w:color="000000"/>
              <w:bottom w:val="single" w:sz="6" w:space="0" w:color="000000"/>
              <w:right w:val="single" w:sz="6" w:space="0" w:color="000000"/>
            </w:tcBorders>
          </w:tcPr>
          <w:p w14:paraId="18C6E73A"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21A14FF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486BEC1" w14:textId="77777777" w:rsidR="00C723C0" w:rsidRPr="009A1C4A" w:rsidRDefault="00C723C0" w:rsidP="00C723C0">
            <w:pPr>
              <w:autoSpaceDE w:val="0"/>
              <w:autoSpaceDN w:val="0"/>
              <w:adjustRightInd w:val="0"/>
              <w:spacing w:after="0" w:line="240" w:lineRule="auto"/>
              <w:jc w:val="both"/>
              <w:rPr>
                <w:rFonts w:ascii="Arial Narrow" w:hAnsi="Arial Narrow" w:cs="Times New Roman"/>
                <w:b/>
                <w:bCs/>
                <w:sz w:val="16"/>
                <w:szCs w:val="16"/>
                <w:lang w:val="en-GB"/>
              </w:rPr>
            </w:pPr>
            <w:r w:rsidRPr="009A1C4A">
              <w:rPr>
                <w:rFonts w:ascii="Arial Narrow" w:hAnsi="Arial Narrow" w:cs="Times New Roman"/>
                <w:iCs/>
                <w:sz w:val="16"/>
                <w:szCs w:val="16"/>
                <w:lang w:val="en-GB"/>
              </w:rPr>
              <w:t xml:space="preserve">Article 9 </w:t>
            </w:r>
            <w:r w:rsidRPr="009A1C4A">
              <w:rPr>
                <w:rFonts w:ascii="Arial Narrow" w:hAnsi="Arial Narrow" w:cs="Times New Roman"/>
                <w:b/>
                <w:bCs/>
                <w:sz w:val="16"/>
                <w:szCs w:val="16"/>
                <w:lang w:val="en-GB"/>
              </w:rPr>
              <w:t>National allocation plan</w:t>
            </w:r>
          </w:p>
          <w:p w14:paraId="0050D925" w14:textId="77777777" w:rsidR="00C723C0" w:rsidRPr="009A1C4A" w:rsidRDefault="00C723C0" w:rsidP="00C723C0">
            <w:pPr>
              <w:pStyle w:val="CM4"/>
              <w:jc w:val="both"/>
              <w:rPr>
                <w:rFonts w:ascii="Arial Narrow" w:hAnsi="Arial Narrow"/>
                <w:sz w:val="16"/>
                <w:szCs w:val="16"/>
                <w:lang w:val="en-GB"/>
              </w:rPr>
            </w:pPr>
            <w:r w:rsidRPr="009A1C4A">
              <w:rPr>
                <w:rFonts w:ascii="Arial Narrow" w:hAnsi="Arial Narrow"/>
                <w:sz w:val="16"/>
                <w:szCs w:val="16"/>
                <w:lang w:val="en-GB"/>
              </w:rPr>
              <w:t xml:space="preserve"> </w:t>
            </w:r>
          </w:p>
          <w:p w14:paraId="38A70A8D" w14:textId="77777777" w:rsidR="00C723C0" w:rsidRPr="009A1C4A" w:rsidRDefault="00C723C0" w:rsidP="00C723C0">
            <w:pPr>
              <w:pStyle w:val="FootnoteText"/>
              <w:jc w:val="both"/>
              <w:rPr>
                <w:rFonts w:ascii="Arial Narrow" w:hAnsi="Arial Narrow" w:cs="Times New Roman"/>
                <w:sz w:val="16"/>
                <w:szCs w:val="16"/>
                <w:lang w:val="en-GB"/>
              </w:rPr>
            </w:pPr>
            <w:r w:rsidRPr="009A1C4A">
              <w:rPr>
                <w:rFonts w:ascii="Arial Narrow" w:hAnsi="Arial Narrow" w:cs="Times New Roman"/>
                <w:sz w:val="16"/>
                <w:szCs w:val="16"/>
                <w:lang w:val="en-GB"/>
              </w:rPr>
              <w:t>National Allocation Plan for the allowances of CO2 equivalent emissions to be provided to the operators of EU ETS installations upon country’s EU accession.</w:t>
            </w:r>
          </w:p>
          <w:p w14:paraId="7B4CA035" w14:textId="77777777" w:rsidR="00C723C0" w:rsidRPr="009A1C4A" w:rsidRDefault="00C723C0" w:rsidP="00C723C0">
            <w:pPr>
              <w:pStyle w:val="CM4"/>
              <w:jc w:val="both"/>
              <w:rPr>
                <w:rFonts w:ascii="Arial Narrow" w:hAnsi="Arial Narrow"/>
                <w:sz w:val="16"/>
                <w:szCs w:val="16"/>
                <w:lang w:val="en-GB"/>
              </w:rPr>
            </w:pPr>
          </w:p>
        </w:tc>
        <w:tc>
          <w:tcPr>
            <w:tcW w:w="1562" w:type="dxa"/>
            <w:tcBorders>
              <w:top w:val="single" w:sz="6" w:space="0" w:color="000000"/>
              <w:left w:val="single" w:sz="6" w:space="0" w:color="000000"/>
              <w:bottom w:val="single" w:sz="6" w:space="0" w:color="000000"/>
              <w:right w:val="single" w:sz="6" w:space="0" w:color="000000"/>
            </w:tcBorders>
          </w:tcPr>
          <w:p w14:paraId="45AB0970" w14:textId="60BFB1B2" w:rsidR="00C723C0" w:rsidRPr="009A1C4A" w:rsidRDefault="00C723C0" w:rsidP="00C723C0">
            <w:pPr>
              <w:pStyle w:val="FootnoteText"/>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on</w:t>
            </w:r>
            <w:r w:rsidRPr="009A1C4A">
              <w:rPr>
                <w:rFonts w:ascii="Arial Narrow" w:hAnsi="Arial Narrow" w:cs="Times New Roman"/>
                <w:b/>
                <w:sz w:val="16"/>
                <w:szCs w:val="16"/>
                <w:lang w:val="en-GB"/>
              </w:rPr>
              <w:t xml:space="preserve"> EU ETS</w:t>
            </w:r>
            <w:r w:rsidRPr="009A1C4A">
              <w:rPr>
                <w:rFonts w:ascii="Arial Narrow" w:hAnsi="Arial Narrow" w:cs="Times New Roman"/>
                <w:sz w:val="16"/>
                <w:szCs w:val="16"/>
                <w:lang w:val="en-GB"/>
              </w:rPr>
              <w:t xml:space="preserve"> Directive 2003/87/EC Amended by Directive 2008/1/1/</w:t>
            </w:r>
            <w:r w:rsidR="002350C6" w:rsidRPr="009A1C4A">
              <w:rPr>
                <w:rFonts w:ascii="Arial Narrow" w:hAnsi="Arial Narrow" w:cs="Times New Roman"/>
                <w:sz w:val="16"/>
                <w:szCs w:val="16"/>
                <w:lang w:val="en-GB"/>
              </w:rPr>
              <w:t>EC (</w:t>
            </w:r>
            <w:r w:rsidRPr="009A1C4A">
              <w:rPr>
                <w:rFonts w:ascii="Arial Narrow" w:hAnsi="Arial Narrow" w:cs="Times New Roman"/>
                <w:sz w:val="16"/>
                <w:szCs w:val="16"/>
                <w:lang w:val="en-GB"/>
              </w:rPr>
              <w:t>envisaged by SANE27</w:t>
            </w:r>
            <w:r w:rsidR="00E10FD9" w:rsidRPr="009A1C4A">
              <w:rPr>
                <w:rFonts w:ascii="Arial Narrow" w:hAnsi="Arial Narrow" w:cs="Times New Roman"/>
                <w:sz w:val="16"/>
                <w:szCs w:val="16"/>
                <w:lang w:val="en-GB"/>
              </w:rPr>
              <w:t xml:space="preserve"> that TP might be needed</w:t>
            </w:r>
            <w:r w:rsidRPr="009A1C4A">
              <w:rPr>
                <w:rFonts w:ascii="Arial Narrow" w:hAnsi="Arial Narrow" w:cs="Times New Roman"/>
                <w:sz w:val="16"/>
                <w:szCs w:val="16"/>
                <w:lang w:val="en-GB"/>
              </w:rPr>
              <w:t>)</w:t>
            </w:r>
          </w:p>
          <w:p w14:paraId="4D95F503" w14:textId="77777777" w:rsidR="00C723C0" w:rsidRPr="009A1C4A" w:rsidRDefault="00C723C0" w:rsidP="00C723C0">
            <w:pPr>
              <w:spacing w:after="0" w:line="240" w:lineRule="auto"/>
              <w:jc w:val="both"/>
              <w:rPr>
                <w:rFonts w:ascii="Arial Narrow" w:hAnsi="Arial Narrow" w:cs="Times New Roman"/>
                <w:sz w:val="16"/>
                <w:szCs w:val="16"/>
                <w:lang w:val="en-GB"/>
              </w:rPr>
            </w:pPr>
          </w:p>
        </w:tc>
        <w:tc>
          <w:tcPr>
            <w:tcW w:w="1350" w:type="dxa"/>
            <w:tcBorders>
              <w:top w:val="single" w:sz="6" w:space="0" w:color="000000"/>
              <w:left w:val="single" w:sz="6" w:space="0" w:color="000000"/>
              <w:bottom w:val="single" w:sz="6" w:space="0" w:color="000000"/>
              <w:right w:val="single" w:sz="6" w:space="0" w:color="000000"/>
            </w:tcBorders>
          </w:tcPr>
          <w:p w14:paraId="0CE56071"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56B17530"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w:t>
            </w:r>
          </w:p>
          <w:p w14:paraId="70E99DBB"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Monitoring  </w:t>
            </w:r>
          </w:p>
          <w:p w14:paraId="4D551355"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Reporting  </w:t>
            </w:r>
          </w:p>
          <w:p w14:paraId="53D37C38"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Public access to information</w:t>
            </w:r>
          </w:p>
          <w:p w14:paraId="30382C37" w14:textId="439E96E8" w:rsidR="00C723C0" w:rsidRPr="009A1C4A" w:rsidRDefault="00C723C0" w:rsidP="00C723C0">
            <w:pPr>
              <w:spacing w:after="0" w:line="240" w:lineRule="auto"/>
              <w:rPr>
                <w:rFonts w:ascii="Arial Narrow" w:hAnsi="Arial Narrow" w:cs="Times New Roman"/>
                <w:sz w:val="16"/>
                <w:szCs w:val="16"/>
                <w:lang w:val="en-GB"/>
              </w:rPr>
            </w:pPr>
          </w:p>
        </w:tc>
      </w:tr>
      <w:tr w:rsidR="00C723C0" w:rsidRPr="009A1C4A" w14:paraId="6891D2B2" w14:textId="77777777" w:rsidTr="009A1C4A">
        <w:trPr>
          <w:trHeight w:val="635"/>
          <w:jc w:val="center"/>
        </w:trPr>
        <w:tc>
          <w:tcPr>
            <w:tcW w:w="435" w:type="dxa"/>
            <w:tcBorders>
              <w:top w:val="single" w:sz="6" w:space="0" w:color="000000"/>
              <w:left w:val="double" w:sz="4" w:space="0" w:color="000000"/>
              <w:bottom w:val="single" w:sz="6" w:space="0" w:color="000000"/>
              <w:right w:val="single" w:sz="6" w:space="0" w:color="000000"/>
            </w:tcBorders>
          </w:tcPr>
          <w:p w14:paraId="39D3A81C"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7E51C68"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2350C6">
              <w:rPr>
                <w:rFonts w:ascii="Arial Narrow" w:hAnsi="Arial Narrow" w:cs="Times New Roman"/>
                <w:sz w:val="16"/>
                <w:szCs w:val="16"/>
                <w:lang w:val="en-GB"/>
              </w:rPr>
              <w:t xml:space="preserve">Regulation (EU) 2018/842 </w:t>
            </w:r>
            <w:r w:rsidRPr="002350C6">
              <w:rPr>
                <w:rFonts w:ascii="Arial Narrow" w:hAnsi="Arial Narrow" w:cs="Times New Roman"/>
                <w:b/>
                <w:bCs/>
                <w:sz w:val="16"/>
                <w:szCs w:val="16"/>
                <w:lang w:val="en-GB"/>
              </w:rPr>
              <w:t>Effort Sharing Regulation</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B7F7A46" w14:textId="63A3CA4F"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2350C6">
              <w:rPr>
                <w:rFonts w:ascii="Arial Narrow" w:hAnsi="Arial Narrow" w:cs="Times New Roman"/>
                <w:sz w:val="16"/>
                <w:szCs w:val="16"/>
                <w:lang w:val="en-GB"/>
              </w:rPr>
              <w:t xml:space="preserve">Regulation (EU) 2018/842 of the European Parliament and of the Council of 30 May 2018 on binding annual </w:t>
            </w:r>
            <w:r w:rsidRPr="002350C6">
              <w:rPr>
                <w:rFonts w:ascii="Arial Narrow" w:hAnsi="Arial Narrow" w:cs="Times New Roman"/>
                <w:b/>
                <w:bCs/>
                <w:sz w:val="16"/>
                <w:szCs w:val="16"/>
                <w:lang w:val="en-GB"/>
              </w:rPr>
              <w:t>greenhouse gas emission reductions</w:t>
            </w:r>
            <w:r w:rsidRPr="002350C6">
              <w:rPr>
                <w:rFonts w:ascii="Arial Narrow" w:hAnsi="Arial Narrow" w:cs="Times New Roman"/>
                <w:sz w:val="16"/>
                <w:szCs w:val="16"/>
                <w:lang w:val="en-GB"/>
              </w:rPr>
              <w:t xml:space="preserve"> by Member States from 2021 to 2030 contributing to climate action to meet commitments under the Paris Agreement</w:t>
            </w:r>
          </w:p>
        </w:tc>
        <w:tc>
          <w:tcPr>
            <w:tcW w:w="2353" w:type="dxa"/>
            <w:tcBorders>
              <w:top w:val="single" w:sz="6" w:space="0" w:color="000000"/>
              <w:left w:val="single" w:sz="6" w:space="0" w:color="000000"/>
              <w:bottom w:val="single" w:sz="6" w:space="0" w:color="000000"/>
              <w:right w:val="single" w:sz="6" w:space="0" w:color="000000"/>
            </w:tcBorders>
          </w:tcPr>
          <w:p w14:paraId="6482CDFB"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09250E72"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6DA7F358"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5F2F5F31" w14:textId="522B8A42"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Planning the GHG national emission target under the ESR to negotiate upon accession for inclusion in the ESR MSs list.</w:t>
            </w:r>
          </w:p>
        </w:tc>
        <w:tc>
          <w:tcPr>
            <w:tcW w:w="1350" w:type="dxa"/>
            <w:tcBorders>
              <w:top w:val="single" w:sz="6" w:space="0" w:color="000000"/>
              <w:left w:val="single" w:sz="6" w:space="0" w:color="000000"/>
              <w:bottom w:val="single" w:sz="6" w:space="0" w:color="000000"/>
              <w:right w:val="single" w:sz="6" w:space="0" w:color="000000"/>
            </w:tcBorders>
          </w:tcPr>
          <w:p w14:paraId="3763CE1E"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0AE71D48"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w:t>
            </w:r>
          </w:p>
          <w:p w14:paraId="5F5B1877"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Monitoring  </w:t>
            </w:r>
          </w:p>
          <w:p w14:paraId="44C667BE"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Assessment  </w:t>
            </w:r>
          </w:p>
          <w:p w14:paraId="0A86CE0D"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Reporting  </w:t>
            </w:r>
          </w:p>
          <w:p w14:paraId="709B7D05"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Public access to information</w:t>
            </w:r>
          </w:p>
          <w:p w14:paraId="70AE44C9" w14:textId="62F4BBB7" w:rsidR="00C723C0" w:rsidRPr="009A1C4A" w:rsidRDefault="00C723C0" w:rsidP="00C723C0">
            <w:pPr>
              <w:spacing w:after="0" w:line="240" w:lineRule="auto"/>
              <w:rPr>
                <w:rFonts w:ascii="Arial Narrow" w:hAnsi="Arial Narrow" w:cs="Times New Roman"/>
                <w:sz w:val="16"/>
                <w:szCs w:val="16"/>
                <w:lang w:val="en-GB"/>
              </w:rPr>
            </w:pPr>
          </w:p>
        </w:tc>
      </w:tr>
      <w:tr w:rsidR="00C723C0" w:rsidRPr="009A1C4A" w14:paraId="4D5E4B73"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3D4CE449"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9DE9465"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Regulation 1005/2009</w:t>
            </w:r>
          </w:p>
          <w:p w14:paraId="7AEFB24A"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Ozone Depleting Substances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5897CBA6"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 Regulation (EC) No 1005/2009 of the European Parliament and of the Council of 16 September 2009 on </w:t>
            </w:r>
            <w:r w:rsidRPr="009A1C4A">
              <w:rPr>
                <w:rFonts w:ascii="Arial Narrow" w:hAnsi="Arial Narrow" w:cs="Times New Roman"/>
                <w:b/>
                <w:sz w:val="16"/>
                <w:szCs w:val="16"/>
                <w:lang w:val="en-GB"/>
              </w:rPr>
              <w:t>substances that deplete the ozone layer</w:t>
            </w:r>
          </w:p>
        </w:tc>
        <w:tc>
          <w:tcPr>
            <w:tcW w:w="2353" w:type="dxa"/>
            <w:tcBorders>
              <w:top w:val="single" w:sz="6" w:space="0" w:color="000000"/>
              <w:left w:val="single" w:sz="6" w:space="0" w:color="000000"/>
              <w:bottom w:val="single" w:sz="6" w:space="0" w:color="000000"/>
              <w:right w:val="single" w:sz="6" w:space="0" w:color="000000"/>
            </w:tcBorders>
          </w:tcPr>
          <w:p w14:paraId="526C886E"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28BAB7BC"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1E275D9F"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673F6AAF"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06ECB82F"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6" w:space="0" w:color="000000"/>
              <w:right w:val="double" w:sz="4" w:space="0" w:color="000000"/>
            </w:tcBorders>
          </w:tcPr>
          <w:p w14:paraId="4262992C"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w:t>
            </w:r>
          </w:p>
          <w:p w14:paraId="5B9B0C5E"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Reporting  </w:t>
            </w:r>
          </w:p>
          <w:p w14:paraId="663654C1" w14:textId="77777777" w:rsidR="00C723C0" w:rsidRPr="009A1C4A" w:rsidRDefault="00C723C0" w:rsidP="00C723C0">
            <w:pPr>
              <w:spacing w:after="0" w:line="240" w:lineRule="auto"/>
              <w:rPr>
                <w:rFonts w:ascii="Arial Narrow" w:hAnsi="Arial Narrow" w:cs="Times New Roman"/>
                <w:sz w:val="16"/>
                <w:szCs w:val="16"/>
                <w:lang w:val="en-GB"/>
              </w:rPr>
            </w:pPr>
          </w:p>
        </w:tc>
      </w:tr>
      <w:tr w:rsidR="00C723C0" w:rsidRPr="009A1C4A" w14:paraId="6A8A5419"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358164BA"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0020744"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Regulation 517/2014</w:t>
            </w:r>
          </w:p>
          <w:p w14:paraId="28DD916C"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Fluorinated Gases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5720AE48" w14:textId="43C35D3F"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bCs/>
                <w:sz w:val="16"/>
                <w:szCs w:val="16"/>
                <w:lang w:val="en-GB"/>
              </w:rPr>
              <w:t xml:space="preserve">Regulation (EU) No 517/2014 of the European Parliament and of the Council of 16 April 2014 on </w:t>
            </w:r>
            <w:r w:rsidRPr="009A1C4A">
              <w:rPr>
                <w:rFonts w:ascii="Arial Narrow" w:hAnsi="Arial Narrow" w:cs="Times New Roman"/>
                <w:b/>
                <w:bCs/>
                <w:sz w:val="16"/>
                <w:szCs w:val="16"/>
                <w:lang w:val="en-GB"/>
              </w:rPr>
              <w:t>fluorinated greenhouse gases</w:t>
            </w:r>
          </w:p>
          <w:p w14:paraId="1BCAD607"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bCs/>
                <w:sz w:val="16"/>
                <w:szCs w:val="16"/>
                <w:lang w:val="en-GB"/>
              </w:rPr>
              <w:t>Commission Implementing Regulations (EU) 2015/2067, 2015/2066, 2015/2065</w:t>
            </w:r>
          </w:p>
        </w:tc>
        <w:tc>
          <w:tcPr>
            <w:tcW w:w="2353" w:type="dxa"/>
            <w:tcBorders>
              <w:top w:val="single" w:sz="6" w:space="0" w:color="000000"/>
              <w:left w:val="single" w:sz="6" w:space="0" w:color="000000"/>
              <w:bottom w:val="single" w:sz="6" w:space="0" w:color="000000"/>
              <w:right w:val="single" w:sz="6" w:space="0" w:color="000000"/>
            </w:tcBorders>
          </w:tcPr>
          <w:p w14:paraId="4F81842A"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36B80CE2"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DD31AD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36B94A53"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7D653009"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6" w:space="0" w:color="000000"/>
              <w:left w:val="single" w:sz="6" w:space="0" w:color="000000"/>
              <w:bottom w:val="single" w:sz="4" w:space="0" w:color="auto"/>
              <w:right w:val="double" w:sz="4" w:space="0" w:color="000000"/>
            </w:tcBorders>
          </w:tcPr>
          <w:p w14:paraId="2DF0B9F7"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w:t>
            </w:r>
          </w:p>
          <w:p w14:paraId="071AF367"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Reporting  </w:t>
            </w:r>
          </w:p>
          <w:p w14:paraId="694DD8FD" w14:textId="77777777" w:rsidR="00C723C0" w:rsidRPr="009A1C4A" w:rsidRDefault="00C723C0" w:rsidP="006E5937">
            <w:pPr>
              <w:spacing w:after="0" w:line="240" w:lineRule="auto"/>
              <w:rPr>
                <w:rFonts w:ascii="Arial Narrow" w:hAnsi="Arial Narrow" w:cs="Times New Roman"/>
                <w:sz w:val="16"/>
                <w:szCs w:val="16"/>
                <w:lang w:val="en-GB"/>
              </w:rPr>
            </w:pPr>
          </w:p>
        </w:tc>
      </w:tr>
      <w:tr w:rsidR="00992C3A" w:rsidRPr="009A1C4A" w14:paraId="2F11CE13"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0E6CFB66" w14:textId="77777777" w:rsidR="00992C3A" w:rsidRPr="009A1C4A" w:rsidRDefault="00992C3A" w:rsidP="00992C3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7794692" w14:textId="77777777" w:rsidR="00992C3A" w:rsidRPr="009A1C4A" w:rsidRDefault="00992C3A" w:rsidP="00992C3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Directive 2009/31</w:t>
            </w:r>
          </w:p>
          <w:p w14:paraId="05F52CBC" w14:textId="5294F687" w:rsidR="00992C3A" w:rsidRPr="009A1C4A" w:rsidRDefault="00992C3A" w:rsidP="00992C3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Carbon Capture and Storage</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9C1D003" w14:textId="37C26851" w:rsidR="00992C3A" w:rsidRPr="009A1C4A" w:rsidRDefault="00992C3A" w:rsidP="00992C3A">
            <w:pPr>
              <w:spacing w:after="0" w:line="240" w:lineRule="auto"/>
              <w:jc w:val="both"/>
              <w:rPr>
                <w:rFonts w:ascii="Arial Narrow" w:hAnsi="Arial Narrow" w:cs="Times New Roman"/>
                <w:bCs/>
                <w:sz w:val="16"/>
                <w:szCs w:val="16"/>
                <w:lang w:val="en-GB"/>
              </w:rPr>
            </w:pPr>
            <w:r w:rsidRPr="009A1C4A">
              <w:rPr>
                <w:rFonts w:ascii="Arial Narrow" w:hAnsi="Arial Narrow" w:cs="Times New Roman"/>
                <w:sz w:val="16"/>
                <w:szCs w:val="16"/>
                <w:lang w:val="en-GB"/>
              </w:rPr>
              <w:t xml:space="preserve">Directive 2009/31/EC of the European Parliament and of the Council of 23 April 2009 on the </w:t>
            </w:r>
            <w:r w:rsidRPr="009A1C4A">
              <w:rPr>
                <w:rFonts w:ascii="Arial Narrow" w:hAnsi="Arial Narrow" w:cs="Times New Roman"/>
                <w:b/>
                <w:sz w:val="16"/>
                <w:szCs w:val="16"/>
                <w:lang w:val="en-GB"/>
              </w:rPr>
              <w:t>geological storage of carbon dioxide</w:t>
            </w:r>
            <w:r w:rsidRPr="009A1C4A">
              <w:rPr>
                <w:rFonts w:ascii="Arial Narrow" w:hAnsi="Arial Narrow" w:cs="Times New Roman"/>
                <w:sz w:val="16"/>
                <w:szCs w:val="16"/>
                <w:lang w:val="en-GB"/>
              </w:rPr>
              <w:t xml:space="preserve"> </w:t>
            </w:r>
          </w:p>
        </w:tc>
        <w:tc>
          <w:tcPr>
            <w:tcW w:w="2353" w:type="dxa"/>
            <w:tcBorders>
              <w:top w:val="single" w:sz="6" w:space="0" w:color="000000"/>
              <w:left w:val="single" w:sz="6" w:space="0" w:color="000000"/>
              <w:bottom w:val="single" w:sz="6" w:space="0" w:color="000000"/>
              <w:right w:val="single" w:sz="6" w:space="0" w:color="000000"/>
            </w:tcBorders>
          </w:tcPr>
          <w:p w14:paraId="0B55C0E9" w14:textId="3828CC02" w:rsidR="00992C3A" w:rsidRPr="009A1C4A" w:rsidRDefault="00992C3A" w:rsidP="00992C3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73D6587F" w14:textId="102747BD" w:rsidR="00992C3A" w:rsidRPr="009A1C4A" w:rsidRDefault="00992C3A" w:rsidP="00992C3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010E06A3" w14:textId="4DF7DD6C" w:rsidR="00992C3A" w:rsidRPr="009A1C4A" w:rsidRDefault="00992C3A" w:rsidP="00992C3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1221507E" w14:textId="38F6682E" w:rsidR="00992C3A" w:rsidRPr="009A1C4A" w:rsidRDefault="00992C3A" w:rsidP="00992C3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6" w:space="0" w:color="000000"/>
            </w:tcBorders>
          </w:tcPr>
          <w:p w14:paraId="2319AADF" w14:textId="77777777" w:rsidR="00992C3A" w:rsidRPr="009A1C4A" w:rsidRDefault="00992C3A" w:rsidP="00992C3A">
            <w:pPr>
              <w:spacing w:after="0" w:line="240" w:lineRule="auto"/>
              <w:rPr>
                <w:rFonts w:ascii="Arial Narrow" w:hAnsi="Arial Narrow" w:cs="Times New Roman"/>
                <w:sz w:val="16"/>
                <w:szCs w:val="16"/>
                <w:lang w:val="en-GB"/>
              </w:rPr>
            </w:pPr>
          </w:p>
        </w:tc>
        <w:tc>
          <w:tcPr>
            <w:tcW w:w="1260" w:type="dxa"/>
            <w:tcBorders>
              <w:top w:val="single" w:sz="6" w:space="0" w:color="000000"/>
              <w:left w:val="single" w:sz="6" w:space="0" w:color="000000"/>
              <w:bottom w:val="single" w:sz="4" w:space="0" w:color="auto"/>
              <w:right w:val="double" w:sz="4" w:space="0" w:color="000000"/>
            </w:tcBorders>
          </w:tcPr>
          <w:p w14:paraId="2ABCFBBA" w14:textId="77777777" w:rsidR="00992C3A" w:rsidRPr="009A1C4A" w:rsidRDefault="00992C3A" w:rsidP="00992C3A">
            <w:pPr>
              <w:spacing w:after="0" w:line="240" w:lineRule="auto"/>
              <w:rPr>
                <w:rFonts w:ascii="Arial Narrow" w:hAnsi="Arial Narrow" w:cs="Times New Roman"/>
                <w:sz w:val="16"/>
                <w:szCs w:val="16"/>
                <w:lang w:val="en-GB"/>
              </w:rPr>
            </w:pPr>
          </w:p>
        </w:tc>
      </w:tr>
      <w:tr w:rsidR="00C723C0" w:rsidRPr="009A1C4A" w14:paraId="5F9A54D7"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57C93C64"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5E1EA516"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98/70 </w:t>
            </w:r>
          </w:p>
          <w:p w14:paraId="58B0383F"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Fuel Quality</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B6AC15E"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98/70/EC of the European Parliament and of the Council of 13 October 1998 relating to the </w:t>
            </w:r>
            <w:r w:rsidRPr="009A1C4A">
              <w:rPr>
                <w:rFonts w:ascii="Arial Narrow" w:hAnsi="Arial Narrow" w:cs="Times New Roman"/>
                <w:b/>
                <w:sz w:val="16"/>
                <w:szCs w:val="16"/>
                <w:lang w:val="en-GB"/>
              </w:rPr>
              <w:t>quality of petrol and diesel fuels</w:t>
            </w:r>
            <w:r w:rsidRPr="009A1C4A">
              <w:rPr>
                <w:rFonts w:ascii="Arial Narrow" w:hAnsi="Arial Narrow" w:cs="Times New Roman"/>
                <w:sz w:val="16"/>
                <w:szCs w:val="16"/>
                <w:lang w:val="en-GB"/>
              </w:rPr>
              <w:t xml:space="preserve"> and amending Council Directive 93/12/EEC</w:t>
            </w:r>
          </w:p>
        </w:tc>
        <w:tc>
          <w:tcPr>
            <w:tcW w:w="2353" w:type="dxa"/>
            <w:tcBorders>
              <w:top w:val="single" w:sz="6" w:space="0" w:color="000000"/>
              <w:left w:val="single" w:sz="6" w:space="0" w:color="000000"/>
              <w:bottom w:val="single" w:sz="6" w:space="0" w:color="000000"/>
              <w:right w:val="single" w:sz="6" w:space="0" w:color="000000"/>
            </w:tcBorders>
          </w:tcPr>
          <w:p w14:paraId="4989365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2FF6D045"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2AA0BC0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735A7E5B" w14:textId="4CA037E2"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b/>
                <w:sz w:val="16"/>
                <w:szCs w:val="16"/>
                <w:lang w:val="en-GB"/>
              </w:rPr>
              <w:t>DSIP</w:t>
            </w:r>
            <w:r w:rsidRPr="009A1C4A">
              <w:rPr>
                <w:rFonts w:ascii="Arial Narrow" w:hAnsi="Arial Narrow" w:cs="Times New Roman"/>
                <w:sz w:val="16"/>
                <w:szCs w:val="16"/>
                <w:lang w:val="en-GB"/>
              </w:rPr>
              <w:t xml:space="preserve"> on </w:t>
            </w:r>
            <w:r w:rsidRPr="009A1C4A">
              <w:rPr>
                <w:rFonts w:ascii="Arial Narrow" w:hAnsi="Arial Narrow" w:cs="Times New Roman"/>
                <w:b/>
                <w:sz w:val="16"/>
                <w:szCs w:val="16"/>
                <w:lang w:val="en-GB"/>
              </w:rPr>
              <w:t>Fuel Quality</w:t>
            </w:r>
            <w:r w:rsidRPr="009A1C4A">
              <w:rPr>
                <w:rFonts w:ascii="Arial Narrow" w:hAnsi="Arial Narrow" w:cs="Times New Roman"/>
                <w:sz w:val="16"/>
                <w:szCs w:val="16"/>
                <w:lang w:val="en-GB"/>
              </w:rPr>
              <w:t xml:space="preserve"> Directive 98/70/</w:t>
            </w:r>
            <w:r w:rsidR="00BF37B0" w:rsidRPr="009A1C4A">
              <w:rPr>
                <w:rFonts w:ascii="Arial Narrow" w:hAnsi="Arial Narrow" w:cs="Times New Roman"/>
                <w:sz w:val="16"/>
                <w:szCs w:val="16"/>
                <w:lang w:val="en-GB"/>
              </w:rPr>
              <w:t>EC (</w:t>
            </w:r>
            <w:r w:rsidR="006E5937" w:rsidRPr="009A1C4A">
              <w:rPr>
                <w:rFonts w:ascii="Arial Narrow" w:hAnsi="Arial Narrow" w:cs="Times New Roman"/>
                <w:sz w:val="16"/>
                <w:szCs w:val="16"/>
                <w:lang w:val="en-GB"/>
              </w:rPr>
              <w:t>envisaged within SANE that TP might be needed)</w:t>
            </w:r>
          </w:p>
        </w:tc>
        <w:tc>
          <w:tcPr>
            <w:tcW w:w="1350" w:type="dxa"/>
            <w:tcBorders>
              <w:top w:val="single" w:sz="6" w:space="0" w:color="000000"/>
              <w:left w:val="single" w:sz="6" w:space="0" w:color="000000"/>
              <w:bottom w:val="single" w:sz="4" w:space="0" w:color="000000"/>
              <w:right w:val="single" w:sz="4" w:space="0" w:color="auto"/>
            </w:tcBorders>
          </w:tcPr>
          <w:p w14:paraId="71AE6822"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 </w:t>
            </w:r>
          </w:p>
        </w:tc>
        <w:tc>
          <w:tcPr>
            <w:tcW w:w="1260" w:type="dxa"/>
            <w:tcBorders>
              <w:top w:val="single" w:sz="4" w:space="0" w:color="auto"/>
              <w:left w:val="single" w:sz="4" w:space="0" w:color="auto"/>
              <w:bottom w:val="single" w:sz="4" w:space="0" w:color="000000"/>
              <w:right w:val="single" w:sz="4" w:space="0" w:color="auto"/>
            </w:tcBorders>
          </w:tcPr>
          <w:p w14:paraId="4ADDE2F4"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w:t>
            </w:r>
          </w:p>
          <w:p w14:paraId="3D587532"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Reporting   </w:t>
            </w:r>
          </w:p>
          <w:p w14:paraId="04F900A4" w14:textId="77777777" w:rsidR="00C723C0" w:rsidRPr="009A1C4A" w:rsidRDefault="00C723C0" w:rsidP="006E5937">
            <w:pPr>
              <w:spacing w:after="0" w:line="240" w:lineRule="auto"/>
              <w:rPr>
                <w:rFonts w:ascii="Arial Narrow" w:hAnsi="Arial Narrow" w:cs="Times New Roman"/>
                <w:sz w:val="16"/>
                <w:szCs w:val="16"/>
                <w:lang w:val="en-GB"/>
              </w:rPr>
            </w:pPr>
          </w:p>
        </w:tc>
      </w:tr>
      <w:tr w:rsidR="00C723C0" w:rsidRPr="009A1C4A" w14:paraId="4482EC01"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3EB59DF6" w14:textId="77777777" w:rsidR="00C723C0" w:rsidRPr="009A1C4A" w:rsidRDefault="00C723C0"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5879C8BF" w14:textId="77777777" w:rsidR="00C723C0" w:rsidRPr="009A1C4A" w:rsidRDefault="00C723C0"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 xml:space="preserve">Directive 1999/94 </w:t>
            </w:r>
          </w:p>
          <w:p w14:paraId="5317342F" w14:textId="77777777" w:rsidR="00C723C0" w:rsidRPr="009A1C4A" w:rsidRDefault="00C723C0"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CO2 emissions from cars and vans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C39BF06" w14:textId="77777777" w:rsidR="00C723C0" w:rsidRPr="009A1C4A" w:rsidRDefault="00C723C0" w:rsidP="00C723C0">
            <w:pPr>
              <w:tabs>
                <w:tab w:val="left" w:pos="0"/>
              </w:tabs>
              <w:spacing w:after="0" w:line="240" w:lineRule="auto"/>
              <w:rPr>
                <w:rFonts w:ascii="Arial Narrow" w:hAnsi="Arial Narrow" w:cs="Times New Roman"/>
                <w:b/>
                <w:sz w:val="16"/>
                <w:szCs w:val="16"/>
                <w:lang w:val="en-GB"/>
              </w:rPr>
            </w:pPr>
            <w:r w:rsidRPr="009A1C4A">
              <w:rPr>
                <w:rFonts w:ascii="Arial Narrow" w:hAnsi="Arial Narrow" w:cs="Times New Roman"/>
                <w:sz w:val="16"/>
                <w:szCs w:val="16"/>
                <w:lang w:val="en-GB"/>
              </w:rPr>
              <w:t xml:space="preserve">Directive 1999/94/EC of the European Parliament and of the Council of 13 December 1999 relating to the availability of consumer information on fuel economy and CO2 emissions in respect of the </w:t>
            </w:r>
            <w:r w:rsidRPr="009A1C4A">
              <w:rPr>
                <w:rFonts w:ascii="Arial Narrow" w:hAnsi="Arial Narrow" w:cs="Times New Roman"/>
                <w:b/>
                <w:sz w:val="16"/>
                <w:szCs w:val="16"/>
                <w:lang w:val="en-GB"/>
              </w:rPr>
              <w:t>marketing of new passenger cars</w:t>
            </w:r>
          </w:p>
        </w:tc>
        <w:tc>
          <w:tcPr>
            <w:tcW w:w="2353" w:type="dxa"/>
            <w:tcBorders>
              <w:top w:val="single" w:sz="6" w:space="0" w:color="000000"/>
              <w:left w:val="single" w:sz="6" w:space="0" w:color="000000"/>
              <w:bottom w:val="single" w:sz="6" w:space="0" w:color="000000"/>
              <w:right w:val="single" w:sz="6" w:space="0" w:color="000000"/>
            </w:tcBorders>
          </w:tcPr>
          <w:p w14:paraId="0E621BC1"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64CF7508"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05C99D69"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22A86F08" w14:textId="77777777" w:rsidR="00C723C0" w:rsidRPr="009A1C4A" w:rsidRDefault="00C723C0"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4" w:space="0" w:color="000000"/>
              <w:left w:val="single" w:sz="6" w:space="0" w:color="000000"/>
              <w:bottom w:val="single" w:sz="6" w:space="0" w:color="000000"/>
              <w:right w:val="single" w:sz="4" w:space="0" w:color="auto"/>
            </w:tcBorders>
          </w:tcPr>
          <w:p w14:paraId="32B84DFD"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4" w:space="0" w:color="000000"/>
              <w:left w:val="single" w:sz="4" w:space="0" w:color="auto"/>
              <w:bottom w:val="single" w:sz="4" w:space="0" w:color="000000"/>
              <w:right w:val="single" w:sz="4" w:space="0" w:color="auto"/>
            </w:tcBorders>
          </w:tcPr>
          <w:p w14:paraId="65F248E7" w14:textId="530D85B2" w:rsidR="00ED2665" w:rsidRPr="009A1C4A" w:rsidRDefault="00ED2665"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Registration of cars.</w:t>
            </w:r>
          </w:p>
          <w:p w14:paraId="6394B2B5" w14:textId="77A0914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Data/information collection</w:t>
            </w:r>
          </w:p>
          <w:p w14:paraId="5A98B4C0" w14:textId="77777777" w:rsidR="00C723C0" w:rsidRPr="009A1C4A" w:rsidRDefault="00C723C0"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 xml:space="preserve">Reporting   </w:t>
            </w:r>
          </w:p>
          <w:p w14:paraId="53D8F02E" w14:textId="77777777" w:rsidR="00C723C0" w:rsidRPr="009A1C4A" w:rsidRDefault="00C723C0" w:rsidP="006E5937">
            <w:pPr>
              <w:spacing w:after="0" w:line="240" w:lineRule="auto"/>
              <w:rPr>
                <w:rFonts w:ascii="Arial Narrow" w:hAnsi="Arial Narrow" w:cs="Times New Roman"/>
                <w:sz w:val="16"/>
                <w:szCs w:val="16"/>
                <w:lang w:val="en-GB"/>
              </w:rPr>
            </w:pPr>
          </w:p>
        </w:tc>
      </w:tr>
      <w:tr w:rsidR="00ED2665" w:rsidRPr="009A1C4A" w14:paraId="3E2C8DBE"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6DA4AD4A" w14:textId="77777777" w:rsidR="00ED2665" w:rsidRPr="009A1C4A" w:rsidRDefault="00ED2665"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6198E24C" w14:textId="77777777" w:rsidR="00ED2665" w:rsidRPr="009A1C4A" w:rsidRDefault="00ED2665"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Regulation 443/2009</w:t>
            </w:r>
          </w:p>
          <w:p w14:paraId="412E6589" w14:textId="77777777" w:rsidR="00ED2665" w:rsidRPr="009A1C4A" w:rsidRDefault="00ED2665"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 xml:space="preserve">New passenger cars </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BFA1023" w14:textId="2C3A371E" w:rsidR="00ED2665" w:rsidRPr="009A1C4A" w:rsidRDefault="00ED2665" w:rsidP="00C723C0">
            <w:pPr>
              <w:pStyle w:val="xdoc-ti"/>
              <w:shd w:val="clear" w:color="auto" w:fill="FFFFFF"/>
              <w:spacing w:before="0" w:beforeAutospacing="0" w:after="0" w:afterAutospacing="0"/>
              <w:jc w:val="both"/>
              <w:textAlignment w:val="baseline"/>
              <w:rPr>
                <w:rFonts w:ascii="Arial Narrow" w:hAnsi="Arial Narrow" w:cs="Times New Roman"/>
                <w:sz w:val="16"/>
                <w:szCs w:val="16"/>
                <w:lang w:val="en-GB"/>
              </w:rPr>
            </w:pPr>
            <w:r w:rsidRPr="009A1C4A">
              <w:rPr>
                <w:rFonts w:ascii="Arial Narrow" w:hAnsi="Arial Narrow" w:cs="Times New Roman"/>
                <w:bCs/>
                <w:iCs/>
                <w:sz w:val="16"/>
                <w:szCs w:val="16"/>
                <w:lang w:val="en-GB"/>
              </w:rPr>
              <w:t xml:space="preserve">Regulation (EC) No 443/2009 setting emission performance </w:t>
            </w:r>
            <w:r w:rsidRPr="009A1C4A">
              <w:rPr>
                <w:rFonts w:ascii="Arial Narrow" w:hAnsi="Arial Narrow" w:cs="Times New Roman"/>
                <w:b/>
                <w:bCs/>
                <w:iCs/>
                <w:sz w:val="16"/>
                <w:szCs w:val="16"/>
                <w:lang w:val="en-GB"/>
              </w:rPr>
              <w:t>standards for new passenger cars</w:t>
            </w:r>
            <w:r w:rsidRPr="009A1C4A">
              <w:rPr>
                <w:rFonts w:ascii="Arial Narrow" w:hAnsi="Arial Narrow" w:cs="Times New Roman"/>
                <w:bCs/>
                <w:iCs/>
                <w:sz w:val="16"/>
                <w:szCs w:val="16"/>
                <w:lang w:val="en-GB"/>
              </w:rPr>
              <w:t xml:space="preserve"> as part of the Community's integrated approach to reduce CO</w:t>
            </w:r>
            <w:r w:rsidRPr="009A1C4A">
              <w:rPr>
                <w:rStyle w:val="xsub"/>
                <w:rFonts w:ascii="Arial Narrow" w:hAnsi="Arial Narrow" w:cs="Times New Roman"/>
                <w:bCs/>
                <w:iCs/>
                <w:sz w:val="16"/>
                <w:szCs w:val="16"/>
                <w:bdr w:val="none" w:sz="0" w:space="0" w:color="auto" w:frame="1"/>
                <w:vertAlign w:val="subscript"/>
                <w:lang w:val="en-GB"/>
              </w:rPr>
              <w:t>2</w:t>
            </w:r>
            <w:r w:rsidR="002350C6">
              <w:rPr>
                <w:rStyle w:val="xapple-converted-space"/>
                <w:rFonts w:ascii="Arial Narrow" w:hAnsi="Arial Narrow" w:cs="Times New Roman"/>
                <w:bCs/>
                <w:iCs/>
                <w:sz w:val="16"/>
                <w:szCs w:val="16"/>
                <w:lang w:val="en-GB"/>
              </w:rPr>
              <w:t xml:space="preserve"> </w:t>
            </w:r>
            <w:r w:rsidRPr="009A1C4A">
              <w:rPr>
                <w:rFonts w:ascii="Arial Narrow" w:hAnsi="Arial Narrow" w:cs="Times New Roman"/>
                <w:bCs/>
                <w:iCs/>
                <w:sz w:val="16"/>
                <w:szCs w:val="16"/>
                <w:lang w:val="en-GB"/>
              </w:rPr>
              <w:t>emissions from light-duty vehicles</w:t>
            </w:r>
          </w:p>
        </w:tc>
        <w:tc>
          <w:tcPr>
            <w:tcW w:w="2353" w:type="dxa"/>
            <w:tcBorders>
              <w:top w:val="single" w:sz="6" w:space="0" w:color="000000"/>
              <w:left w:val="single" w:sz="6" w:space="0" w:color="000000"/>
              <w:bottom w:val="single" w:sz="6" w:space="0" w:color="000000"/>
              <w:right w:val="single" w:sz="6" w:space="0" w:color="000000"/>
            </w:tcBorders>
          </w:tcPr>
          <w:p w14:paraId="3349E09D" w14:textId="77777777" w:rsidR="00ED2665" w:rsidRPr="009A1C4A" w:rsidRDefault="00ED2665"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343AAEF8" w14:textId="77777777" w:rsidR="00ED2665" w:rsidRPr="009A1C4A" w:rsidRDefault="00ED2665" w:rsidP="00C723C0">
            <w:pPr>
              <w:pStyle w:val="xdoc-ti"/>
              <w:shd w:val="clear" w:color="auto" w:fill="FFFFFF"/>
              <w:spacing w:before="0" w:beforeAutospacing="0" w:after="0" w:afterAutospacing="0"/>
              <w:jc w:val="both"/>
              <w:textAlignment w:val="baseline"/>
              <w:rPr>
                <w:rFonts w:ascii="Arial Narrow" w:hAnsi="Arial Narrow" w:cs="Times New Roman"/>
                <w:bCs/>
                <w:iCs/>
                <w:sz w:val="16"/>
                <w:szCs w:val="16"/>
                <w:lang w:val="en-GB"/>
              </w:rPr>
            </w:pPr>
            <w:r w:rsidRPr="009A1C4A">
              <w:rPr>
                <w:rFonts w:ascii="Arial Narrow" w:hAnsi="Arial Narrow" w:cs="Times New Roman"/>
                <w:bCs/>
                <w:iCs/>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4A5721F5" w14:textId="77777777" w:rsidR="00ED2665" w:rsidRPr="009A1C4A" w:rsidRDefault="00ED2665"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0BBE80E2" w14:textId="77777777" w:rsidR="00ED2665" w:rsidRPr="009A1C4A" w:rsidRDefault="00ED2665"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4" w:space="0" w:color="auto"/>
            </w:tcBorders>
          </w:tcPr>
          <w:p w14:paraId="26631F84" w14:textId="77777777" w:rsidR="00ED2665" w:rsidRPr="009A1C4A" w:rsidRDefault="00ED2665"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4" w:space="0" w:color="000000"/>
              <w:left w:val="single" w:sz="4" w:space="0" w:color="auto"/>
              <w:right w:val="single" w:sz="4" w:space="0" w:color="auto"/>
            </w:tcBorders>
          </w:tcPr>
          <w:p w14:paraId="43BCD462" w14:textId="44A341CB" w:rsidR="00ED2665" w:rsidRPr="009A1C4A" w:rsidRDefault="00ED2665"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Data collection and reporting</w:t>
            </w:r>
          </w:p>
        </w:tc>
      </w:tr>
      <w:tr w:rsidR="00ED2665" w:rsidRPr="009A1C4A" w14:paraId="6302B495" w14:textId="77777777" w:rsidTr="00992C3A">
        <w:trPr>
          <w:jc w:val="center"/>
        </w:trPr>
        <w:tc>
          <w:tcPr>
            <w:tcW w:w="435" w:type="dxa"/>
            <w:tcBorders>
              <w:top w:val="single" w:sz="6" w:space="0" w:color="000000"/>
              <w:left w:val="double" w:sz="4" w:space="0" w:color="000000"/>
              <w:bottom w:val="single" w:sz="6" w:space="0" w:color="000000"/>
              <w:right w:val="single" w:sz="6" w:space="0" w:color="000000"/>
            </w:tcBorders>
          </w:tcPr>
          <w:p w14:paraId="4E467934" w14:textId="77777777" w:rsidR="00ED2665" w:rsidRPr="009A1C4A" w:rsidRDefault="00ED2665" w:rsidP="00C723C0">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0A4AF2A" w14:textId="77777777" w:rsidR="00ED2665" w:rsidRPr="009A1C4A" w:rsidRDefault="00ED2665"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Regulation 510/2011</w:t>
            </w:r>
          </w:p>
          <w:p w14:paraId="48E0879E" w14:textId="77777777" w:rsidR="00ED2665" w:rsidRPr="009A1C4A" w:rsidRDefault="00ED2665" w:rsidP="00C723C0">
            <w:pPr>
              <w:tabs>
                <w:tab w:val="left" w:pos="0"/>
              </w:tabs>
              <w:spacing w:after="0" w:line="240" w:lineRule="auto"/>
              <w:jc w:val="both"/>
              <w:rPr>
                <w:rFonts w:ascii="Arial Narrow" w:hAnsi="Arial Narrow" w:cs="Times New Roman"/>
                <w:b/>
                <w:sz w:val="16"/>
                <w:szCs w:val="16"/>
                <w:lang w:val="en-GB"/>
              </w:rPr>
            </w:pPr>
            <w:r w:rsidRPr="009A1C4A">
              <w:rPr>
                <w:rFonts w:ascii="Arial Narrow" w:hAnsi="Arial Narrow" w:cs="Times New Roman"/>
                <w:b/>
                <w:sz w:val="16"/>
                <w:szCs w:val="16"/>
                <w:lang w:val="en-GB"/>
              </w:rPr>
              <w:t>Light commercial vehicles</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8BF9C6D" w14:textId="1302E6FD" w:rsidR="00ED2665" w:rsidRPr="009A1C4A" w:rsidRDefault="00ED2665" w:rsidP="00C723C0">
            <w:pPr>
              <w:pStyle w:val="xmsonormal"/>
              <w:spacing w:before="0" w:beforeAutospacing="0" w:after="0" w:afterAutospacing="0"/>
              <w:jc w:val="both"/>
              <w:rPr>
                <w:rFonts w:ascii="Arial Narrow" w:hAnsi="Arial Narrow" w:cs="Times New Roman"/>
                <w:sz w:val="16"/>
                <w:szCs w:val="16"/>
                <w:lang w:val="en-GB"/>
              </w:rPr>
            </w:pPr>
            <w:r w:rsidRPr="009A1C4A">
              <w:rPr>
                <w:rFonts w:ascii="Arial Narrow" w:hAnsi="Arial Narrow" w:cs="Times New Roman"/>
                <w:bCs/>
                <w:iCs/>
                <w:sz w:val="16"/>
                <w:szCs w:val="16"/>
                <w:lang w:val="en-GB"/>
              </w:rPr>
              <w:t>Regulation (EU) No 510/2011</w:t>
            </w:r>
            <w:r w:rsidR="002350C6">
              <w:rPr>
                <w:rStyle w:val="apple-converted-space"/>
                <w:rFonts w:ascii="Arial Narrow" w:hAnsi="Arial Narrow" w:cs="Times New Roman"/>
                <w:bCs/>
                <w:iCs/>
                <w:sz w:val="16"/>
                <w:szCs w:val="16"/>
                <w:lang w:val="en-GB"/>
              </w:rPr>
              <w:t xml:space="preserve"> </w:t>
            </w:r>
            <w:r w:rsidRPr="009A1C4A">
              <w:rPr>
                <w:rFonts w:ascii="Arial Narrow" w:hAnsi="Arial Narrow" w:cs="Times New Roman"/>
                <w:bCs/>
                <w:iCs/>
                <w:sz w:val="16"/>
                <w:szCs w:val="16"/>
                <w:lang w:val="en-GB"/>
              </w:rPr>
              <w:t xml:space="preserve">setting emission performance </w:t>
            </w:r>
            <w:r w:rsidRPr="009A1C4A">
              <w:rPr>
                <w:rFonts w:ascii="Arial Narrow" w:hAnsi="Arial Narrow" w:cs="Times New Roman"/>
                <w:b/>
                <w:bCs/>
                <w:iCs/>
                <w:sz w:val="16"/>
                <w:szCs w:val="16"/>
                <w:lang w:val="en-GB"/>
              </w:rPr>
              <w:t>standards for new light commercial vehicles</w:t>
            </w:r>
            <w:r w:rsidRPr="009A1C4A">
              <w:rPr>
                <w:rFonts w:ascii="Arial Narrow" w:hAnsi="Arial Narrow" w:cs="Times New Roman"/>
                <w:bCs/>
                <w:iCs/>
                <w:sz w:val="16"/>
                <w:szCs w:val="16"/>
                <w:lang w:val="en-GB"/>
              </w:rPr>
              <w:t xml:space="preserve"> as part of the Union's integrated approach to reduce CO2 emissions from light-duty vehicles</w:t>
            </w:r>
          </w:p>
        </w:tc>
        <w:tc>
          <w:tcPr>
            <w:tcW w:w="2353" w:type="dxa"/>
            <w:tcBorders>
              <w:top w:val="single" w:sz="6" w:space="0" w:color="000000"/>
              <w:left w:val="single" w:sz="6" w:space="0" w:color="000000"/>
              <w:bottom w:val="single" w:sz="6" w:space="0" w:color="000000"/>
              <w:right w:val="single" w:sz="6" w:space="0" w:color="000000"/>
            </w:tcBorders>
          </w:tcPr>
          <w:p w14:paraId="19E0F9B6" w14:textId="77777777" w:rsidR="00ED2665" w:rsidRPr="009A1C4A" w:rsidRDefault="00ED2665"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66D8751C" w14:textId="77777777" w:rsidR="00ED2665" w:rsidRPr="009A1C4A" w:rsidRDefault="00ED2665"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1911A3A4" w14:textId="77777777" w:rsidR="00ED2665" w:rsidRPr="009A1C4A" w:rsidRDefault="00ED2665" w:rsidP="00C723C0">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54BF96B4" w14:textId="77777777" w:rsidR="00ED2665" w:rsidRPr="009A1C4A" w:rsidRDefault="00ED2665" w:rsidP="00C723C0">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4" w:space="0" w:color="auto"/>
            </w:tcBorders>
          </w:tcPr>
          <w:p w14:paraId="55056635" w14:textId="77777777" w:rsidR="00ED2665" w:rsidRPr="009A1C4A" w:rsidRDefault="00ED2665" w:rsidP="00C723C0">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4" w:space="0" w:color="000000"/>
              <w:left w:val="single" w:sz="4" w:space="0" w:color="auto"/>
              <w:bottom w:val="single" w:sz="4" w:space="0" w:color="000000"/>
              <w:right w:val="single" w:sz="4" w:space="0" w:color="auto"/>
            </w:tcBorders>
          </w:tcPr>
          <w:p w14:paraId="4B2EF1E5" w14:textId="77777777" w:rsidR="00ED2665" w:rsidRPr="009A1C4A" w:rsidRDefault="00ED2665" w:rsidP="00C723C0">
            <w:pPr>
              <w:spacing w:after="0" w:line="240" w:lineRule="auto"/>
              <w:rPr>
                <w:rFonts w:ascii="Arial Narrow" w:hAnsi="Arial Narrow" w:cs="Times New Roman"/>
                <w:sz w:val="16"/>
                <w:szCs w:val="16"/>
                <w:lang w:val="en-GB"/>
              </w:rPr>
            </w:pPr>
          </w:p>
        </w:tc>
      </w:tr>
      <w:tr w:rsidR="00992C3A" w:rsidRPr="009A1C4A" w14:paraId="41EAC4FC" w14:textId="77777777" w:rsidTr="009A1C4A">
        <w:trPr>
          <w:jc w:val="center"/>
        </w:trPr>
        <w:tc>
          <w:tcPr>
            <w:tcW w:w="435" w:type="dxa"/>
            <w:tcBorders>
              <w:top w:val="single" w:sz="6" w:space="0" w:color="000000"/>
              <w:left w:val="double" w:sz="4" w:space="0" w:color="000000"/>
              <w:bottom w:val="single" w:sz="6" w:space="0" w:color="000000"/>
              <w:right w:val="single" w:sz="6" w:space="0" w:color="000000"/>
            </w:tcBorders>
          </w:tcPr>
          <w:p w14:paraId="0CA765F7" w14:textId="77777777" w:rsidR="00992C3A" w:rsidRPr="009A1C4A" w:rsidRDefault="00992C3A" w:rsidP="00992C3A">
            <w:pPr>
              <w:pStyle w:val="ListParagraph"/>
              <w:numPr>
                <w:ilvl w:val="0"/>
                <w:numId w:val="38"/>
              </w:numPr>
              <w:spacing w:after="0" w:line="240" w:lineRule="auto"/>
              <w:jc w:val="both"/>
              <w:rPr>
                <w:rFonts w:ascii="Arial Narrow" w:hAnsi="Arial Narrow" w:cs="Times New Roman"/>
                <w:sz w:val="16"/>
                <w:szCs w:val="16"/>
                <w:lang w:val="en-GB"/>
              </w:rPr>
            </w:pPr>
          </w:p>
        </w:tc>
        <w:tc>
          <w:tcPr>
            <w:tcW w:w="117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B0C8511" w14:textId="77777777" w:rsidR="00992C3A" w:rsidRDefault="00992C3A" w:rsidP="00992C3A">
            <w:pPr>
              <w:tabs>
                <w:tab w:val="left" w:pos="0"/>
              </w:tabs>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Decision 529/2013</w:t>
            </w:r>
          </w:p>
          <w:p w14:paraId="573D7D4A" w14:textId="7BBD1399" w:rsidR="00992C3A" w:rsidRDefault="00992C3A" w:rsidP="00992C3A">
            <w:pPr>
              <w:tabs>
                <w:tab w:val="left" w:pos="0"/>
              </w:tabs>
              <w:spacing w:after="0" w:line="240" w:lineRule="auto"/>
              <w:jc w:val="both"/>
              <w:rPr>
                <w:rFonts w:ascii="Arial Narrow" w:hAnsi="Arial Narrow" w:cs="Times New Roman"/>
                <w:sz w:val="16"/>
                <w:szCs w:val="16"/>
                <w:lang w:val="en-GB"/>
              </w:rPr>
            </w:pPr>
          </w:p>
          <w:p w14:paraId="1FA5D922" w14:textId="3887AD44" w:rsidR="006D7807" w:rsidRDefault="006D7807" w:rsidP="00992C3A">
            <w:pPr>
              <w:tabs>
                <w:tab w:val="left" w:pos="0"/>
              </w:tabs>
              <w:spacing w:after="0" w:line="240" w:lineRule="auto"/>
              <w:jc w:val="both"/>
              <w:rPr>
                <w:rFonts w:ascii="Arial Narrow" w:hAnsi="Arial Narrow" w:cs="Times New Roman"/>
                <w:sz w:val="16"/>
                <w:szCs w:val="16"/>
                <w:lang w:val="en-GB"/>
              </w:rPr>
            </w:pPr>
          </w:p>
          <w:p w14:paraId="480EE138" w14:textId="7DE3012C" w:rsidR="006D7807" w:rsidRDefault="006D7807" w:rsidP="00992C3A">
            <w:pPr>
              <w:tabs>
                <w:tab w:val="left" w:pos="0"/>
              </w:tabs>
              <w:spacing w:after="0" w:line="240" w:lineRule="auto"/>
              <w:jc w:val="both"/>
              <w:rPr>
                <w:rFonts w:ascii="Arial Narrow" w:hAnsi="Arial Narrow" w:cs="Times New Roman"/>
                <w:sz w:val="16"/>
                <w:szCs w:val="16"/>
                <w:lang w:val="en-GB"/>
              </w:rPr>
            </w:pPr>
          </w:p>
          <w:p w14:paraId="08B10167" w14:textId="098F8F2F" w:rsidR="006D7807" w:rsidRDefault="006D7807" w:rsidP="00992C3A">
            <w:pPr>
              <w:tabs>
                <w:tab w:val="left" w:pos="0"/>
              </w:tabs>
              <w:spacing w:after="0" w:line="240" w:lineRule="auto"/>
              <w:jc w:val="both"/>
              <w:rPr>
                <w:rFonts w:ascii="Arial Narrow" w:hAnsi="Arial Narrow" w:cs="Times New Roman"/>
                <w:sz w:val="16"/>
                <w:szCs w:val="16"/>
                <w:lang w:val="en-GB"/>
              </w:rPr>
            </w:pPr>
          </w:p>
          <w:p w14:paraId="6374AB7B" w14:textId="0DE36A60" w:rsidR="006D7807" w:rsidRDefault="006D7807" w:rsidP="00992C3A">
            <w:pPr>
              <w:tabs>
                <w:tab w:val="left" w:pos="0"/>
              </w:tabs>
              <w:spacing w:after="0" w:line="240" w:lineRule="auto"/>
              <w:jc w:val="both"/>
              <w:rPr>
                <w:rFonts w:ascii="Arial Narrow" w:hAnsi="Arial Narrow" w:cs="Times New Roman"/>
                <w:sz w:val="16"/>
                <w:szCs w:val="16"/>
                <w:lang w:val="en-GB"/>
              </w:rPr>
            </w:pPr>
          </w:p>
          <w:p w14:paraId="68748C6F" w14:textId="5A3C7AEE" w:rsidR="006D7807" w:rsidRDefault="006D7807" w:rsidP="00992C3A">
            <w:pPr>
              <w:tabs>
                <w:tab w:val="left" w:pos="0"/>
              </w:tabs>
              <w:spacing w:after="0" w:line="240" w:lineRule="auto"/>
              <w:jc w:val="both"/>
              <w:rPr>
                <w:rFonts w:ascii="Arial Narrow" w:hAnsi="Arial Narrow" w:cs="Times New Roman"/>
                <w:sz w:val="16"/>
                <w:szCs w:val="16"/>
                <w:lang w:val="en-GB"/>
              </w:rPr>
            </w:pPr>
          </w:p>
          <w:p w14:paraId="5D44D8EC" w14:textId="3542B51E" w:rsidR="006D7807" w:rsidRDefault="006D7807" w:rsidP="00992C3A">
            <w:pPr>
              <w:tabs>
                <w:tab w:val="left" w:pos="0"/>
              </w:tabs>
              <w:spacing w:after="0" w:line="240" w:lineRule="auto"/>
              <w:jc w:val="both"/>
              <w:rPr>
                <w:rFonts w:ascii="Arial Narrow" w:hAnsi="Arial Narrow" w:cs="Times New Roman"/>
                <w:sz w:val="16"/>
                <w:szCs w:val="16"/>
                <w:lang w:val="en-GB"/>
              </w:rPr>
            </w:pPr>
          </w:p>
          <w:p w14:paraId="5B2B2281" w14:textId="77777777" w:rsidR="006D7807" w:rsidRDefault="006D7807" w:rsidP="00992C3A">
            <w:pPr>
              <w:tabs>
                <w:tab w:val="left" w:pos="0"/>
              </w:tabs>
              <w:spacing w:after="0" w:line="240" w:lineRule="auto"/>
              <w:jc w:val="both"/>
              <w:rPr>
                <w:rFonts w:ascii="Arial Narrow" w:hAnsi="Arial Narrow" w:cs="Times New Roman"/>
                <w:sz w:val="16"/>
                <w:szCs w:val="16"/>
                <w:lang w:val="en-GB"/>
              </w:rPr>
            </w:pPr>
          </w:p>
          <w:p w14:paraId="38937057" w14:textId="77777777" w:rsidR="00992C3A" w:rsidRDefault="00992C3A" w:rsidP="00992C3A">
            <w:pPr>
              <w:tabs>
                <w:tab w:val="left" w:pos="0"/>
              </w:tabs>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Regulation</w:t>
            </w:r>
          </w:p>
          <w:p w14:paraId="5161D801" w14:textId="77777777" w:rsidR="00992C3A" w:rsidRDefault="00992C3A" w:rsidP="00992C3A">
            <w:pPr>
              <w:tabs>
                <w:tab w:val="left" w:pos="0"/>
              </w:tabs>
              <w:spacing w:after="0" w:line="240" w:lineRule="auto"/>
              <w:jc w:val="both"/>
              <w:rPr>
                <w:rFonts w:ascii="Arial Narrow" w:hAnsi="Arial Narrow" w:cs="Times New Roman"/>
                <w:sz w:val="16"/>
                <w:szCs w:val="16"/>
                <w:lang w:val="en-GB"/>
              </w:rPr>
            </w:pPr>
            <w:r>
              <w:rPr>
                <w:rFonts w:ascii="Arial Narrow" w:hAnsi="Arial Narrow" w:cs="Times New Roman"/>
                <w:sz w:val="16"/>
                <w:szCs w:val="16"/>
                <w:lang w:val="en-GB"/>
              </w:rPr>
              <w:t>2018/841</w:t>
            </w:r>
          </w:p>
          <w:p w14:paraId="0CFF6058" w14:textId="23DEB584" w:rsidR="00992C3A" w:rsidRPr="00992C3A" w:rsidRDefault="00992C3A" w:rsidP="00992C3A">
            <w:pPr>
              <w:tabs>
                <w:tab w:val="left" w:pos="0"/>
              </w:tabs>
              <w:spacing w:after="0" w:line="240" w:lineRule="auto"/>
              <w:jc w:val="both"/>
              <w:rPr>
                <w:rFonts w:ascii="Arial Narrow" w:hAnsi="Arial Narrow" w:cs="Times New Roman"/>
                <w:b/>
                <w:bCs/>
                <w:sz w:val="16"/>
                <w:szCs w:val="16"/>
                <w:lang w:val="en-GB"/>
              </w:rPr>
            </w:pPr>
            <w:r>
              <w:rPr>
                <w:rFonts w:ascii="Arial Narrow" w:hAnsi="Arial Narrow" w:cs="Times New Roman"/>
                <w:b/>
                <w:bCs/>
                <w:sz w:val="16"/>
                <w:szCs w:val="16"/>
                <w:lang w:val="en-GB"/>
              </w:rPr>
              <w:t>LULUCF</w:t>
            </w:r>
          </w:p>
        </w:tc>
        <w:tc>
          <w:tcPr>
            <w:tcW w:w="2268"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39DBF90" w14:textId="77777777" w:rsidR="00992C3A" w:rsidRDefault="00992C3A" w:rsidP="00992C3A">
            <w:pPr>
              <w:pStyle w:val="xmsonormal"/>
              <w:spacing w:before="0" w:beforeAutospacing="0" w:after="0" w:afterAutospacing="0"/>
              <w:jc w:val="both"/>
              <w:rPr>
                <w:rFonts w:ascii="Arial Narrow" w:hAnsi="Arial Narrow" w:cs="Times New Roman"/>
                <w:bCs/>
                <w:iCs/>
                <w:sz w:val="16"/>
                <w:szCs w:val="16"/>
                <w:lang w:val="en-GB"/>
              </w:rPr>
            </w:pPr>
            <w:r w:rsidRPr="00992C3A">
              <w:rPr>
                <w:rFonts w:ascii="Arial Narrow" w:hAnsi="Arial Narrow" w:cs="Times New Roman"/>
                <w:bCs/>
                <w:iCs/>
                <w:sz w:val="16"/>
                <w:szCs w:val="16"/>
                <w:lang w:val="en-GB"/>
              </w:rPr>
              <w:t xml:space="preserve">Decision No 529/2013/EU of the European Parliament and of the Council of 21 May 2013 on accounting rules on greenhouse gas emissions and removals resulting from activities relating to </w:t>
            </w:r>
            <w:r w:rsidRPr="00992C3A">
              <w:rPr>
                <w:rFonts w:ascii="Arial Narrow" w:hAnsi="Arial Narrow" w:cs="Times New Roman"/>
                <w:b/>
                <w:iCs/>
                <w:sz w:val="16"/>
                <w:szCs w:val="16"/>
                <w:lang w:val="en-GB"/>
              </w:rPr>
              <w:t>land use, land-use change and forestry</w:t>
            </w:r>
            <w:r w:rsidRPr="00992C3A">
              <w:rPr>
                <w:rFonts w:ascii="Arial Narrow" w:hAnsi="Arial Narrow" w:cs="Times New Roman"/>
                <w:bCs/>
                <w:iCs/>
                <w:sz w:val="16"/>
                <w:szCs w:val="16"/>
                <w:lang w:val="en-GB"/>
              </w:rPr>
              <w:t xml:space="preserve"> and on information concerning actions relating to those activities</w:t>
            </w:r>
          </w:p>
          <w:p w14:paraId="3C1FB881" w14:textId="43BADF16" w:rsidR="00992C3A" w:rsidRPr="009A1C4A" w:rsidRDefault="00992C3A" w:rsidP="00992C3A">
            <w:pPr>
              <w:pStyle w:val="xmsonormal"/>
              <w:spacing w:before="0" w:beforeAutospacing="0" w:after="0" w:afterAutospacing="0"/>
              <w:jc w:val="both"/>
              <w:rPr>
                <w:rFonts w:ascii="Arial Narrow" w:hAnsi="Arial Narrow" w:cs="Times New Roman"/>
                <w:bCs/>
                <w:iCs/>
                <w:sz w:val="16"/>
                <w:szCs w:val="16"/>
                <w:lang w:val="en-GB"/>
              </w:rPr>
            </w:pPr>
            <w:r w:rsidRPr="00992C3A">
              <w:rPr>
                <w:rFonts w:ascii="Arial Narrow" w:hAnsi="Arial Narrow" w:cs="Times New Roman"/>
                <w:bCs/>
                <w:iCs/>
                <w:sz w:val="16"/>
                <w:szCs w:val="16"/>
                <w:lang w:val="en-GB"/>
              </w:rPr>
              <w:t xml:space="preserve">Regulation (EU) 2018/841 of the European Parliament and of the Council of 30 May 2018 on the inclusion of greenhouse gas emissions and removals from </w:t>
            </w:r>
            <w:r w:rsidRPr="00992C3A">
              <w:rPr>
                <w:rFonts w:ascii="Arial Narrow" w:hAnsi="Arial Narrow" w:cs="Times New Roman"/>
                <w:b/>
                <w:iCs/>
                <w:sz w:val="16"/>
                <w:szCs w:val="16"/>
                <w:lang w:val="en-GB"/>
              </w:rPr>
              <w:t>land use, land use change and forestry</w:t>
            </w:r>
            <w:r w:rsidRPr="00992C3A">
              <w:rPr>
                <w:rFonts w:ascii="Arial Narrow" w:hAnsi="Arial Narrow" w:cs="Times New Roman"/>
                <w:bCs/>
                <w:iCs/>
                <w:sz w:val="16"/>
                <w:szCs w:val="16"/>
                <w:lang w:val="en-GB"/>
              </w:rPr>
              <w:t xml:space="preserve"> in the 2030 climate and energy framework</w:t>
            </w:r>
          </w:p>
        </w:tc>
        <w:tc>
          <w:tcPr>
            <w:tcW w:w="2353" w:type="dxa"/>
            <w:tcBorders>
              <w:top w:val="single" w:sz="6" w:space="0" w:color="000000"/>
              <w:left w:val="single" w:sz="6" w:space="0" w:color="000000"/>
              <w:bottom w:val="single" w:sz="6" w:space="0" w:color="000000"/>
              <w:right w:val="single" w:sz="6" w:space="0" w:color="000000"/>
            </w:tcBorders>
          </w:tcPr>
          <w:p w14:paraId="27F610F8" w14:textId="09AB159B" w:rsidR="00992C3A" w:rsidRPr="009A1C4A" w:rsidRDefault="00992C3A" w:rsidP="00992C3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39" w:type="dxa"/>
            <w:gridSpan w:val="2"/>
            <w:tcBorders>
              <w:top w:val="single" w:sz="6" w:space="0" w:color="000000"/>
              <w:left w:val="single" w:sz="6" w:space="0" w:color="000000"/>
              <w:bottom w:val="single" w:sz="6" w:space="0" w:color="000000"/>
              <w:right w:val="single" w:sz="6" w:space="0" w:color="000000"/>
            </w:tcBorders>
          </w:tcPr>
          <w:p w14:paraId="25F5C759" w14:textId="03688845" w:rsidR="00992C3A" w:rsidRPr="009A1C4A" w:rsidRDefault="00992C3A" w:rsidP="00992C3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2187" w:type="dxa"/>
            <w:tcBorders>
              <w:top w:val="single" w:sz="6" w:space="0" w:color="000000"/>
              <w:left w:val="single" w:sz="6" w:space="0" w:color="000000"/>
              <w:bottom w:val="single" w:sz="6" w:space="0" w:color="000000"/>
              <w:right w:val="double" w:sz="4" w:space="0" w:color="000000"/>
            </w:tcBorders>
          </w:tcPr>
          <w:p w14:paraId="60ED5F39" w14:textId="5C4071F1" w:rsidR="00992C3A" w:rsidRPr="009A1C4A" w:rsidRDefault="00992C3A" w:rsidP="00992C3A">
            <w:pPr>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562" w:type="dxa"/>
            <w:tcBorders>
              <w:top w:val="single" w:sz="6" w:space="0" w:color="000000"/>
              <w:left w:val="single" w:sz="6" w:space="0" w:color="000000"/>
              <w:bottom w:val="single" w:sz="6" w:space="0" w:color="000000"/>
              <w:right w:val="single" w:sz="6" w:space="0" w:color="000000"/>
            </w:tcBorders>
          </w:tcPr>
          <w:p w14:paraId="0D6AE8E6" w14:textId="2F601134" w:rsidR="00992C3A" w:rsidRPr="009A1C4A" w:rsidRDefault="00992C3A" w:rsidP="00992C3A">
            <w:pPr>
              <w:tabs>
                <w:tab w:val="left" w:pos="0"/>
              </w:tabs>
              <w:spacing w:after="0" w:line="240" w:lineRule="auto"/>
              <w:jc w:val="both"/>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350" w:type="dxa"/>
            <w:tcBorders>
              <w:top w:val="single" w:sz="6" w:space="0" w:color="000000"/>
              <w:left w:val="single" w:sz="6" w:space="0" w:color="000000"/>
              <w:bottom w:val="single" w:sz="6" w:space="0" w:color="000000"/>
              <w:right w:val="single" w:sz="4" w:space="0" w:color="auto"/>
            </w:tcBorders>
          </w:tcPr>
          <w:p w14:paraId="59757534" w14:textId="1380CBE3" w:rsidR="00992C3A" w:rsidRPr="009A1C4A" w:rsidRDefault="00992C3A" w:rsidP="00992C3A">
            <w:pPr>
              <w:spacing w:after="0" w:line="240" w:lineRule="auto"/>
              <w:rPr>
                <w:rFonts w:ascii="Arial Narrow" w:hAnsi="Arial Narrow" w:cs="Times New Roman"/>
                <w:sz w:val="16"/>
                <w:szCs w:val="16"/>
                <w:lang w:val="en-GB"/>
              </w:rPr>
            </w:pPr>
            <w:r w:rsidRPr="009A1C4A">
              <w:rPr>
                <w:rFonts w:ascii="Arial Narrow" w:hAnsi="Arial Narrow" w:cs="Times New Roman"/>
                <w:sz w:val="16"/>
                <w:szCs w:val="16"/>
                <w:lang w:val="en-GB"/>
              </w:rPr>
              <w:t>---</w:t>
            </w:r>
          </w:p>
        </w:tc>
        <w:tc>
          <w:tcPr>
            <w:tcW w:w="1260" w:type="dxa"/>
            <w:tcBorders>
              <w:top w:val="single" w:sz="4" w:space="0" w:color="000000"/>
              <w:left w:val="single" w:sz="4" w:space="0" w:color="auto"/>
              <w:bottom w:val="single" w:sz="4" w:space="0" w:color="auto"/>
              <w:right w:val="single" w:sz="4" w:space="0" w:color="auto"/>
            </w:tcBorders>
          </w:tcPr>
          <w:p w14:paraId="0A1E27D5" w14:textId="77777777" w:rsidR="00992C3A" w:rsidRPr="009A1C4A" w:rsidRDefault="00992C3A" w:rsidP="00992C3A">
            <w:pPr>
              <w:spacing w:after="0" w:line="240" w:lineRule="auto"/>
              <w:rPr>
                <w:rFonts w:ascii="Arial Narrow" w:hAnsi="Arial Narrow" w:cs="Times New Roman"/>
                <w:sz w:val="16"/>
                <w:szCs w:val="16"/>
                <w:lang w:val="en-GB"/>
              </w:rPr>
            </w:pPr>
          </w:p>
        </w:tc>
      </w:tr>
    </w:tbl>
    <w:p w14:paraId="26A6967D" w14:textId="77777777" w:rsidR="009F049C" w:rsidRDefault="009F049C">
      <w:pPr>
        <w:spacing w:after="0" w:line="240" w:lineRule="auto"/>
        <w:jc w:val="both"/>
        <w:rPr>
          <w:rFonts w:ascii="Times New Roman" w:hAnsi="Times New Roman" w:cs="Times New Roman"/>
          <w:sz w:val="16"/>
          <w:szCs w:val="16"/>
        </w:rPr>
      </w:pPr>
    </w:p>
    <w:p w14:paraId="5FE7F520" w14:textId="77777777" w:rsidR="009F049C" w:rsidRDefault="009F049C">
      <w:pPr>
        <w:spacing w:after="0" w:line="240" w:lineRule="auto"/>
        <w:jc w:val="both"/>
        <w:rPr>
          <w:rFonts w:ascii="Times New Roman" w:hAnsi="Times New Roman" w:cs="Times New Roman"/>
          <w:sz w:val="16"/>
          <w:szCs w:val="16"/>
        </w:rPr>
      </w:pPr>
    </w:p>
    <w:sectPr w:rsidR="009F049C" w:rsidSect="002D0F6C">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CF64" w14:textId="77777777" w:rsidR="00ED0796" w:rsidRDefault="00ED0796" w:rsidP="009C47FD">
      <w:pPr>
        <w:spacing w:after="0" w:line="240" w:lineRule="auto"/>
      </w:pPr>
      <w:r>
        <w:separator/>
      </w:r>
    </w:p>
  </w:endnote>
  <w:endnote w:type="continuationSeparator" w:id="0">
    <w:p w14:paraId="1037C66E" w14:textId="77777777" w:rsidR="00ED0796" w:rsidRDefault="00ED0796" w:rsidP="009C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20">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138828"/>
      <w:docPartObj>
        <w:docPartGallery w:val="Page Numbers (Bottom of Page)"/>
        <w:docPartUnique/>
      </w:docPartObj>
    </w:sdtPr>
    <w:sdtEndPr>
      <w:rPr>
        <w:noProof/>
      </w:rPr>
    </w:sdtEndPr>
    <w:sdtContent>
      <w:p w14:paraId="684AA5DE" w14:textId="77777777" w:rsidR="0023641D" w:rsidRDefault="0023641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2CA1AE1" w14:textId="77777777" w:rsidR="0023641D" w:rsidRDefault="00236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5345" w14:textId="77777777" w:rsidR="00ED0796" w:rsidRDefault="00ED0796" w:rsidP="009C47FD">
      <w:pPr>
        <w:spacing w:after="0" w:line="240" w:lineRule="auto"/>
      </w:pPr>
      <w:r>
        <w:separator/>
      </w:r>
    </w:p>
  </w:footnote>
  <w:footnote w:type="continuationSeparator" w:id="0">
    <w:p w14:paraId="3DFC065D" w14:textId="77777777" w:rsidR="00ED0796" w:rsidRDefault="00ED0796" w:rsidP="009C47FD">
      <w:pPr>
        <w:spacing w:after="0" w:line="240" w:lineRule="auto"/>
      </w:pPr>
      <w:r>
        <w:continuationSeparator/>
      </w:r>
    </w:p>
  </w:footnote>
  <w:footnote w:id="1">
    <w:p w14:paraId="258FCFF0" w14:textId="77777777" w:rsidR="0023641D" w:rsidRPr="009051FD" w:rsidRDefault="0023641D" w:rsidP="004D20EC">
      <w:pPr>
        <w:pStyle w:val="FootnoteText"/>
        <w:rPr>
          <w:rFonts w:ascii="Times New Roman" w:hAnsi="Times New Roman" w:cs="Times New Roman"/>
          <w:sz w:val="16"/>
          <w:szCs w:val="16"/>
        </w:rPr>
      </w:pPr>
      <w:r w:rsidRPr="009051FD">
        <w:rPr>
          <w:rStyle w:val="FootnoteReference"/>
          <w:rFonts w:ascii="Times New Roman" w:hAnsi="Times New Roman" w:cs="Times New Roman"/>
          <w:sz w:val="16"/>
          <w:szCs w:val="16"/>
        </w:rPr>
        <w:footnoteRef/>
      </w:r>
      <w:r w:rsidRPr="009051FD">
        <w:rPr>
          <w:rFonts w:ascii="Times New Roman" w:hAnsi="Times New Roman" w:cs="Times New Roman"/>
          <w:sz w:val="16"/>
          <w:szCs w:val="16"/>
        </w:rPr>
        <w:t xml:space="preserve"> Indicates </w:t>
      </w:r>
      <w:r>
        <w:rPr>
          <w:rFonts w:ascii="Times New Roman" w:hAnsi="Times New Roman" w:cs="Times New Roman"/>
          <w:sz w:val="16"/>
          <w:szCs w:val="16"/>
        </w:rPr>
        <w:t>there is no document to be listed in that column</w:t>
      </w:r>
    </w:p>
  </w:footnote>
  <w:footnote w:id="2">
    <w:p w14:paraId="7B1100CE" w14:textId="3533B821" w:rsidR="0023641D" w:rsidRPr="00F71538" w:rsidRDefault="0023641D" w:rsidP="00EC31AF">
      <w:pPr>
        <w:pStyle w:val="FootnoteText"/>
        <w:rPr>
          <w:rFonts w:ascii="Times New Roman" w:hAnsi="Times New Roman" w:cs="Times New Roman"/>
          <w:sz w:val="16"/>
          <w:szCs w:val="16"/>
        </w:rPr>
      </w:pPr>
    </w:p>
    <w:p w14:paraId="5658CC4E" w14:textId="77777777" w:rsidR="0023641D" w:rsidRDefault="0023641D">
      <w:pPr>
        <w:pStyle w:val="FootnoteText"/>
      </w:pPr>
    </w:p>
  </w:footnote>
  <w:footnote w:id="3">
    <w:p w14:paraId="27FB84EF" w14:textId="77777777" w:rsidR="0023641D" w:rsidRPr="00DB4E8D" w:rsidRDefault="0023641D" w:rsidP="00DC044D">
      <w:pPr>
        <w:pStyle w:val="FootnoteText"/>
        <w:rPr>
          <w:rFonts w:ascii="Times New Roman" w:hAnsi="Times New Roman" w:cs="Times New Roman"/>
          <w:sz w:val="16"/>
          <w:szCs w:val="16"/>
        </w:rPr>
      </w:pPr>
      <w:r w:rsidRPr="00DB4E8D">
        <w:rPr>
          <w:rStyle w:val="FootnoteReference"/>
          <w:rFonts w:ascii="Times New Roman" w:hAnsi="Times New Roman" w:cs="Times New Roman"/>
          <w:sz w:val="16"/>
          <w:szCs w:val="16"/>
        </w:rPr>
        <w:footnoteRef/>
      </w:r>
      <w:r w:rsidRPr="00DB4E8D">
        <w:rPr>
          <w:rFonts w:ascii="Times New Roman" w:hAnsi="Times New Roman" w:cs="Times New Roman"/>
          <w:sz w:val="16"/>
          <w:szCs w:val="16"/>
        </w:rPr>
        <w:t xml:space="preserve"> This is already done.</w:t>
      </w:r>
      <w:r>
        <w:rPr>
          <w:rFonts w:ascii="Times New Roman" w:hAnsi="Times New Roman" w:cs="Times New Roman"/>
          <w:sz w:val="16"/>
          <w:szCs w:val="16"/>
        </w:rPr>
        <w:t xml:space="preserve"> See column 3.</w:t>
      </w:r>
    </w:p>
  </w:footnote>
  <w:footnote w:id="4">
    <w:p w14:paraId="77277DFE" w14:textId="77777777" w:rsidR="0023641D" w:rsidRPr="00E51EA2" w:rsidRDefault="0023641D" w:rsidP="00E51EA2">
      <w:pPr>
        <w:pStyle w:val="FootnoteText"/>
        <w:jc w:val="both"/>
        <w:rPr>
          <w:rFonts w:ascii="Times New Roman" w:hAnsi="Times New Roman" w:cs="Times New Roman"/>
          <w:sz w:val="16"/>
          <w:szCs w:val="16"/>
        </w:rPr>
      </w:pPr>
      <w:r w:rsidRPr="00E51EA2">
        <w:rPr>
          <w:rStyle w:val="FootnoteReference"/>
          <w:rFonts w:ascii="Times New Roman" w:hAnsi="Times New Roman" w:cs="Times New Roman"/>
          <w:sz w:val="16"/>
          <w:szCs w:val="16"/>
        </w:rPr>
        <w:footnoteRef/>
      </w:r>
      <w:r w:rsidRPr="00E51EA2">
        <w:rPr>
          <w:rFonts w:ascii="Times New Roman" w:hAnsi="Times New Roman" w:cs="Times New Roman"/>
          <w:sz w:val="16"/>
          <w:szCs w:val="16"/>
        </w:rPr>
        <w:t xml:space="preserve"> This Decision is not in force any longer. It has been replaced by </w:t>
      </w:r>
      <w:r w:rsidRPr="00E51EA2">
        <w:rPr>
          <w:rFonts w:ascii="Times New Roman" w:hAnsi="Times New Roman" w:cs="Times New Roman"/>
          <w:color w:val="444444"/>
          <w:sz w:val="16"/>
          <w:szCs w:val="16"/>
          <w:shd w:val="clear" w:color="auto" w:fill="FFFFFF"/>
        </w:rPr>
        <w:t>Commission Decision (EU) 2017/848 of 17 May 2017 laying down criteria and methodological standards on good environmental status of marine waters and specifications and standardized methods for monitoring and assessment, and repealing Decision 2010/477/EU</w:t>
      </w:r>
    </w:p>
  </w:footnote>
  <w:footnote w:id="5">
    <w:p w14:paraId="2546A39C" w14:textId="77777777" w:rsidR="0023641D" w:rsidRPr="00483617" w:rsidRDefault="0023641D" w:rsidP="00797454">
      <w:pPr>
        <w:pStyle w:val="CommentText"/>
        <w:rPr>
          <w:rFonts w:ascii="Times New Roman" w:hAnsi="Times New Roman" w:cs="Times New Roman"/>
          <w:sz w:val="16"/>
          <w:szCs w:val="16"/>
        </w:rPr>
      </w:pPr>
      <w:r w:rsidRPr="00483617">
        <w:rPr>
          <w:rStyle w:val="FootnoteReference"/>
          <w:rFonts w:ascii="Times New Roman" w:hAnsi="Times New Roman" w:cs="Times New Roman"/>
          <w:sz w:val="16"/>
          <w:szCs w:val="16"/>
        </w:rPr>
        <w:footnoteRef/>
      </w:r>
      <w:r w:rsidRPr="00483617">
        <w:rPr>
          <w:rFonts w:ascii="Times New Roman" w:hAnsi="Times New Roman" w:cs="Times New Roman"/>
          <w:sz w:val="16"/>
          <w:szCs w:val="16"/>
        </w:rPr>
        <w:t xml:space="preserve"> It only mentions CITES but does not include it in the measures planned. I would delete this document here.</w:t>
      </w:r>
    </w:p>
    <w:p w14:paraId="21FF6F1E" w14:textId="77777777" w:rsidR="0023641D" w:rsidRDefault="0023641D">
      <w:pPr>
        <w:pStyle w:val="FootnoteText"/>
      </w:pPr>
    </w:p>
  </w:footnote>
  <w:footnote w:id="6">
    <w:p w14:paraId="6B85125E" w14:textId="77777777" w:rsidR="0023641D" w:rsidRPr="00876CCC" w:rsidRDefault="0023641D" w:rsidP="00F14D4A">
      <w:pPr>
        <w:pStyle w:val="FootnoteText"/>
        <w:rPr>
          <w:rFonts w:ascii="Times New Roman" w:hAnsi="Times New Roman" w:cs="Times New Roman"/>
          <w:sz w:val="16"/>
          <w:szCs w:val="16"/>
        </w:rPr>
      </w:pPr>
      <w:r w:rsidRPr="001842D0">
        <w:rPr>
          <w:rStyle w:val="FootnoteReference"/>
          <w:rFonts w:ascii="Times New Roman" w:hAnsi="Times New Roman" w:cs="Times New Roman"/>
          <w:sz w:val="16"/>
          <w:szCs w:val="16"/>
        </w:rPr>
        <w:footnoteRef/>
      </w:r>
      <w:r w:rsidRPr="001842D0">
        <w:rPr>
          <w:rFonts w:ascii="Times New Roman" w:hAnsi="Times New Roman" w:cs="Times New Roman"/>
          <w:sz w:val="16"/>
          <w:szCs w:val="16"/>
        </w:rPr>
        <w:t xml:space="preserve"> It does not state anywhere in the document, which period it covers. However, year 2011 and year 2014 are respectively the earliest and the latest year mentioned in the tables of activities/measures to be taken under this plan.</w:t>
      </w:r>
    </w:p>
  </w:footnote>
  <w:footnote w:id="7">
    <w:p w14:paraId="6B1E9A21" w14:textId="77777777" w:rsidR="0023641D" w:rsidRPr="00876CCC" w:rsidRDefault="0023641D" w:rsidP="001015A0">
      <w:pPr>
        <w:pStyle w:val="FootnoteText"/>
        <w:rPr>
          <w:rFonts w:ascii="Times New Roman" w:hAnsi="Times New Roman" w:cs="Times New Roman"/>
          <w:sz w:val="16"/>
          <w:szCs w:val="16"/>
        </w:rPr>
      </w:pPr>
      <w:r w:rsidRPr="001842D0">
        <w:rPr>
          <w:rStyle w:val="FootnoteReference"/>
          <w:rFonts w:ascii="Times New Roman" w:hAnsi="Times New Roman" w:cs="Times New Roman"/>
          <w:sz w:val="16"/>
          <w:szCs w:val="16"/>
        </w:rPr>
        <w:footnoteRef/>
      </w:r>
      <w:r w:rsidRPr="001842D0">
        <w:rPr>
          <w:rFonts w:ascii="Times New Roman" w:hAnsi="Times New Roman" w:cs="Times New Roman"/>
          <w:sz w:val="16"/>
          <w:szCs w:val="16"/>
        </w:rPr>
        <w:t xml:space="preserve"> The only city with more than 250,000 inhabitants in Albania.</w:t>
      </w:r>
    </w:p>
  </w:footnote>
  <w:footnote w:id="8">
    <w:p w14:paraId="100BD91B" w14:textId="2BBE2BEB" w:rsidR="0023641D" w:rsidRPr="00876CCC" w:rsidRDefault="0023641D" w:rsidP="001015A0">
      <w:pPr>
        <w:pStyle w:val="FootnoteText"/>
        <w:rPr>
          <w:rFonts w:ascii="Times New Roman" w:hAnsi="Times New Roman" w:cs="Times New Roman"/>
          <w:sz w:val="16"/>
          <w:szCs w:val="16"/>
        </w:rPr>
      </w:pPr>
      <w:r w:rsidRPr="001842D0">
        <w:rPr>
          <w:rStyle w:val="FootnoteReference"/>
          <w:rFonts w:ascii="Times New Roman" w:hAnsi="Times New Roman" w:cs="Times New Roman"/>
          <w:sz w:val="16"/>
          <w:szCs w:val="16"/>
        </w:rPr>
        <w:footnoteRef/>
      </w:r>
      <w:r w:rsidRPr="001842D0">
        <w:rPr>
          <w:rFonts w:ascii="Times New Roman" w:hAnsi="Times New Roman" w:cs="Times New Roman"/>
          <w:sz w:val="16"/>
          <w:szCs w:val="16"/>
        </w:rPr>
        <w:t xml:space="preserve"> This is the only airport </w:t>
      </w:r>
      <w:r>
        <w:rPr>
          <w:rFonts w:ascii="Times New Roman" w:hAnsi="Times New Roman" w:cs="Times New Roman"/>
          <w:sz w:val="16"/>
          <w:szCs w:val="16"/>
        </w:rPr>
        <w:t>in Albania</w:t>
      </w:r>
      <w:r w:rsidRPr="001842D0">
        <w:rPr>
          <w:rFonts w:ascii="Times New Roman" w:hAnsi="Times New Roman" w:cs="Times New Roman"/>
          <w:sz w:val="16"/>
          <w:szCs w:val="16"/>
        </w:rPr>
        <w:t xml:space="preserve">. The Directive simply says major airports, with no quantitative criteria e.g. on number of departures and arrivals, etc. </w:t>
      </w:r>
      <w:proofErr w:type="spellStart"/>
      <w:r w:rsidRPr="001842D0">
        <w:rPr>
          <w:rFonts w:ascii="Times New Roman" w:hAnsi="Times New Roman" w:cs="Times New Roman"/>
          <w:sz w:val="16"/>
          <w:szCs w:val="16"/>
        </w:rPr>
        <w:t>Rinas</w:t>
      </w:r>
      <w:proofErr w:type="spellEnd"/>
      <w:r w:rsidRPr="001842D0">
        <w:rPr>
          <w:rFonts w:ascii="Times New Roman" w:hAnsi="Times New Roman" w:cs="Times New Roman"/>
          <w:sz w:val="16"/>
          <w:szCs w:val="16"/>
        </w:rPr>
        <w:t xml:space="preserve"> has only 1 runway. </w:t>
      </w:r>
    </w:p>
  </w:footnote>
  <w:footnote w:id="9">
    <w:p w14:paraId="319490B0" w14:textId="77777777" w:rsidR="0023641D" w:rsidRPr="00876CCC" w:rsidRDefault="0023641D" w:rsidP="001015A0">
      <w:pPr>
        <w:spacing w:after="0" w:line="240" w:lineRule="auto"/>
        <w:rPr>
          <w:rFonts w:ascii="Times New Roman" w:hAnsi="Times New Roman" w:cs="Times New Roman"/>
          <w:sz w:val="16"/>
          <w:szCs w:val="16"/>
        </w:rPr>
      </w:pPr>
      <w:r w:rsidRPr="001842D0">
        <w:rPr>
          <w:rStyle w:val="FootnoteReference"/>
          <w:rFonts w:ascii="Times New Roman" w:hAnsi="Times New Roman" w:cs="Times New Roman"/>
          <w:sz w:val="16"/>
          <w:szCs w:val="16"/>
        </w:rPr>
        <w:footnoteRef/>
      </w:r>
      <w:r w:rsidRPr="001842D0">
        <w:rPr>
          <w:rFonts w:ascii="Times New Roman" w:hAnsi="Times New Roman" w:cs="Times New Roman"/>
          <w:sz w:val="16"/>
          <w:szCs w:val="16"/>
        </w:rPr>
        <w:t xml:space="preserve"> </w:t>
      </w:r>
      <w:r w:rsidRPr="00876CCC">
        <w:rPr>
          <w:rFonts w:ascii="Times New Roman" w:hAnsi="Times New Roman" w:cs="Times New Roman"/>
          <w:sz w:val="16"/>
          <w:szCs w:val="16"/>
        </w:rPr>
        <w:t>No Environmental Noise Management Action Plan for any place near the major roads with more than 6 million vehicle passages/year and for any  place near the major railways with more than 60 000 train passages</w:t>
      </w:r>
      <w:r w:rsidRPr="001842D0">
        <w:rPr>
          <w:rFonts w:ascii="Times New Roman" w:hAnsi="Times New Roman" w:cs="Times New Roman"/>
          <w:sz w:val="16"/>
          <w:szCs w:val="16"/>
        </w:rPr>
        <w:t>/year</w:t>
      </w:r>
      <w:r w:rsidRPr="00876CCC">
        <w:rPr>
          <w:rFonts w:ascii="Times New Roman" w:hAnsi="Times New Roman" w:cs="Times New Roman"/>
          <w:sz w:val="16"/>
          <w:szCs w:val="16"/>
        </w:rPr>
        <w:t xml:space="preserve"> has been planned, as there are no such vehicles and trains flow in Albania.</w:t>
      </w:r>
    </w:p>
  </w:footnote>
  <w:footnote w:id="10">
    <w:p w14:paraId="2B7F8C67" w14:textId="77777777" w:rsidR="0023641D" w:rsidRPr="00876CCC" w:rsidRDefault="0023641D" w:rsidP="001015A0">
      <w:pPr>
        <w:pStyle w:val="FootnoteText"/>
        <w:rPr>
          <w:rFonts w:ascii="Times New Roman" w:hAnsi="Times New Roman" w:cs="Times New Roman"/>
          <w:sz w:val="16"/>
          <w:szCs w:val="16"/>
        </w:rPr>
      </w:pPr>
      <w:r w:rsidRPr="001842D0">
        <w:rPr>
          <w:rStyle w:val="FootnoteReference"/>
          <w:rFonts w:ascii="Times New Roman" w:hAnsi="Times New Roman" w:cs="Times New Roman"/>
          <w:sz w:val="16"/>
          <w:szCs w:val="16"/>
        </w:rPr>
        <w:footnoteRef/>
      </w:r>
      <w:r w:rsidRPr="001842D0">
        <w:rPr>
          <w:rFonts w:ascii="Times New Roman" w:hAnsi="Times New Roman" w:cs="Times New Roman"/>
          <w:sz w:val="16"/>
          <w:szCs w:val="16"/>
        </w:rPr>
        <w:t xml:space="preserve"> This document has already been prepared and approved in 2019 by DCM 466, dated 3.7.2019.</w:t>
      </w:r>
    </w:p>
  </w:footnote>
  <w:footnote w:id="11">
    <w:p w14:paraId="573A0470" w14:textId="77777777" w:rsidR="0023641D" w:rsidRPr="00876CCC" w:rsidRDefault="0023641D" w:rsidP="001015A0">
      <w:pPr>
        <w:pStyle w:val="FootnoteText"/>
        <w:rPr>
          <w:rFonts w:ascii="Times New Roman" w:hAnsi="Times New Roman" w:cs="Times New Roman"/>
          <w:sz w:val="16"/>
          <w:szCs w:val="16"/>
        </w:rPr>
      </w:pPr>
      <w:r w:rsidRPr="001842D0">
        <w:rPr>
          <w:rStyle w:val="FootnoteReference"/>
          <w:rFonts w:ascii="Times New Roman" w:hAnsi="Times New Roman" w:cs="Times New Roman"/>
          <w:sz w:val="16"/>
          <w:szCs w:val="16"/>
        </w:rPr>
        <w:footnoteRef/>
      </w:r>
      <w:r w:rsidRPr="001842D0">
        <w:rPr>
          <w:rFonts w:ascii="Times New Roman" w:hAnsi="Times New Roman" w:cs="Times New Roman"/>
          <w:sz w:val="16"/>
          <w:szCs w:val="16"/>
        </w:rPr>
        <w:t xml:space="preserve"> This document has already been prepared and approved in 2019 by DCM 466, dated 3.7.2019.</w:t>
      </w:r>
    </w:p>
    <w:p w14:paraId="67C91F4B" w14:textId="77777777" w:rsidR="0023641D" w:rsidRPr="00876CCC" w:rsidRDefault="0023641D" w:rsidP="001015A0">
      <w:pPr>
        <w:pStyle w:val="FootnoteText"/>
        <w:rPr>
          <w:rFonts w:ascii="Times New Roman" w:hAnsi="Times New Roman" w:cs="Times New Roman"/>
          <w:sz w:val="16"/>
          <w:szCs w:val="16"/>
        </w:rPr>
      </w:pPr>
    </w:p>
    <w:p w14:paraId="29C25B96" w14:textId="77777777" w:rsidR="0023641D" w:rsidRPr="00876CCC" w:rsidRDefault="0023641D" w:rsidP="001015A0">
      <w:pPr>
        <w:pStyle w:val="FootnoteText"/>
        <w:rPr>
          <w:rFonts w:ascii="Times New Roman" w:hAnsi="Times New Roman" w:cs="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3EA"/>
    <w:multiLevelType w:val="hybridMultilevel"/>
    <w:tmpl w:val="89BA0A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E53"/>
    <w:multiLevelType w:val="hybridMultilevel"/>
    <w:tmpl w:val="5B46EF2E"/>
    <w:lvl w:ilvl="0" w:tplc="99E4366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63BA"/>
    <w:multiLevelType w:val="hybridMultilevel"/>
    <w:tmpl w:val="576057B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C3576"/>
    <w:multiLevelType w:val="hybridMultilevel"/>
    <w:tmpl w:val="70F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3DBE"/>
    <w:multiLevelType w:val="hybridMultilevel"/>
    <w:tmpl w:val="89920E3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035667C"/>
    <w:multiLevelType w:val="hybridMultilevel"/>
    <w:tmpl w:val="050047A8"/>
    <w:lvl w:ilvl="0" w:tplc="041C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DA5601"/>
    <w:multiLevelType w:val="hybridMultilevel"/>
    <w:tmpl w:val="4888110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51275CF"/>
    <w:multiLevelType w:val="hybridMultilevel"/>
    <w:tmpl w:val="93129F82"/>
    <w:lvl w:ilvl="0" w:tplc="F56A869A">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40A9"/>
    <w:multiLevelType w:val="hybridMultilevel"/>
    <w:tmpl w:val="AB627210"/>
    <w:lvl w:ilvl="0" w:tplc="3C8AF0B8">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5352F"/>
    <w:multiLevelType w:val="hybridMultilevel"/>
    <w:tmpl w:val="2D4ADD5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67C0AFB"/>
    <w:multiLevelType w:val="hybridMultilevel"/>
    <w:tmpl w:val="FDBA7BE4"/>
    <w:lvl w:ilvl="0" w:tplc="6BD2F038">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81FDA"/>
    <w:multiLevelType w:val="hybridMultilevel"/>
    <w:tmpl w:val="F5D221B8"/>
    <w:lvl w:ilvl="0" w:tplc="041C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8713454"/>
    <w:multiLevelType w:val="hybridMultilevel"/>
    <w:tmpl w:val="5A5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D4A3C"/>
    <w:multiLevelType w:val="hybridMultilevel"/>
    <w:tmpl w:val="576057B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023ED9"/>
    <w:multiLevelType w:val="hybridMultilevel"/>
    <w:tmpl w:val="625843D4"/>
    <w:lvl w:ilvl="0" w:tplc="5022B050">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19A6"/>
    <w:multiLevelType w:val="hybridMultilevel"/>
    <w:tmpl w:val="761CA8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9BC22D7"/>
    <w:multiLevelType w:val="hybridMultilevel"/>
    <w:tmpl w:val="7B96885C"/>
    <w:lvl w:ilvl="0" w:tplc="D7D248CE">
      <w:start w:val="1"/>
      <w:numFmt w:val="decimal"/>
      <w:lvlText w:val="%1."/>
      <w:lvlJc w:val="left"/>
      <w:pPr>
        <w:ind w:left="862"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3B1E3D65"/>
    <w:multiLevelType w:val="hybridMultilevel"/>
    <w:tmpl w:val="3DAAEC2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B795C16"/>
    <w:multiLevelType w:val="hybridMultilevel"/>
    <w:tmpl w:val="12605E34"/>
    <w:lvl w:ilvl="0" w:tplc="1AAA4C66">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D5562"/>
    <w:multiLevelType w:val="hybridMultilevel"/>
    <w:tmpl w:val="49D4AD5E"/>
    <w:lvl w:ilvl="0" w:tplc="066CA9D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41866379"/>
    <w:multiLevelType w:val="hybridMultilevel"/>
    <w:tmpl w:val="F628E5CA"/>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1EA6601"/>
    <w:multiLevelType w:val="hybridMultilevel"/>
    <w:tmpl w:val="A67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D5421"/>
    <w:multiLevelType w:val="hybridMultilevel"/>
    <w:tmpl w:val="55809F56"/>
    <w:lvl w:ilvl="0" w:tplc="531A5D9C">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93ED4"/>
    <w:multiLevelType w:val="hybridMultilevel"/>
    <w:tmpl w:val="7D3A9DB2"/>
    <w:lvl w:ilvl="0" w:tplc="6E3C900C">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F1C47"/>
    <w:multiLevelType w:val="hybridMultilevel"/>
    <w:tmpl w:val="1F462840"/>
    <w:lvl w:ilvl="0" w:tplc="041C000F">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F2026"/>
    <w:multiLevelType w:val="hybridMultilevel"/>
    <w:tmpl w:val="73A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51C71"/>
    <w:multiLevelType w:val="hybridMultilevel"/>
    <w:tmpl w:val="364C92EE"/>
    <w:lvl w:ilvl="0" w:tplc="06F4083E">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11C20"/>
    <w:multiLevelType w:val="hybridMultilevel"/>
    <w:tmpl w:val="4C2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056E5"/>
    <w:multiLevelType w:val="hybridMultilevel"/>
    <w:tmpl w:val="E27A26A8"/>
    <w:lvl w:ilvl="0" w:tplc="28A466E4">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805CF"/>
    <w:multiLevelType w:val="multilevel"/>
    <w:tmpl w:val="76E465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D2803A3"/>
    <w:multiLevelType w:val="hybridMultilevel"/>
    <w:tmpl w:val="7AE63E7E"/>
    <w:lvl w:ilvl="0" w:tplc="2A36C538">
      <w:numFmt w:val="bullet"/>
      <w:lvlText w:val="—"/>
      <w:lvlJc w:val="left"/>
      <w:pPr>
        <w:ind w:left="720" w:hanging="360"/>
      </w:pPr>
      <w:rPr>
        <w:rFonts w:ascii="TimesNewRoman+20" w:eastAsiaTheme="minorHAnsi" w:hAnsi="TimesNewRoman+20" w:cs="TimesNewRoman+2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A4A79"/>
    <w:multiLevelType w:val="hybridMultilevel"/>
    <w:tmpl w:val="95A676E6"/>
    <w:lvl w:ilvl="0" w:tplc="CA908EE4">
      <w:start w:val="1"/>
      <w:numFmt w:val="bullet"/>
      <w:lvlText w:val="•"/>
      <w:lvlJc w:val="left"/>
      <w:pPr>
        <w:tabs>
          <w:tab w:val="num" w:pos="720"/>
        </w:tabs>
        <w:ind w:left="720" w:hanging="360"/>
      </w:pPr>
      <w:rPr>
        <w:rFonts w:ascii="Arial" w:hAnsi="Arial" w:hint="default"/>
      </w:rPr>
    </w:lvl>
    <w:lvl w:ilvl="1" w:tplc="6E786172" w:tentative="1">
      <w:start w:val="1"/>
      <w:numFmt w:val="bullet"/>
      <w:lvlText w:val="•"/>
      <w:lvlJc w:val="left"/>
      <w:pPr>
        <w:tabs>
          <w:tab w:val="num" w:pos="1440"/>
        </w:tabs>
        <w:ind w:left="1440" w:hanging="360"/>
      </w:pPr>
      <w:rPr>
        <w:rFonts w:ascii="Arial" w:hAnsi="Arial" w:hint="default"/>
      </w:rPr>
    </w:lvl>
    <w:lvl w:ilvl="2" w:tplc="ADAC1FF8" w:tentative="1">
      <w:start w:val="1"/>
      <w:numFmt w:val="bullet"/>
      <w:lvlText w:val="•"/>
      <w:lvlJc w:val="left"/>
      <w:pPr>
        <w:tabs>
          <w:tab w:val="num" w:pos="2160"/>
        </w:tabs>
        <w:ind w:left="2160" w:hanging="360"/>
      </w:pPr>
      <w:rPr>
        <w:rFonts w:ascii="Arial" w:hAnsi="Arial" w:hint="default"/>
      </w:rPr>
    </w:lvl>
    <w:lvl w:ilvl="3" w:tplc="C814305A" w:tentative="1">
      <w:start w:val="1"/>
      <w:numFmt w:val="bullet"/>
      <w:lvlText w:val="•"/>
      <w:lvlJc w:val="left"/>
      <w:pPr>
        <w:tabs>
          <w:tab w:val="num" w:pos="2880"/>
        </w:tabs>
        <w:ind w:left="2880" w:hanging="360"/>
      </w:pPr>
      <w:rPr>
        <w:rFonts w:ascii="Arial" w:hAnsi="Arial" w:hint="default"/>
      </w:rPr>
    </w:lvl>
    <w:lvl w:ilvl="4" w:tplc="451A5830" w:tentative="1">
      <w:start w:val="1"/>
      <w:numFmt w:val="bullet"/>
      <w:lvlText w:val="•"/>
      <w:lvlJc w:val="left"/>
      <w:pPr>
        <w:tabs>
          <w:tab w:val="num" w:pos="3600"/>
        </w:tabs>
        <w:ind w:left="3600" w:hanging="360"/>
      </w:pPr>
      <w:rPr>
        <w:rFonts w:ascii="Arial" w:hAnsi="Arial" w:hint="default"/>
      </w:rPr>
    </w:lvl>
    <w:lvl w:ilvl="5" w:tplc="9238F5FA" w:tentative="1">
      <w:start w:val="1"/>
      <w:numFmt w:val="bullet"/>
      <w:lvlText w:val="•"/>
      <w:lvlJc w:val="left"/>
      <w:pPr>
        <w:tabs>
          <w:tab w:val="num" w:pos="4320"/>
        </w:tabs>
        <w:ind w:left="4320" w:hanging="360"/>
      </w:pPr>
      <w:rPr>
        <w:rFonts w:ascii="Arial" w:hAnsi="Arial" w:hint="default"/>
      </w:rPr>
    </w:lvl>
    <w:lvl w:ilvl="6" w:tplc="3D8A3EB6" w:tentative="1">
      <w:start w:val="1"/>
      <w:numFmt w:val="bullet"/>
      <w:lvlText w:val="•"/>
      <w:lvlJc w:val="left"/>
      <w:pPr>
        <w:tabs>
          <w:tab w:val="num" w:pos="5040"/>
        </w:tabs>
        <w:ind w:left="5040" w:hanging="360"/>
      </w:pPr>
      <w:rPr>
        <w:rFonts w:ascii="Arial" w:hAnsi="Arial" w:hint="default"/>
      </w:rPr>
    </w:lvl>
    <w:lvl w:ilvl="7" w:tplc="477CD588" w:tentative="1">
      <w:start w:val="1"/>
      <w:numFmt w:val="bullet"/>
      <w:lvlText w:val="•"/>
      <w:lvlJc w:val="left"/>
      <w:pPr>
        <w:tabs>
          <w:tab w:val="num" w:pos="5760"/>
        </w:tabs>
        <w:ind w:left="5760" w:hanging="360"/>
      </w:pPr>
      <w:rPr>
        <w:rFonts w:ascii="Arial" w:hAnsi="Arial" w:hint="default"/>
      </w:rPr>
    </w:lvl>
    <w:lvl w:ilvl="8" w:tplc="76202F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800E4B"/>
    <w:multiLevelType w:val="hybridMultilevel"/>
    <w:tmpl w:val="576057B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CB5882"/>
    <w:multiLevelType w:val="hybridMultilevel"/>
    <w:tmpl w:val="80F6F9C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AF45072"/>
    <w:multiLevelType w:val="hybridMultilevel"/>
    <w:tmpl w:val="576057B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BD60A8"/>
    <w:multiLevelType w:val="hybridMultilevel"/>
    <w:tmpl w:val="79669CB6"/>
    <w:lvl w:ilvl="0" w:tplc="22649FFA">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7587D"/>
    <w:multiLevelType w:val="hybridMultilevel"/>
    <w:tmpl w:val="D6866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CB5C0C"/>
    <w:multiLevelType w:val="hybridMultilevel"/>
    <w:tmpl w:val="2E10AC3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24"/>
  </w:num>
  <w:num w:numId="2">
    <w:abstractNumId w:val="37"/>
  </w:num>
  <w:num w:numId="3">
    <w:abstractNumId w:val="18"/>
  </w:num>
  <w:num w:numId="4">
    <w:abstractNumId w:val="14"/>
  </w:num>
  <w:num w:numId="5">
    <w:abstractNumId w:val="23"/>
  </w:num>
  <w:num w:numId="6">
    <w:abstractNumId w:val="7"/>
  </w:num>
  <w:num w:numId="7">
    <w:abstractNumId w:val="28"/>
  </w:num>
  <w:num w:numId="8">
    <w:abstractNumId w:val="26"/>
  </w:num>
  <w:num w:numId="9">
    <w:abstractNumId w:val="10"/>
  </w:num>
  <w:num w:numId="10">
    <w:abstractNumId w:val="22"/>
  </w:num>
  <w:num w:numId="11">
    <w:abstractNumId w:val="8"/>
  </w:num>
  <w:num w:numId="12">
    <w:abstractNumId w:val="6"/>
  </w:num>
  <w:num w:numId="13">
    <w:abstractNumId w:val="11"/>
  </w:num>
  <w:num w:numId="14">
    <w:abstractNumId w:val="17"/>
  </w:num>
  <w:num w:numId="15">
    <w:abstractNumId w:val="3"/>
  </w:num>
  <w:num w:numId="16">
    <w:abstractNumId w:val="4"/>
  </w:num>
  <w:num w:numId="17">
    <w:abstractNumId w:val="19"/>
  </w:num>
  <w:num w:numId="18">
    <w:abstractNumId w:val="35"/>
  </w:num>
  <w:num w:numId="19">
    <w:abstractNumId w:val="30"/>
  </w:num>
  <w:num w:numId="20">
    <w:abstractNumId w:val="1"/>
  </w:num>
  <w:num w:numId="21">
    <w:abstractNumId w:val="9"/>
  </w:num>
  <w:num w:numId="22">
    <w:abstractNumId w:val="12"/>
  </w:num>
  <w:num w:numId="23">
    <w:abstractNumId w:val="21"/>
  </w:num>
  <w:num w:numId="24">
    <w:abstractNumId w:val="36"/>
  </w:num>
  <w:num w:numId="25">
    <w:abstractNumId w:val="20"/>
  </w:num>
  <w:num w:numId="26">
    <w:abstractNumId w:val="0"/>
  </w:num>
  <w:num w:numId="27">
    <w:abstractNumId w:val="33"/>
  </w:num>
  <w:num w:numId="28">
    <w:abstractNumId w:val="25"/>
  </w:num>
  <w:num w:numId="29">
    <w:abstractNumId w:val="27"/>
  </w:num>
  <w:num w:numId="30">
    <w:abstractNumId w:val="31"/>
  </w:num>
  <w:num w:numId="31">
    <w:abstractNumId w:val="13"/>
  </w:num>
  <w:num w:numId="32">
    <w:abstractNumId w:val="34"/>
  </w:num>
  <w:num w:numId="33">
    <w:abstractNumId w:val="32"/>
  </w:num>
  <w:num w:numId="34">
    <w:abstractNumId w:val="2"/>
  </w:num>
  <w:num w:numId="35">
    <w:abstractNumId w:val="15"/>
  </w:num>
  <w:num w:numId="36">
    <w:abstractNumId w:val="29"/>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6C"/>
    <w:rsid w:val="00002342"/>
    <w:rsid w:val="00003939"/>
    <w:rsid w:val="00003B47"/>
    <w:rsid w:val="000065FC"/>
    <w:rsid w:val="00017DC8"/>
    <w:rsid w:val="00030974"/>
    <w:rsid w:val="0004332A"/>
    <w:rsid w:val="000460F6"/>
    <w:rsid w:val="00047753"/>
    <w:rsid w:val="000518AB"/>
    <w:rsid w:val="00051B8B"/>
    <w:rsid w:val="00054D14"/>
    <w:rsid w:val="00062214"/>
    <w:rsid w:val="0006282D"/>
    <w:rsid w:val="000716FD"/>
    <w:rsid w:val="00072D32"/>
    <w:rsid w:val="00087E16"/>
    <w:rsid w:val="000962FB"/>
    <w:rsid w:val="00096E71"/>
    <w:rsid w:val="000A05DE"/>
    <w:rsid w:val="000A1CE9"/>
    <w:rsid w:val="000A7C3D"/>
    <w:rsid w:val="000B61E2"/>
    <w:rsid w:val="000C5C69"/>
    <w:rsid w:val="000C67A0"/>
    <w:rsid w:val="000C6F07"/>
    <w:rsid w:val="000C7D21"/>
    <w:rsid w:val="000D1A41"/>
    <w:rsid w:val="000D2F7D"/>
    <w:rsid w:val="000D7CBD"/>
    <w:rsid w:val="000E12DE"/>
    <w:rsid w:val="000F041E"/>
    <w:rsid w:val="00100B68"/>
    <w:rsid w:val="001015A0"/>
    <w:rsid w:val="00105046"/>
    <w:rsid w:val="00114304"/>
    <w:rsid w:val="001210FB"/>
    <w:rsid w:val="0012182D"/>
    <w:rsid w:val="0012327D"/>
    <w:rsid w:val="00124E7A"/>
    <w:rsid w:val="0012747B"/>
    <w:rsid w:val="00127AD7"/>
    <w:rsid w:val="00132C02"/>
    <w:rsid w:val="00132C8A"/>
    <w:rsid w:val="00133D53"/>
    <w:rsid w:val="00135DA3"/>
    <w:rsid w:val="00137599"/>
    <w:rsid w:val="00137D9A"/>
    <w:rsid w:val="00140136"/>
    <w:rsid w:val="00140D0B"/>
    <w:rsid w:val="00142F64"/>
    <w:rsid w:val="00143E0E"/>
    <w:rsid w:val="0014405B"/>
    <w:rsid w:val="0014581B"/>
    <w:rsid w:val="00150EB6"/>
    <w:rsid w:val="001540B2"/>
    <w:rsid w:val="00154131"/>
    <w:rsid w:val="001661A6"/>
    <w:rsid w:val="0016639B"/>
    <w:rsid w:val="001804CB"/>
    <w:rsid w:val="001814C3"/>
    <w:rsid w:val="00181CD8"/>
    <w:rsid w:val="00182FA9"/>
    <w:rsid w:val="001842D0"/>
    <w:rsid w:val="00191B90"/>
    <w:rsid w:val="00194B36"/>
    <w:rsid w:val="00196DAD"/>
    <w:rsid w:val="001A13B3"/>
    <w:rsid w:val="001A3B44"/>
    <w:rsid w:val="001A790A"/>
    <w:rsid w:val="001A7F38"/>
    <w:rsid w:val="001B002B"/>
    <w:rsid w:val="001B075A"/>
    <w:rsid w:val="001B374F"/>
    <w:rsid w:val="001B7B8B"/>
    <w:rsid w:val="001C14E9"/>
    <w:rsid w:val="001C45F3"/>
    <w:rsid w:val="001C6911"/>
    <w:rsid w:val="001E3D63"/>
    <w:rsid w:val="001F5BD2"/>
    <w:rsid w:val="002004CC"/>
    <w:rsid w:val="00213CDC"/>
    <w:rsid w:val="002157E7"/>
    <w:rsid w:val="0023209D"/>
    <w:rsid w:val="00233A83"/>
    <w:rsid w:val="00233F21"/>
    <w:rsid w:val="00234037"/>
    <w:rsid w:val="00234849"/>
    <w:rsid w:val="002350C6"/>
    <w:rsid w:val="0023520E"/>
    <w:rsid w:val="0023641D"/>
    <w:rsid w:val="0024233F"/>
    <w:rsid w:val="00246E22"/>
    <w:rsid w:val="002504C4"/>
    <w:rsid w:val="00251051"/>
    <w:rsid w:val="002579F6"/>
    <w:rsid w:val="00260104"/>
    <w:rsid w:val="00272028"/>
    <w:rsid w:val="0028119D"/>
    <w:rsid w:val="00281253"/>
    <w:rsid w:val="00281863"/>
    <w:rsid w:val="00283BE3"/>
    <w:rsid w:val="002850F8"/>
    <w:rsid w:val="00291F3E"/>
    <w:rsid w:val="002973CB"/>
    <w:rsid w:val="002A1E80"/>
    <w:rsid w:val="002A69D4"/>
    <w:rsid w:val="002B2318"/>
    <w:rsid w:val="002B5548"/>
    <w:rsid w:val="002B597A"/>
    <w:rsid w:val="002B6457"/>
    <w:rsid w:val="002C07D2"/>
    <w:rsid w:val="002C1124"/>
    <w:rsid w:val="002C128D"/>
    <w:rsid w:val="002C20E5"/>
    <w:rsid w:val="002C4E03"/>
    <w:rsid w:val="002C539B"/>
    <w:rsid w:val="002C5E09"/>
    <w:rsid w:val="002D0F6C"/>
    <w:rsid w:val="002D1CF5"/>
    <w:rsid w:val="002E1198"/>
    <w:rsid w:val="00300029"/>
    <w:rsid w:val="00317D8F"/>
    <w:rsid w:val="003308CC"/>
    <w:rsid w:val="00330AC2"/>
    <w:rsid w:val="00343271"/>
    <w:rsid w:val="00343DEF"/>
    <w:rsid w:val="003450E6"/>
    <w:rsid w:val="00345C7E"/>
    <w:rsid w:val="00345E95"/>
    <w:rsid w:val="00347C77"/>
    <w:rsid w:val="00360F39"/>
    <w:rsid w:val="00365FF0"/>
    <w:rsid w:val="00367A6B"/>
    <w:rsid w:val="00367E36"/>
    <w:rsid w:val="00370A46"/>
    <w:rsid w:val="00372954"/>
    <w:rsid w:val="003751C4"/>
    <w:rsid w:val="00375671"/>
    <w:rsid w:val="00376D13"/>
    <w:rsid w:val="00377101"/>
    <w:rsid w:val="003809AB"/>
    <w:rsid w:val="0038525A"/>
    <w:rsid w:val="00391693"/>
    <w:rsid w:val="00394062"/>
    <w:rsid w:val="00397645"/>
    <w:rsid w:val="003A2636"/>
    <w:rsid w:val="003A369D"/>
    <w:rsid w:val="003A5F90"/>
    <w:rsid w:val="003B1A59"/>
    <w:rsid w:val="003B5DE0"/>
    <w:rsid w:val="003C5C6C"/>
    <w:rsid w:val="003D19B8"/>
    <w:rsid w:val="003E6EEA"/>
    <w:rsid w:val="003F45D0"/>
    <w:rsid w:val="00415A43"/>
    <w:rsid w:val="0042299D"/>
    <w:rsid w:val="00424423"/>
    <w:rsid w:val="004304D4"/>
    <w:rsid w:val="00430B41"/>
    <w:rsid w:val="00441ED6"/>
    <w:rsid w:val="00453302"/>
    <w:rsid w:val="00453C13"/>
    <w:rsid w:val="00462612"/>
    <w:rsid w:val="004669A4"/>
    <w:rsid w:val="004726AE"/>
    <w:rsid w:val="00483617"/>
    <w:rsid w:val="00484F2D"/>
    <w:rsid w:val="00486F21"/>
    <w:rsid w:val="00487611"/>
    <w:rsid w:val="004908E3"/>
    <w:rsid w:val="00493472"/>
    <w:rsid w:val="0049445D"/>
    <w:rsid w:val="0049798B"/>
    <w:rsid w:val="004A0029"/>
    <w:rsid w:val="004A20BE"/>
    <w:rsid w:val="004A29EA"/>
    <w:rsid w:val="004A6563"/>
    <w:rsid w:val="004B098D"/>
    <w:rsid w:val="004B104B"/>
    <w:rsid w:val="004B5A42"/>
    <w:rsid w:val="004B6843"/>
    <w:rsid w:val="004C0E0C"/>
    <w:rsid w:val="004C61C5"/>
    <w:rsid w:val="004C640B"/>
    <w:rsid w:val="004C66C1"/>
    <w:rsid w:val="004D0FE3"/>
    <w:rsid w:val="004D1C29"/>
    <w:rsid w:val="004D20EC"/>
    <w:rsid w:val="004D6AB5"/>
    <w:rsid w:val="004E184B"/>
    <w:rsid w:val="004E46FF"/>
    <w:rsid w:val="004E4A86"/>
    <w:rsid w:val="004E4ACA"/>
    <w:rsid w:val="004E67A2"/>
    <w:rsid w:val="004E693F"/>
    <w:rsid w:val="004E7785"/>
    <w:rsid w:val="004F05BD"/>
    <w:rsid w:val="00504CC7"/>
    <w:rsid w:val="0050550B"/>
    <w:rsid w:val="00505E2F"/>
    <w:rsid w:val="0051136B"/>
    <w:rsid w:val="00512B64"/>
    <w:rsid w:val="00515CF8"/>
    <w:rsid w:val="00521DFF"/>
    <w:rsid w:val="005315B3"/>
    <w:rsid w:val="00536213"/>
    <w:rsid w:val="005366EF"/>
    <w:rsid w:val="00543A8B"/>
    <w:rsid w:val="00544F50"/>
    <w:rsid w:val="005459A7"/>
    <w:rsid w:val="00547983"/>
    <w:rsid w:val="005610A3"/>
    <w:rsid w:val="0056368A"/>
    <w:rsid w:val="00571344"/>
    <w:rsid w:val="00572C94"/>
    <w:rsid w:val="00574345"/>
    <w:rsid w:val="00574F9A"/>
    <w:rsid w:val="005813E2"/>
    <w:rsid w:val="00582509"/>
    <w:rsid w:val="005842C1"/>
    <w:rsid w:val="0059125B"/>
    <w:rsid w:val="005950B7"/>
    <w:rsid w:val="005A065C"/>
    <w:rsid w:val="005A35F5"/>
    <w:rsid w:val="005A4306"/>
    <w:rsid w:val="005A6B83"/>
    <w:rsid w:val="005B336D"/>
    <w:rsid w:val="005B48C1"/>
    <w:rsid w:val="005B539E"/>
    <w:rsid w:val="005C025F"/>
    <w:rsid w:val="005C40FE"/>
    <w:rsid w:val="005C4F0E"/>
    <w:rsid w:val="005C5BEB"/>
    <w:rsid w:val="005D1031"/>
    <w:rsid w:val="005D1429"/>
    <w:rsid w:val="005D15BD"/>
    <w:rsid w:val="005D3F2C"/>
    <w:rsid w:val="005D7A5C"/>
    <w:rsid w:val="005E0913"/>
    <w:rsid w:val="005F0AA9"/>
    <w:rsid w:val="005F24A7"/>
    <w:rsid w:val="005F4506"/>
    <w:rsid w:val="005F505A"/>
    <w:rsid w:val="00600579"/>
    <w:rsid w:val="00604689"/>
    <w:rsid w:val="0061454F"/>
    <w:rsid w:val="00614A0D"/>
    <w:rsid w:val="006150CC"/>
    <w:rsid w:val="00615B9A"/>
    <w:rsid w:val="00617AB4"/>
    <w:rsid w:val="00620FAE"/>
    <w:rsid w:val="00624336"/>
    <w:rsid w:val="00627D21"/>
    <w:rsid w:val="006325B1"/>
    <w:rsid w:val="00633258"/>
    <w:rsid w:val="00637FCA"/>
    <w:rsid w:val="00644ABA"/>
    <w:rsid w:val="00645F4F"/>
    <w:rsid w:val="006509F3"/>
    <w:rsid w:val="006575AF"/>
    <w:rsid w:val="006602AC"/>
    <w:rsid w:val="00664D69"/>
    <w:rsid w:val="00670BCA"/>
    <w:rsid w:val="00672CC7"/>
    <w:rsid w:val="00684326"/>
    <w:rsid w:val="006861B0"/>
    <w:rsid w:val="0069438D"/>
    <w:rsid w:val="006958AF"/>
    <w:rsid w:val="006A1A14"/>
    <w:rsid w:val="006A2754"/>
    <w:rsid w:val="006A44AB"/>
    <w:rsid w:val="006A6180"/>
    <w:rsid w:val="006B76C7"/>
    <w:rsid w:val="006C0F78"/>
    <w:rsid w:val="006D0544"/>
    <w:rsid w:val="006D1A79"/>
    <w:rsid w:val="006D39D6"/>
    <w:rsid w:val="006D3BAA"/>
    <w:rsid w:val="006D7807"/>
    <w:rsid w:val="006D7F0A"/>
    <w:rsid w:val="006E19A4"/>
    <w:rsid w:val="006E46C1"/>
    <w:rsid w:val="006E4F90"/>
    <w:rsid w:val="006E5748"/>
    <w:rsid w:val="006E584A"/>
    <w:rsid w:val="006E5937"/>
    <w:rsid w:val="006F0F04"/>
    <w:rsid w:val="006F155D"/>
    <w:rsid w:val="006F29B4"/>
    <w:rsid w:val="007029C2"/>
    <w:rsid w:val="00712554"/>
    <w:rsid w:val="00714320"/>
    <w:rsid w:val="00715D22"/>
    <w:rsid w:val="00723700"/>
    <w:rsid w:val="007256A8"/>
    <w:rsid w:val="00725F62"/>
    <w:rsid w:val="00737317"/>
    <w:rsid w:val="0073733A"/>
    <w:rsid w:val="00741B67"/>
    <w:rsid w:val="00743958"/>
    <w:rsid w:val="00744B13"/>
    <w:rsid w:val="00750DD6"/>
    <w:rsid w:val="00753C35"/>
    <w:rsid w:val="007540EE"/>
    <w:rsid w:val="00761A5D"/>
    <w:rsid w:val="007630C2"/>
    <w:rsid w:val="00763366"/>
    <w:rsid w:val="00767355"/>
    <w:rsid w:val="007744FF"/>
    <w:rsid w:val="00776EBB"/>
    <w:rsid w:val="0077788E"/>
    <w:rsid w:val="00783969"/>
    <w:rsid w:val="007851C1"/>
    <w:rsid w:val="00793BCA"/>
    <w:rsid w:val="00793CDD"/>
    <w:rsid w:val="00797454"/>
    <w:rsid w:val="00797AA5"/>
    <w:rsid w:val="00797F01"/>
    <w:rsid w:val="007A0CF8"/>
    <w:rsid w:val="007A194D"/>
    <w:rsid w:val="007A24B7"/>
    <w:rsid w:val="007A2892"/>
    <w:rsid w:val="007A515C"/>
    <w:rsid w:val="007A7CA5"/>
    <w:rsid w:val="007B3877"/>
    <w:rsid w:val="007B65FA"/>
    <w:rsid w:val="007C1727"/>
    <w:rsid w:val="007C5936"/>
    <w:rsid w:val="007D10D8"/>
    <w:rsid w:val="007D13DF"/>
    <w:rsid w:val="007D44B9"/>
    <w:rsid w:val="007D5C1C"/>
    <w:rsid w:val="007F42E0"/>
    <w:rsid w:val="00800882"/>
    <w:rsid w:val="00801C2F"/>
    <w:rsid w:val="00805384"/>
    <w:rsid w:val="008057EE"/>
    <w:rsid w:val="00805D56"/>
    <w:rsid w:val="00806EDA"/>
    <w:rsid w:val="00815E97"/>
    <w:rsid w:val="0081747A"/>
    <w:rsid w:val="00817DA5"/>
    <w:rsid w:val="00822CA9"/>
    <w:rsid w:val="00826BF1"/>
    <w:rsid w:val="0082702B"/>
    <w:rsid w:val="00830C96"/>
    <w:rsid w:val="008337FA"/>
    <w:rsid w:val="008348CA"/>
    <w:rsid w:val="008361D5"/>
    <w:rsid w:val="00837487"/>
    <w:rsid w:val="00841BC6"/>
    <w:rsid w:val="00845BDF"/>
    <w:rsid w:val="00845E8D"/>
    <w:rsid w:val="0085286C"/>
    <w:rsid w:val="0085769A"/>
    <w:rsid w:val="00862821"/>
    <w:rsid w:val="00867C80"/>
    <w:rsid w:val="00871EF8"/>
    <w:rsid w:val="00876CCC"/>
    <w:rsid w:val="00876EA7"/>
    <w:rsid w:val="00877571"/>
    <w:rsid w:val="00877CC3"/>
    <w:rsid w:val="00880EA9"/>
    <w:rsid w:val="0088527F"/>
    <w:rsid w:val="0089418D"/>
    <w:rsid w:val="00897221"/>
    <w:rsid w:val="008A2694"/>
    <w:rsid w:val="008A56E3"/>
    <w:rsid w:val="008A686B"/>
    <w:rsid w:val="008A6F8C"/>
    <w:rsid w:val="008A78F2"/>
    <w:rsid w:val="008A7CC4"/>
    <w:rsid w:val="008B3540"/>
    <w:rsid w:val="008C0833"/>
    <w:rsid w:val="008C38B9"/>
    <w:rsid w:val="008C4E1C"/>
    <w:rsid w:val="008C6B9E"/>
    <w:rsid w:val="008D0F5E"/>
    <w:rsid w:val="008D1D17"/>
    <w:rsid w:val="008D22AB"/>
    <w:rsid w:val="008D3E0D"/>
    <w:rsid w:val="008D43EE"/>
    <w:rsid w:val="008D5103"/>
    <w:rsid w:val="008D7985"/>
    <w:rsid w:val="008E03A0"/>
    <w:rsid w:val="008E7A87"/>
    <w:rsid w:val="008F0BA0"/>
    <w:rsid w:val="008F20DA"/>
    <w:rsid w:val="008F3BDC"/>
    <w:rsid w:val="008F4ED2"/>
    <w:rsid w:val="008F5641"/>
    <w:rsid w:val="00901B03"/>
    <w:rsid w:val="0090276F"/>
    <w:rsid w:val="00904527"/>
    <w:rsid w:val="00904E41"/>
    <w:rsid w:val="00904FFF"/>
    <w:rsid w:val="009051FD"/>
    <w:rsid w:val="00906415"/>
    <w:rsid w:val="009134E4"/>
    <w:rsid w:val="009166A0"/>
    <w:rsid w:val="009166A2"/>
    <w:rsid w:val="00917AD6"/>
    <w:rsid w:val="0092080A"/>
    <w:rsid w:val="00921206"/>
    <w:rsid w:val="0092317F"/>
    <w:rsid w:val="00925198"/>
    <w:rsid w:val="00930933"/>
    <w:rsid w:val="00931A8C"/>
    <w:rsid w:val="00932ABF"/>
    <w:rsid w:val="00933617"/>
    <w:rsid w:val="00933A1D"/>
    <w:rsid w:val="00935A77"/>
    <w:rsid w:val="009364A5"/>
    <w:rsid w:val="00937994"/>
    <w:rsid w:val="00941105"/>
    <w:rsid w:val="00952B24"/>
    <w:rsid w:val="009572B3"/>
    <w:rsid w:val="00961013"/>
    <w:rsid w:val="00965A42"/>
    <w:rsid w:val="00992C3A"/>
    <w:rsid w:val="00993798"/>
    <w:rsid w:val="009942E8"/>
    <w:rsid w:val="009A1C4A"/>
    <w:rsid w:val="009A7418"/>
    <w:rsid w:val="009A7F31"/>
    <w:rsid w:val="009B00EA"/>
    <w:rsid w:val="009B03F9"/>
    <w:rsid w:val="009B357D"/>
    <w:rsid w:val="009C1657"/>
    <w:rsid w:val="009C47FD"/>
    <w:rsid w:val="009D4BAD"/>
    <w:rsid w:val="009D70C1"/>
    <w:rsid w:val="009E11D1"/>
    <w:rsid w:val="009E1D09"/>
    <w:rsid w:val="009E4146"/>
    <w:rsid w:val="009E52C7"/>
    <w:rsid w:val="009E53D5"/>
    <w:rsid w:val="009E7B75"/>
    <w:rsid w:val="009F007C"/>
    <w:rsid w:val="009F049C"/>
    <w:rsid w:val="009F14AA"/>
    <w:rsid w:val="009F2047"/>
    <w:rsid w:val="009F5285"/>
    <w:rsid w:val="009F7071"/>
    <w:rsid w:val="00A03DA0"/>
    <w:rsid w:val="00A05074"/>
    <w:rsid w:val="00A17FB2"/>
    <w:rsid w:val="00A2232C"/>
    <w:rsid w:val="00A22E6E"/>
    <w:rsid w:val="00A234A7"/>
    <w:rsid w:val="00A30074"/>
    <w:rsid w:val="00A300AF"/>
    <w:rsid w:val="00A30193"/>
    <w:rsid w:val="00A32D8D"/>
    <w:rsid w:val="00A35683"/>
    <w:rsid w:val="00A375B1"/>
    <w:rsid w:val="00A41224"/>
    <w:rsid w:val="00A415BC"/>
    <w:rsid w:val="00A455E9"/>
    <w:rsid w:val="00A46572"/>
    <w:rsid w:val="00A60151"/>
    <w:rsid w:val="00A63E26"/>
    <w:rsid w:val="00A7053C"/>
    <w:rsid w:val="00A91A6A"/>
    <w:rsid w:val="00A9456B"/>
    <w:rsid w:val="00AA00F0"/>
    <w:rsid w:val="00AA6951"/>
    <w:rsid w:val="00AA7D64"/>
    <w:rsid w:val="00AB3432"/>
    <w:rsid w:val="00AB3858"/>
    <w:rsid w:val="00AB7840"/>
    <w:rsid w:val="00AC47C6"/>
    <w:rsid w:val="00AC7180"/>
    <w:rsid w:val="00AD2160"/>
    <w:rsid w:val="00AD717F"/>
    <w:rsid w:val="00AE190D"/>
    <w:rsid w:val="00AE349F"/>
    <w:rsid w:val="00AF60AF"/>
    <w:rsid w:val="00AF6707"/>
    <w:rsid w:val="00AF7246"/>
    <w:rsid w:val="00B07680"/>
    <w:rsid w:val="00B15DEA"/>
    <w:rsid w:val="00B207BA"/>
    <w:rsid w:val="00B21C0D"/>
    <w:rsid w:val="00B2518F"/>
    <w:rsid w:val="00B27127"/>
    <w:rsid w:val="00B3009E"/>
    <w:rsid w:val="00B31599"/>
    <w:rsid w:val="00B32402"/>
    <w:rsid w:val="00B37281"/>
    <w:rsid w:val="00B37D5B"/>
    <w:rsid w:val="00B41A54"/>
    <w:rsid w:val="00B434BB"/>
    <w:rsid w:val="00B435DF"/>
    <w:rsid w:val="00B47FB8"/>
    <w:rsid w:val="00B51C05"/>
    <w:rsid w:val="00B51DC8"/>
    <w:rsid w:val="00B52188"/>
    <w:rsid w:val="00B6381E"/>
    <w:rsid w:val="00B63CF5"/>
    <w:rsid w:val="00B64FE9"/>
    <w:rsid w:val="00B67915"/>
    <w:rsid w:val="00B707C6"/>
    <w:rsid w:val="00B76D6B"/>
    <w:rsid w:val="00B80090"/>
    <w:rsid w:val="00B821B6"/>
    <w:rsid w:val="00B86142"/>
    <w:rsid w:val="00B9175D"/>
    <w:rsid w:val="00B93B0D"/>
    <w:rsid w:val="00B97D8A"/>
    <w:rsid w:val="00BA1CFE"/>
    <w:rsid w:val="00BA63F4"/>
    <w:rsid w:val="00BB14F4"/>
    <w:rsid w:val="00BB4F02"/>
    <w:rsid w:val="00BB5CE1"/>
    <w:rsid w:val="00BB5FD1"/>
    <w:rsid w:val="00BB6A75"/>
    <w:rsid w:val="00BB7C9C"/>
    <w:rsid w:val="00BD2405"/>
    <w:rsid w:val="00BD3943"/>
    <w:rsid w:val="00BD5390"/>
    <w:rsid w:val="00BD63A5"/>
    <w:rsid w:val="00BE1803"/>
    <w:rsid w:val="00BF0CFD"/>
    <w:rsid w:val="00BF37B0"/>
    <w:rsid w:val="00BF5635"/>
    <w:rsid w:val="00C04610"/>
    <w:rsid w:val="00C11FDA"/>
    <w:rsid w:val="00C12AAC"/>
    <w:rsid w:val="00C1522F"/>
    <w:rsid w:val="00C15720"/>
    <w:rsid w:val="00C16572"/>
    <w:rsid w:val="00C177B4"/>
    <w:rsid w:val="00C17F05"/>
    <w:rsid w:val="00C2326C"/>
    <w:rsid w:val="00C23798"/>
    <w:rsid w:val="00C35236"/>
    <w:rsid w:val="00C35EED"/>
    <w:rsid w:val="00C4255D"/>
    <w:rsid w:val="00C42A5A"/>
    <w:rsid w:val="00C56C67"/>
    <w:rsid w:val="00C57918"/>
    <w:rsid w:val="00C635BA"/>
    <w:rsid w:val="00C64576"/>
    <w:rsid w:val="00C70038"/>
    <w:rsid w:val="00C701C7"/>
    <w:rsid w:val="00C723C0"/>
    <w:rsid w:val="00C72CFB"/>
    <w:rsid w:val="00C76E91"/>
    <w:rsid w:val="00C77062"/>
    <w:rsid w:val="00C81EB0"/>
    <w:rsid w:val="00C85075"/>
    <w:rsid w:val="00C9070E"/>
    <w:rsid w:val="00C937A7"/>
    <w:rsid w:val="00C9475A"/>
    <w:rsid w:val="00C955E2"/>
    <w:rsid w:val="00C95BAD"/>
    <w:rsid w:val="00C96008"/>
    <w:rsid w:val="00CB7681"/>
    <w:rsid w:val="00CB7D35"/>
    <w:rsid w:val="00CC0453"/>
    <w:rsid w:val="00CC15EF"/>
    <w:rsid w:val="00CD0070"/>
    <w:rsid w:val="00CD0DA2"/>
    <w:rsid w:val="00CE7BD3"/>
    <w:rsid w:val="00CF1EFC"/>
    <w:rsid w:val="00CF7FFE"/>
    <w:rsid w:val="00D020EB"/>
    <w:rsid w:val="00D15F69"/>
    <w:rsid w:val="00D162F9"/>
    <w:rsid w:val="00D17074"/>
    <w:rsid w:val="00D1743B"/>
    <w:rsid w:val="00D1773E"/>
    <w:rsid w:val="00D17807"/>
    <w:rsid w:val="00D25904"/>
    <w:rsid w:val="00D25B79"/>
    <w:rsid w:val="00D27F35"/>
    <w:rsid w:val="00D32DD4"/>
    <w:rsid w:val="00D362E1"/>
    <w:rsid w:val="00D47D3B"/>
    <w:rsid w:val="00D5409B"/>
    <w:rsid w:val="00D551B3"/>
    <w:rsid w:val="00D55CA0"/>
    <w:rsid w:val="00D57CD4"/>
    <w:rsid w:val="00D66EF3"/>
    <w:rsid w:val="00D70A17"/>
    <w:rsid w:val="00D71EB7"/>
    <w:rsid w:val="00D7549A"/>
    <w:rsid w:val="00D81326"/>
    <w:rsid w:val="00D817AD"/>
    <w:rsid w:val="00D83F7A"/>
    <w:rsid w:val="00D91141"/>
    <w:rsid w:val="00D9609A"/>
    <w:rsid w:val="00D96366"/>
    <w:rsid w:val="00D9788E"/>
    <w:rsid w:val="00DA08F7"/>
    <w:rsid w:val="00DA09F8"/>
    <w:rsid w:val="00DA490F"/>
    <w:rsid w:val="00DB1156"/>
    <w:rsid w:val="00DB2E1C"/>
    <w:rsid w:val="00DB4E63"/>
    <w:rsid w:val="00DB4E8D"/>
    <w:rsid w:val="00DC044D"/>
    <w:rsid w:val="00DC2479"/>
    <w:rsid w:val="00DC53FF"/>
    <w:rsid w:val="00DD3300"/>
    <w:rsid w:val="00DD454E"/>
    <w:rsid w:val="00DD4B7A"/>
    <w:rsid w:val="00DE2B56"/>
    <w:rsid w:val="00DF1438"/>
    <w:rsid w:val="00DF1EBD"/>
    <w:rsid w:val="00DF3111"/>
    <w:rsid w:val="00DF3D2E"/>
    <w:rsid w:val="00DF715B"/>
    <w:rsid w:val="00DF7B33"/>
    <w:rsid w:val="00E00C61"/>
    <w:rsid w:val="00E02BA8"/>
    <w:rsid w:val="00E04268"/>
    <w:rsid w:val="00E10FD9"/>
    <w:rsid w:val="00E13F15"/>
    <w:rsid w:val="00E15185"/>
    <w:rsid w:val="00E17929"/>
    <w:rsid w:val="00E2230D"/>
    <w:rsid w:val="00E32049"/>
    <w:rsid w:val="00E34671"/>
    <w:rsid w:val="00E35CEC"/>
    <w:rsid w:val="00E41FCF"/>
    <w:rsid w:val="00E458B5"/>
    <w:rsid w:val="00E51EA2"/>
    <w:rsid w:val="00E524A6"/>
    <w:rsid w:val="00E566F8"/>
    <w:rsid w:val="00E60CB3"/>
    <w:rsid w:val="00E6227B"/>
    <w:rsid w:val="00E62595"/>
    <w:rsid w:val="00E634B1"/>
    <w:rsid w:val="00E70112"/>
    <w:rsid w:val="00E7436C"/>
    <w:rsid w:val="00E838B6"/>
    <w:rsid w:val="00E83B21"/>
    <w:rsid w:val="00E869F0"/>
    <w:rsid w:val="00E87A73"/>
    <w:rsid w:val="00E9151B"/>
    <w:rsid w:val="00EA2A4C"/>
    <w:rsid w:val="00EA5034"/>
    <w:rsid w:val="00EA710E"/>
    <w:rsid w:val="00EB1359"/>
    <w:rsid w:val="00EB589F"/>
    <w:rsid w:val="00EB5C2D"/>
    <w:rsid w:val="00EC02B8"/>
    <w:rsid w:val="00EC06DF"/>
    <w:rsid w:val="00EC08F0"/>
    <w:rsid w:val="00EC31AF"/>
    <w:rsid w:val="00EC7EBA"/>
    <w:rsid w:val="00ED0796"/>
    <w:rsid w:val="00ED0CBE"/>
    <w:rsid w:val="00ED1999"/>
    <w:rsid w:val="00ED2665"/>
    <w:rsid w:val="00ED5EC8"/>
    <w:rsid w:val="00EE0621"/>
    <w:rsid w:val="00EE571F"/>
    <w:rsid w:val="00EF0467"/>
    <w:rsid w:val="00EF2C36"/>
    <w:rsid w:val="00EF68C4"/>
    <w:rsid w:val="00EF7A7D"/>
    <w:rsid w:val="00F00A0C"/>
    <w:rsid w:val="00F00FB1"/>
    <w:rsid w:val="00F07861"/>
    <w:rsid w:val="00F1049D"/>
    <w:rsid w:val="00F10CB2"/>
    <w:rsid w:val="00F14D4A"/>
    <w:rsid w:val="00F22CD1"/>
    <w:rsid w:val="00F27DB8"/>
    <w:rsid w:val="00F30A02"/>
    <w:rsid w:val="00F30C15"/>
    <w:rsid w:val="00F352E4"/>
    <w:rsid w:val="00F368D8"/>
    <w:rsid w:val="00F4040A"/>
    <w:rsid w:val="00F451BB"/>
    <w:rsid w:val="00F45311"/>
    <w:rsid w:val="00F46F59"/>
    <w:rsid w:val="00F507AB"/>
    <w:rsid w:val="00F54835"/>
    <w:rsid w:val="00F577E3"/>
    <w:rsid w:val="00F60AA4"/>
    <w:rsid w:val="00F610FA"/>
    <w:rsid w:val="00F67513"/>
    <w:rsid w:val="00F728F6"/>
    <w:rsid w:val="00F758CA"/>
    <w:rsid w:val="00F77193"/>
    <w:rsid w:val="00F772CC"/>
    <w:rsid w:val="00F80F9A"/>
    <w:rsid w:val="00F94A91"/>
    <w:rsid w:val="00F94ABD"/>
    <w:rsid w:val="00F97ED0"/>
    <w:rsid w:val="00FA071A"/>
    <w:rsid w:val="00FA144A"/>
    <w:rsid w:val="00FA29A5"/>
    <w:rsid w:val="00FA3A90"/>
    <w:rsid w:val="00FA6BC4"/>
    <w:rsid w:val="00FA7155"/>
    <w:rsid w:val="00FA7840"/>
    <w:rsid w:val="00FB59B0"/>
    <w:rsid w:val="00FB5FD3"/>
    <w:rsid w:val="00FB75C7"/>
    <w:rsid w:val="00FC18DD"/>
    <w:rsid w:val="00FC389D"/>
    <w:rsid w:val="00FC414F"/>
    <w:rsid w:val="00FD09AA"/>
    <w:rsid w:val="00FD13AC"/>
    <w:rsid w:val="00FD307E"/>
    <w:rsid w:val="00FD4D6B"/>
    <w:rsid w:val="00FD67A2"/>
    <w:rsid w:val="00FD7F79"/>
    <w:rsid w:val="00FE6358"/>
    <w:rsid w:val="00FE68D4"/>
    <w:rsid w:val="00FF3DDA"/>
    <w:rsid w:val="00FF6725"/>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1094"/>
  <w15:docId w15:val="{9B685E1C-7869-E045-B38C-95D710BF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0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1EF8"/>
    <w:pPr>
      <w:ind w:left="720"/>
      <w:contextualSpacing/>
    </w:pPr>
  </w:style>
  <w:style w:type="table" w:styleId="TableGrid">
    <w:name w:val="Table Grid"/>
    <w:basedOn w:val="TableNormal"/>
    <w:uiPriority w:val="59"/>
    <w:rsid w:val="0016639B"/>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69D4"/>
    <w:rPr>
      <w:sz w:val="16"/>
      <w:szCs w:val="16"/>
    </w:rPr>
  </w:style>
  <w:style w:type="paragraph" w:styleId="CommentText">
    <w:name w:val="annotation text"/>
    <w:basedOn w:val="Normal"/>
    <w:link w:val="CommentTextChar"/>
    <w:uiPriority w:val="99"/>
    <w:unhideWhenUsed/>
    <w:rsid w:val="002A69D4"/>
    <w:pPr>
      <w:spacing w:line="240" w:lineRule="auto"/>
    </w:pPr>
    <w:rPr>
      <w:sz w:val="20"/>
      <w:szCs w:val="20"/>
    </w:rPr>
  </w:style>
  <w:style w:type="character" w:customStyle="1" w:styleId="CommentTextChar">
    <w:name w:val="Comment Text Char"/>
    <w:basedOn w:val="DefaultParagraphFont"/>
    <w:link w:val="CommentText"/>
    <w:uiPriority w:val="99"/>
    <w:rsid w:val="002A69D4"/>
    <w:rPr>
      <w:sz w:val="20"/>
      <w:szCs w:val="20"/>
    </w:rPr>
  </w:style>
  <w:style w:type="paragraph" w:styleId="CommentSubject">
    <w:name w:val="annotation subject"/>
    <w:basedOn w:val="CommentText"/>
    <w:next w:val="CommentText"/>
    <w:link w:val="CommentSubjectChar"/>
    <w:uiPriority w:val="99"/>
    <w:semiHidden/>
    <w:unhideWhenUsed/>
    <w:rsid w:val="002A69D4"/>
    <w:rPr>
      <w:b/>
      <w:bCs/>
    </w:rPr>
  </w:style>
  <w:style w:type="character" w:customStyle="1" w:styleId="CommentSubjectChar">
    <w:name w:val="Comment Subject Char"/>
    <w:basedOn w:val="CommentTextChar"/>
    <w:link w:val="CommentSubject"/>
    <w:uiPriority w:val="99"/>
    <w:semiHidden/>
    <w:rsid w:val="002A69D4"/>
    <w:rPr>
      <w:b/>
      <w:bCs/>
      <w:sz w:val="20"/>
      <w:szCs w:val="20"/>
    </w:rPr>
  </w:style>
  <w:style w:type="paragraph" w:styleId="Revision">
    <w:name w:val="Revision"/>
    <w:hidden/>
    <w:uiPriority w:val="99"/>
    <w:semiHidden/>
    <w:rsid w:val="002A69D4"/>
    <w:pPr>
      <w:spacing w:after="0" w:line="240" w:lineRule="auto"/>
    </w:pPr>
  </w:style>
  <w:style w:type="paragraph" w:styleId="BalloonText">
    <w:name w:val="Balloon Text"/>
    <w:basedOn w:val="Normal"/>
    <w:link w:val="BalloonTextChar"/>
    <w:uiPriority w:val="99"/>
    <w:semiHidden/>
    <w:unhideWhenUsed/>
    <w:rsid w:val="002A69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9D4"/>
    <w:rPr>
      <w:rFonts w:ascii="Times New Roman" w:hAnsi="Times New Roman" w:cs="Times New Roman"/>
      <w:sz w:val="18"/>
      <w:szCs w:val="18"/>
    </w:rPr>
  </w:style>
  <w:style w:type="character" w:styleId="Strong">
    <w:name w:val="Strong"/>
    <w:uiPriority w:val="22"/>
    <w:qFormat/>
    <w:rsid w:val="00FB75C7"/>
    <w:rPr>
      <w:b/>
      <w:bCs/>
    </w:rPr>
  </w:style>
  <w:style w:type="paragraph" w:customStyle="1" w:styleId="Table">
    <w:name w:val="Table"/>
    <w:basedOn w:val="Normal"/>
    <w:rsid w:val="00FB75C7"/>
    <w:pPr>
      <w:spacing w:before="60" w:after="60" w:line="220" w:lineRule="atLeast"/>
    </w:pPr>
    <w:rPr>
      <w:rFonts w:ascii="DaneHelveticaNeue" w:eastAsia="Times New Roman" w:hAnsi="DaneHelveticaNeue" w:cs="Times New Roman"/>
      <w:sz w:val="18"/>
      <w:szCs w:val="20"/>
      <w:lang w:val="en-GB" w:eastAsia="da-DK"/>
    </w:rPr>
  </w:style>
  <w:style w:type="paragraph" w:customStyle="1" w:styleId="Default">
    <w:name w:val="Default"/>
    <w:link w:val="DefaultChar"/>
    <w:rsid w:val="004304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uiPriority w:val="99"/>
    <w:locked/>
    <w:rsid w:val="004304D4"/>
    <w:rPr>
      <w:rFonts w:ascii="Times New Roman" w:eastAsia="Calibri" w:hAnsi="Times New Roman" w:cs="Times New Roman"/>
      <w:color w:val="000000"/>
      <w:sz w:val="24"/>
      <w:szCs w:val="24"/>
    </w:rPr>
  </w:style>
  <w:style w:type="paragraph" w:customStyle="1" w:styleId="xdoc-ti">
    <w:name w:val="x_doc-ti"/>
    <w:basedOn w:val="Normal"/>
    <w:rsid w:val="004304D4"/>
    <w:pPr>
      <w:spacing w:before="100" w:beforeAutospacing="1" w:after="100" w:afterAutospacing="1" w:line="240" w:lineRule="auto"/>
    </w:pPr>
    <w:rPr>
      <w:rFonts w:ascii="Times" w:eastAsiaTheme="minorEastAsia" w:hAnsi="Times"/>
      <w:sz w:val="20"/>
      <w:szCs w:val="20"/>
    </w:rPr>
  </w:style>
  <w:style w:type="character" w:customStyle="1" w:styleId="xsub">
    <w:name w:val="x_sub"/>
    <w:basedOn w:val="DefaultParagraphFont"/>
    <w:rsid w:val="004304D4"/>
  </w:style>
  <w:style w:type="character" w:customStyle="1" w:styleId="xapple-converted-space">
    <w:name w:val="x_apple-converted-space"/>
    <w:basedOn w:val="DefaultParagraphFont"/>
    <w:rsid w:val="004304D4"/>
  </w:style>
  <w:style w:type="paragraph" w:customStyle="1" w:styleId="xmsonormal">
    <w:name w:val="x_msonormal"/>
    <w:basedOn w:val="Normal"/>
    <w:rsid w:val="004304D4"/>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4304D4"/>
  </w:style>
  <w:style w:type="paragraph" w:styleId="EndnoteText">
    <w:name w:val="endnote text"/>
    <w:basedOn w:val="Normal"/>
    <w:link w:val="EndnoteTextChar"/>
    <w:rsid w:val="006A2754"/>
    <w:pPr>
      <w:widowControl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A2754"/>
    <w:rPr>
      <w:rFonts w:ascii="Times New Roman" w:eastAsia="Times New Roman" w:hAnsi="Times New Roman" w:cs="Times New Roman"/>
      <w:sz w:val="20"/>
      <w:szCs w:val="20"/>
    </w:rPr>
  </w:style>
  <w:style w:type="paragraph" w:customStyle="1" w:styleId="CM4">
    <w:name w:val="CM4"/>
    <w:basedOn w:val="Normal"/>
    <w:next w:val="Normal"/>
    <w:uiPriority w:val="99"/>
    <w:rsid w:val="006509F3"/>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3B1A59"/>
    <w:pPr>
      <w:autoSpaceDE w:val="0"/>
      <w:autoSpaceDN w:val="0"/>
      <w:adjustRightInd w:val="0"/>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9C47FD"/>
    <w:pPr>
      <w:spacing w:after="0" w:line="240" w:lineRule="auto"/>
    </w:pPr>
    <w:rPr>
      <w:sz w:val="20"/>
      <w:szCs w:val="20"/>
    </w:rPr>
  </w:style>
  <w:style w:type="character" w:customStyle="1" w:styleId="FootnoteTextChar">
    <w:name w:val="Footnote Text Char"/>
    <w:basedOn w:val="DefaultParagraphFont"/>
    <w:link w:val="FootnoteText"/>
    <w:uiPriority w:val="99"/>
    <w:rsid w:val="009C47FD"/>
    <w:rPr>
      <w:sz w:val="20"/>
      <w:szCs w:val="20"/>
    </w:rPr>
  </w:style>
  <w:style w:type="character" w:styleId="FootnoteReference">
    <w:name w:val="footnote reference"/>
    <w:basedOn w:val="DefaultParagraphFont"/>
    <w:uiPriority w:val="99"/>
    <w:semiHidden/>
    <w:unhideWhenUsed/>
    <w:rsid w:val="009C47FD"/>
    <w:rPr>
      <w:vertAlign w:val="superscript"/>
    </w:rPr>
  </w:style>
  <w:style w:type="paragraph" w:customStyle="1" w:styleId="CM3">
    <w:name w:val="CM3"/>
    <w:basedOn w:val="Normal"/>
    <w:next w:val="Normal"/>
    <w:uiPriority w:val="99"/>
    <w:rsid w:val="00B6381E"/>
    <w:pPr>
      <w:autoSpaceDE w:val="0"/>
      <w:autoSpaceDN w:val="0"/>
      <w:adjustRightInd w:val="0"/>
      <w:spacing w:after="0" w:line="240" w:lineRule="auto"/>
    </w:pPr>
    <w:rPr>
      <w:rFonts w:ascii="Times New Roman" w:hAnsi="Times New Roman" w:cs="Times New Roman"/>
      <w:sz w:val="24"/>
      <w:szCs w:val="24"/>
      <w:lang w:val="sq-AL"/>
    </w:rPr>
  </w:style>
  <w:style w:type="character" w:customStyle="1" w:styleId="ListParagraphChar">
    <w:name w:val="List Paragraph Char"/>
    <w:basedOn w:val="DefaultParagraphFont"/>
    <w:link w:val="ListParagraph"/>
    <w:uiPriority w:val="34"/>
    <w:locked/>
    <w:rsid w:val="00A46572"/>
  </w:style>
  <w:style w:type="paragraph" w:styleId="Header">
    <w:name w:val="header"/>
    <w:basedOn w:val="Normal"/>
    <w:link w:val="HeaderChar"/>
    <w:uiPriority w:val="99"/>
    <w:unhideWhenUsed/>
    <w:rsid w:val="00FB5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B0"/>
  </w:style>
  <w:style w:type="paragraph" w:styleId="Footer">
    <w:name w:val="footer"/>
    <w:basedOn w:val="Normal"/>
    <w:link w:val="FooterChar"/>
    <w:uiPriority w:val="99"/>
    <w:unhideWhenUsed/>
    <w:rsid w:val="00FB5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B0"/>
  </w:style>
  <w:style w:type="paragraph" w:styleId="DocumentMap">
    <w:name w:val="Document Map"/>
    <w:basedOn w:val="Normal"/>
    <w:link w:val="DocumentMapChar"/>
    <w:uiPriority w:val="99"/>
    <w:semiHidden/>
    <w:unhideWhenUsed/>
    <w:rsid w:val="008008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463832">
      <w:bodyDiv w:val="1"/>
      <w:marLeft w:val="0"/>
      <w:marRight w:val="0"/>
      <w:marTop w:val="0"/>
      <w:marBottom w:val="0"/>
      <w:divBdr>
        <w:top w:val="none" w:sz="0" w:space="0" w:color="auto"/>
        <w:left w:val="none" w:sz="0" w:space="0" w:color="auto"/>
        <w:bottom w:val="none" w:sz="0" w:space="0" w:color="auto"/>
        <w:right w:val="none" w:sz="0" w:space="0" w:color="auto"/>
      </w:divBdr>
      <w:divsChild>
        <w:div w:id="1546796814">
          <w:marLeft w:val="0"/>
          <w:marRight w:val="0"/>
          <w:marTop w:val="0"/>
          <w:marBottom w:val="0"/>
          <w:divBdr>
            <w:top w:val="none" w:sz="0" w:space="0" w:color="auto"/>
            <w:left w:val="none" w:sz="0" w:space="0" w:color="auto"/>
            <w:bottom w:val="none" w:sz="0" w:space="0" w:color="auto"/>
            <w:right w:val="none" w:sz="0" w:space="0" w:color="auto"/>
          </w:divBdr>
        </w:div>
        <w:div w:id="629867302">
          <w:marLeft w:val="0"/>
          <w:marRight w:val="0"/>
          <w:marTop w:val="0"/>
          <w:marBottom w:val="0"/>
          <w:divBdr>
            <w:top w:val="none" w:sz="0" w:space="0" w:color="auto"/>
            <w:left w:val="none" w:sz="0" w:space="0" w:color="auto"/>
            <w:bottom w:val="none" w:sz="0" w:space="0" w:color="auto"/>
            <w:right w:val="none" w:sz="0" w:space="0" w:color="auto"/>
          </w:divBdr>
        </w:div>
        <w:div w:id="1649747038">
          <w:marLeft w:val="0"/>
          <w:marRight w:val="0"/>
          <w:marTop w:val="0"/>
          <w:marBottom w:val="0"/>
          <w:divBdr>
            <w:top w:val="none" w:sz="0" w:space="0" w:color="auto"/>
            <w:left w:val="none" w:sz="0" w:space="0" w:color="auto"/>
            <w:bottom w:val="none" w:sz="0" w:space="0" w:color="auto"/>
            <w:right w:val="none" w:sz="0" w:space="0" w:color="auto"/>
          </w:divBdr>
        </w:div>
        <w:div w:id="907955760">
          <w:marLeft w:val="0"/>
          <w:marRight w:val="0"/>
          <w:marTop w:val="0"/>
          <w:marBottom w:val="0"/>
          <w:divBdr>
            <w:top w:val="none" w:sz="0" w:space="0" w:color="auto"/>
            <w:left w:val="none" w:sz="0" w:space="0" w:color="auto"/>
            <w:bottom w:val="none" w:sz="0" w:space="0" w:color="auto"/>
            <w:right w:val="none" w:sz="0" w:space="0" w:color="auto"/>
          </w:divBdr>
        </w:div>
        <w:div w:id="694647894">
          <w:marLeft w:val="0"/>
          <w:marRight w:val="0"/>
          <w:marTop w:val="0"/>
          <w:marBottom w:val="0"/>
          <w:divBdr>
            <w:top w:val="none" w:sz="0" w:space="0" w:color="auto"/>
            <w:left w:val="none" w:sz="0" w:space="0" w:color="auto"/>
            <w:bottom w:val="none" w:sz="0" w:space="0" w:color="auto"/>
            <w:right w:val="none" w:sz="0" w:space="0" w:color="auto"/>
          </w:divBdr>
        </w:div>
        <w:div w:id="347873782">
          <w:marLeft w:val="0"/>
          <w:marRight w:val="0"/>
          <w:marTop w:val="0"/>
          <w:marBottom w:val="0"/>
          <w:divBdr>
            <w:top w:val="none" w:sz="0" w:space="0" w:color="auto"/>
            <w:left w:val="none" w:sz="0" w:space="0" w:color="auto"/>
            <w:bottom w:val="none" w:sz="0" w:space="0" w:color="auto"/>
            <w:right w:val="none" w:sz="0" w:space="0" w:color="auto"/>
          </w:divBdr>
        </w:div>
        <w:div w:id="1976521584">
          <w:marLeft w:val="0"/>
          <w:marRight w:val="0"/>
          <w:marTop w:val="0"/>
          <w:marBottom w:val="0"/>
          <w:divBdr>
            <w:top w:val="none" w:sz="0" w:space="0" w:color="auto"/>
            <w:left w:val="none" w:sz="0" w:space="0" w:color="auto"/>
            <w:bottom w:val="none" w:sz="0" w:space="0" w:color="auto"/>
            <w:right w:val="none" w:sz="0" w:space="0" w:color="auto"/>
          </w:divBdr>
        </w:div>
        <w:div w:id="103157079">
          <w:marLeft w:val="0"/>
          <w:marRight w:val="0"/>
          <w:marTop w:val="0"/>
          <w:marBottom w:val="0"/>
          <w:divBdr>
            <w:top w:val="none" w:sz="0" w:space="0" w:color="auto"/>
            <w:left w:val="none" w:sz="0" w:space="0" w:color="auto"/>
            <w:bottom w:val="none" w:sz="0" w:space="0" w:color="auto"/>
            <w:right w:val="none" w:sz="0" w:space="0" w:color="auto"/>
          </w:divBdr>
        </w:div>
        <w:div w:id="129822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6015-C080-46C8-9650-32C0A6CD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6048</Words>
  <Characters>32057</Characters>
  <Application>Microsoft Office Word</Application>
  <DocSecurity>4</DocSecurity>
  <Lines>267</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Tomas Nyström</cp:lastModifiedBy>
  <cp:revision>2</cp:revision>
  <dcterms:created xsi:type="dcterms:W3CDTF">2021-01-06T09:53:00Z</dcterms:created>
  <dcterms:modified xsi:type="dcterms:W3CDTF">2021-01-06T09:53:00Z</dcterms:modified>
</cp:coreProperties>
</file>