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18899" w14:textId="77777777" w:rsidR="00C11107" w:rsidRPr="00A165EB" w:rsidRDefault="00C11107" w:rsidP="00C11107">
      <w:pPr>
        <w:spacing w:after="100" w:afterAutospacing="1" w:line="20" w:lineRule="atLeast"/>
        <w:contextualSpacing/>
        <w:jc w:val="center"/>
        <w:rPr>
          <w:rFonts w:ascii="Calibri" w:hAnsi="Calibri"/>
        </w:rPr>
      </w:pPr>
      <w:bookmarkStart w:id="0" w:name="_Hlk94172834"/>
      <w:bookmarkEnd w:id="0"/>
      <w:r w:rsidRPr="00A165EB">
        <w:rPr>
          <w:rFonts w:ascii="Calibri" w:hAnsi="Calibri"/>
          <w:b/>
          <w:i/>
          <w:noProof/>
          <w:color w:val="0070C0"/>
          <w:sz w:val="24"/>
        </w:rPr>
        <w:drawing>
          <wp:inline distT="0" distB="0" distL="0" distR="0" wp14:anchorId="5FB1A723" wp14:editId="3D65C74D">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593221DC" w14:textId="77777777" w:rsidR="00C11107" w:rsidRPr="00A165EB"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A165EB">
        <w:rPr>
          <w:rFonts w:ascii="Calibri" w:eastAsia="Times New Roman" w:hAnsi="Calibri" w:cs="Calibri"/>
          <w:b/>
          <w:color w:val="0070C0"/>
          <w:lang w:eastAsia="en-GB"/>
        </w:rPr>
        <w:t>STRENGTHENING COMMUNITY POLICING IN ALBANIA</w:t>
      </w:r>
    </w:p>
    <w:p w14:paraId="7349CB50" w14:textId="77777777" w:rsidR="00C11107" w:rsidRPr="00A165EB"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A165EB">
        <w:rPr>
          <w:rFonts w:ascii="Calibri" w:eastAsia="Times New Roman" w:hAnsi="Calibri" w:cs="Calibri"/>
          <w:b/>
          <w:color w:val="0070C0"/>
          <w:lang w:eastAsia="en-GB"/>
        </w:rPr>
        <w:t>FORCIMI I POLICIMIT NË KOMUNITET NË SHQIPËRI</w:t>
      </w:r>
    </w:p>
    <w:p w14:paraId="7109A675" w14:textId="77777777" w:rsidR="00C11107" w:rsidRPr="00A165EB" w:rsidRDefault="00C11107" w:rsidP="00C11107">
      <w:pPr>
        <w:spacing w:after="100" w:afterAutospacing="1" w:line="20" w:lineRule="atLeast"/>
        <w:contextualSpacing/>
        <w:jc w:val="both"/>
        <w:rPr>
          <w:rFonts w:ascii="Calibri" w:hAnsi="Calibri"/>
        </w:rPr>
      </w:pPr>
    </w:p>
    <w:p w14:paraId="1A43D403" w14:textId="77777777" w:rsidR="00C11107" w:rsidRPr="00A165EB" w:rsidRDefault="00C11107" w:rsidP="00C11107">
      <w:pPr>
        <w:spacing w:after="100" w:afterAutospacing="1" w:line="20" w:lineRule="atLeast"/>
        <w:contextualSpacing/>
        <w:jc w:val="both"/>
        <w:rPr>
          <w:rFonts w:ascii="Calibri" w:hAnsi="Calibri"/>
        </w:rPr>
      </w:pPr>
    </w:p>
    <w:p w14:paraId="37293428" w14:textId="77777777" w:rsidR="00C11107" w:rsidRPr="00A165EB" w:rsidRDefault="00C11107" w:rsidP="00C11107">
      <w:pPr>
        <w:spacing w:after="100" w:afterAutospacing="1" w:line="20" w:lineRule="atLeast"/>
        <w:contextualSpacing/>
        <w:jc w:val="both"/>
        <w:rPr>
          <w:rFonts w:ascii="Calibri" w:hAnsi="Calibri"/>
        </w:rPr>
      </w:pPr>
    </w:p>
    <w:p w14:paraId="42C2BDCB" w14:textId="77777777" w:rsidR="00C11107" w:rsidRPr="00A165EB" w:rsidRDefault="00C11107" w:rsidP="00C11107">
      <w:pPr>
        <w:spacing w:after="100" w:afterAutospacing="1" w:line="20" w:lineRule="atLeast"/>
        <w:contextualSpacing/>
        <w:jc w:val="both"/>
        <w:rPr>
          <w:rFonts w:ascii="Calibri" w:hAnsi="Calibri"/>
          <w:sz w:val="24"/>
          <w:szCs w:val="24"/>
        </w:rPr>
      </w:pPr>
    </w:p>
    <w:p w14:paraId="43F7F7BA" w14:textId="77777777" w:rsidR="00C11107" w:rsidRPr="00A165EB" w:rsidRDefault="00C11107" w:rsidP="00C11107">
      <w:pPr>
        <w:spacing w:after="100" w:afterAutospacing="1" w:line="20" w:lineRule="atLeast"/>
        <w:contextualSpacing/>
        <w:jc w:val="center"/>
        <w:rPr>
          <w:rFonts w:ascii="Calibri" w:hAnsi="Calibri"/>
          <w:b/>
          <w:sz w:val="24"/>
          <w:szCs w:val="24"/>
        </w:rPr>
      </w:pPr>
      <w:r w:rsidRPr="00A165EB">
        <w:rPr>
          <w:rFonts w:ascii="Calibri" w:hAnsi="Calibri"/>
          <w:b/>
          <w:sz w:val="24"/>
          <w:szCs w:val="24"/>
        </w:rPr>
        <w:t>Implemented by:</w:t>
      </w:r>
    </w:p>
    <w:p w14:paraId="1AE77264" w14:textId="77777777" w:rsidR="00C11107" w:rsidRPr="00A165EB" w:rsidRDefault="00C11107" w:rsidP="00C11107">
      <w:pPr>
        <w:spacing w:after="100" w:afterAutospacing="1" w:line="20" w:lineRule="atLeast"/>
        <w:contextualSpacing/>
        <w:jc w:val="center"/>
        <w:rPr>
          <w:rFonts w:ascii="Calibri" w:hAnsi="Calibri"/>
          <w:b/>
          <w:sz w:val="24"/>
          <w:szCs w:val="24"/>
        </w:rPr>
      </w:pPr>
    </w:p>
    <w:p w14:paraId="3C1C154F" w14:textId="77777777" w:rsidR="00C11107" w:rsidRPr="00A165EB" w:rsidRDefault="00C11107" w:rsidP="00C11107">
      <w:pPr>
        <w:spacing w:after="100" w:afterAutospacing="1" w:line="20" w:lineRule="atLeast"/>
        <w:contextualSpacing/>
        <w:jc w:val="center"/>
        <w:rPr>
          <w:rFonts w:ascii="Calibri" w:hAnsi="Calibri"/>
          <w:b/>
          <w:sz w:val="24"/>
          <w:szCs w:val="24"/>
        </w:rPr>
      </w:pPr>
      <w:r w:rsidRPr="00A165EB">
        <w:rPr>
          <w:rFonts w:ascii="Calibri" w:hAnsi="Calibri"/>
          <w:b/>
          <w:noProof/>
          <w:sz w:val="24"/>
          <w:szCs w:val="24"/>
        </w:rPr>
        <w:drawing>
          <wp:inline distT="0" distB="0" distL="0" distR="0" wp14:anchorId="049BA9CC" wp14:editId="62CD9BE6">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1C6A4D45" w14:textId="77777777" w:rsidR="00C11107" w:rsidRPr="00A165EB" w:rsidRDefault="00C11107" w:rsidP="00C11107">
      <w:pPr>
        <w:spacing w:after="100" w:afterAutospacing="1" w:line="20" w:lineRule="atLeast"/>
        <w:contextualSpacing/>
        <w:jc w:val="center"/>
        <w:rPr>
          <w:rFonts w:ascii="Calibri" w:hAnsi="Calibri"/>
          <w:b/>
        </w:rPr>
      </w:pPr>
    </w:p>
    <w:p w14:paraId="3523142D" w14:textId="77777777" w:rsidR="00C11107" w:rsidRPr="00A165EB" w:rsidRDefault="00C11107" w:rsidP="00C11107">
      <w:pPr>
        <w:spacing w:after="100" w:afterAutospacing="1" w:line="20" w:lineRule="atLeast"/>
        <w:contextualSpacing/>
        <w:jc w:val="both"/>
        <w:rPr>
          <w:rFonts w:ascii="Calibri" w:hAnsi="Calibri"/>
          <w:b/>
        </w:rPr>
      </w:pPr>
    </w:p>
    <w:p w14:paraId="1DC9E076" w14:textId="77777777" w:rsidR="00C11107" w:rsidRPr="00A165EB" w:rsidRDefault="00C11107" w:rsidP="00C11107">
      <w:pPr>
        <w:spacing w:after="100" w:afterAutospacing="1" w:line="20" w:lineRule="atLeast"/>
        <w:contextualSpacing/>
        <w:jc w:val="both"/>
        <w:rPr>
          <w:rFonts w:ascii="Calibri" w:hAnsi="Calibri"/>
          <w:b/>
        </w:rPr>
      </w:pPr>
    </w:p>
    <w:p w14:paraId="64B4C7BC" w14:textId="77777777" w:rsidR="00C11107" w:rsidRPr="00A165EB" w:rsidRDefault="00C11107" w:rsidP="00C11107">
      <w:pPr>
        <w:spacing w:after="100" w:afterAutospacing="1" w:line="20" w:lineRule="atLeast"/>
        <w:contextualSpacing/>
        <w:jc w:val="both"/>
        <w:rPr>
          <w:rFonts w:ascii="Calibri" w:hAnsi="Calibri"/>
          <w:b/>
        </w:rPr>
      </w:pPr>
    </w:p>
    <w:p w14:paraId="065F7255" w14:textId="77777777" w:rsidR="00C11107" w:rsidRPr="00A165EB" w:rsidRDefault="00C11107" w:rsidP="00C11107">
      <w:pPr>
        <w:spacing w:after="100" w:afterAutospacing="1" w:line="20" w:lineRule="atLeast"/>
        <w:contextualSpacing/>
        <w:jc w:val="both"/>
        <w:rPr>
          <w:rFonts w:ascii="Calibri" w:hAnsi="Calibri"/>
          <w:b/>
        </w:rPr>
      </w:pPr>
    </w:p>
    <w:p w14:paraId="16B1E419" w14:textId="77777777" w:rsidR="003D4C63" w:rsidRPr="00A165EB" w:rsidRDefault="003D4C63" w:rsidP="00C11107">
      <w:pPr>
        <w:spacing w:after="100" w:afterAutospacing="1" w:line="20" w:lineRule="atLeast"/>
        <w:contextualSpacing/>
        <w:jc w:val="both"/>
        <w:rPr>
          <w:rFonts w:ascii="Calibri" w:hAnsi="Calibri"/>
          <w:b/>
        </w:rPr>
      </w:pPr>
    </w:p>
    <w:p w14:paraId="418855EB" w14:textId="77777777" w:rsidR="003D4C63" w:rsidRPr="00A165EB" w:rsidRDefault="003D4C63" w:rsidP="00C11107">
      <w:pPr>
        <w:spacing w:after="100" w:afterAutospacing="1" w:line="20" w:lineRule="atLeast"/>
        <w:contextualSpacing/>
        <w:jc w:val="both"/>
        <w:rPr>
          <w:rFonts w:ascii="Calibri" w:hAnsi="Calibri"/>
          <w:b/>
        </w:rPr>
      </w:pPr>
    </w:p>
    <w:p w14:paraId="2654F31C" w14:textId="77777777" w:rsidR="00C11107" w:rsidRPr="00A165EB" w:rsidRDefault="00DB7B62" w:rsidP="00C11107">
      <w:pPr>
        <w:spacing w:after="100" w:afterAutospacing="1" w:line="20" w:lineRule="atLeast"/>
        <w:contextualSpacing/>
        <w:jc w:val="center"/>
        <w:rPr>
          <w:rFonts w:ascii="Calibri" w:hAnsi="Calibri"/>
          <w:b/>
          <w:sz w:val="72"/>
          <w:szCs w:val="72"/>
        </w:rPr>
      </w:pPr>
      <w:r w:rsidRPr="00A165EB">
        <w:rPr>
          <w:rFonts w:ascii="Calibri" w:hAnsi="Calibri"/>
          <w:b/>
          <w:sz w:val="72"/>
          <w:szCs w:val="72"/>
        </w:rPr>
        <w:t>BI-ANNUAL PROGRESS R</w:t>
      </w:r>
      <w:r w:rsidR="00C11107" w:rsidRPr="00A165EB">
        <w:rPr>
          <w:rFonts w:ascii="Calibri" w:hAnsi="Calibri"/>
          <w:b/>
          <w:sz w:val="72"/>
          <w:szCs w:val="72"/>
        </w:rPr>
        <w:t>EPORT</w:t>
      </w:r>
    </w:p>
    <w:p w14:paraId="23FF51BD" w14:textId="041197D8" w:rsidR="00C11107" w:rsidRPr="00A165EB" w:rsidRDefault="00C11107" w:rsidP="00C11107">
      <w:pPr>
        <w:spacing w:after="100" w:afterAutospacing="1" w:line="20" w:lineRule="atLeast"/>
        <w:contextualSpacing/>
        <w:jc w:val="center"/>
        <w:rPr>
          <w:rFonts w:ascii="Calibri" w:hAnsi="Calibri"/>
          <w:b/>
          <w:sz w:val="28"/>
          <w:szCs w:val="28"/>
        </w:rPr>
      </w:pPr>
      <w:r w:rsidRPr="00A165EB">
        <w:rPr>
          <w:rFonts w:ascii="Calibri" w:hAnsi="Calibri"/>
          <w:b/>
          <w:sz w:val="28"/>
          <w:szCs w:val="28"/>
        </w:rPr>
        <w:t>(</w:t>
      </w:r>
      <w:r w:rsidR="006F1EF4" w:rsidRPr="00A165EB">
        <w:rPr>
          <w:rFonts w:ascii="Calibri" w:hAnsi="Calibri"/>
          <w:b/>
          <w:sz w:val="28"/>
          <w:szCs w:val="28"/>
        </w:rPr>
        <w:t>July</w:t>
      </w:r>
      <w:r w:rsidR="002F6403" w:rsidRPr="00A165EB">
        <w:rPr>
          <w:rFonts w:ascii="Calibri" w:hAnsi="Calibri"/>
          <w:b/>
          <w:sz w:val="28"/>
          <w:szCs w:val="28"/>
        </w:rPr>
        <w:t xml:space="preserve"> </w:t>
      </w:r>
      <w:r w:rsidRPr="00A165EB">
        <w:rPr>
          <w:rFonts w:ascii="Calibri" w:hAnsi="Calibri"/>
          <w:b/>
          <w:sz w:val="28"/>
          <w:szCs w:val="28"/>
        </w:rPr>
        <w:t>20</w:t>
      </w:r>
      <w:r w:rsidR="000444CA" w:rsidRPr="00A165EB">
        <w:rPr>
          <w:rFonts w:ascii="Calibri" w:hAnsi="Calibri"/>
          <w:b/>
          <w:sz w:val="28"/>
          <w:szCs w:val="28"/>
        </w:rPr>
        <w:t>2</w:t>
      </w:r>
      <w:r w:rsidR="006F1EF4" w:rsidRPr="00A165EB">
        <w:rPr>
          <w:rFonts w:ascii="Calibri" w:hAnsi="Calibri"/>
          <w:b/>
          <w:sz w:val="28"/>
          <w:szCs w:val="28"/>
        </w:rPr>
        <w:t>2</w:t>
      </w:r>
      <w:r w:rsidRPr="00A165EB">
        <w:rPr>
          <w:rFonts w:ascii="Calibri" w:hAnsi="Calibri"/>
          <w:b/>
          <w:sz w:val="28"/>
          <w:szCs w:val="28"/>
        </w:rPr>
        <w:t>)</w:t>
      </w:r>
    </w:p>
    <w:p w14:paraId="14EF8DF7" w14:textId="77777777" w:rsidR="00C11107" w:rsidRPr="00A165EB" w:rsidRDefault="00C11107" w:rsidP="00C11107">
      <w:pPr>
        <w:spacing w:after="100" w:afterAutospacing="1" w:line="20" w:lineRule="atLeast"/>
        <w:ind w:left="1304" w:firstLine="1304"/>
        <w:contextualSpacing/>
        <w:jc w:val="both"/>
        <w:rPr>
          <w:rFonts w:ascii="Calibri" w:hAnsi="Calibri"/>
          <w:b/>
          <w:color w:val="4F81BD" w:themeColor="accent1"/>
        </w:rPr>
      </w:pPr>
    </w:p>
    <w:p w14:paraId="4525E917" w14:textId="77777777" w:rsidR="00C11107" w:rsidRPr="00A165EB" w:rsidRDefault="00C11107" w:rsidP="00C11107">
      <w:pPr>
        <w:spacing w:after="100" w:afterAutospacing="1" w:line="20" w:lineRule="atLeast"/>
        <w:ind w:left="1304" w:firstLine="1304"/>
        <w:contextualSpacing/>
        <w:jc w:val="both"/>
        <w:rPr>
          <w:rFonts w:ascii="Calibri" w:hAnsi="Calibri"/>
          <w:b/>
        </w:rPr>
      </w:pPr>
    </w:p>
    <w:p w14:paraId="5A6BDF36" w14:textId="77777777" w:rsidR="00C11107" w:rsidRPr="00A165EB" w:rsidRDefault="00C11107" w:rsidP="00C11107">
      <w:pPr>
        <w:spacing w:after="100" w:afterAutospacing="1" w:line="20" w:lineRule="atLeast"/>
        <w:ind w:left="1304" w:firstLine="1304"/>
        <w:contextualSpacing/>
        <w:jc w:val="both"/>
        <w:rPr>
          <w:rFonts w:ascii="Calibri" w:hAnsi="Calibri"/>
          <w:b/>
        </w:rPr>
      </w:pPr>
    </w:p>
    <w:p w14:paraId="775EFBDF" w14:textId="77777777" w:rsidR="00C11107" w:rsidRPr="00A165EB" w:rsidRDefault="00C11107" w:rsidP="00C11107">
      <w:pPr>
        <w:spacing w:after="100" w:afterAutospacing="1" w:line="20" w:lineRule="atLeast"/>
        <w:jc w:val="both"/>
        <w:rPr>
          <w:rFonts w:ascii="Calibri" w:eastAsia="Times New Roman" w:hAnsi="Calibri"/>
          <w:lang w:eastAsia="zh-CN"/>
        </w:rPr>
      </w:pPr>
      <w:bookmarkStart w:id="1" w:name="_Toc415560626"/>
    </w:p>
    <w:p w14:paraId="11F19160" w14:textId="77777777" w:rsidR="00C11107" w:rsidRPr="00A165EB" w:rsidRDefault="00C11107" w:rsidP="00C11107">
      <w:pPr>
        <w:spacing w:after="100" w:afterAutospacing="1" w:line="20" w:lineRule="atLeast"/>
        <w:jc w:val="both"/>
        <w:rPr>
          <w:rFonts w:ascii="Calibri" w:eastAsia="Times New Roman" w:hAnsi="Calibri"/>
          <w:lang w:eastAsia="zh-CN"/>
        </w:rPr>
      </w:pPr>
    </w:p>
    <w:p w14:paraId="7B62D0FC" w14:textId="77777777" w:rsidR="00C11107" w:rsidRPr="00A165EB" w:rsidRDefault="00C11107" w:rsidP="00C11107">
      <w:pPr>
        <w:spacing w:after="100" w:afterAutospacing="1" w:line="20" w:lineRule="atLeast"/>
        <w:jc w:val="both"/>
        <w:rPr>
          <w:rFonts w:ascii="Calibri" w:eastAsia="Times New Roman" w:hAnsi="Calibri"/>
          <w:lang w:eastAsia="zh-CN"/>
        </w:rPr>
      </w:pPr>
    </w:p>
    <w:p w14:paraId="126E498D" w14:textId="707AC39A" w:rsidR="00F553ED" w:rsidRPr="00A165EB" w:rsidRDefault="00F553ED" w:rsidP="00C11107">
      <w:pPr>
        <w:spacing w:after="100" w:afterAutospacing="1" w:line="20" w:lineRule="atLeast"/>
        <w:jc w:val="both"/>
        <w:rPr>
          <w:rFonts w:ascii="Calibri" w:eastAsia="Times New Roman" w:hAnsi="Calibri"/>
          <w:lang w:eastAsia="zh-CN"/>
        </w:rPr>
      </w:pPr>
    </w:p>
    <w:p w14:paraId="08CEA8A4" w14:textId="412106E5" w:rsidR="00DB7B62" w:rsidRPr="00A165EB" w:rsidRDefault="00DB7B62">
      <w:pPr>
        <w:rPr>
          <w:rFonts w:ascii="Calibri" w:eastAsia="Times New Roman" w:hAnsi="Calibri"/>
          <w:lang w:eastAsia="zh-CN"/>
        </w:rPr>
      </w:pPr>
      <w:r w:rsidRPr="00A165EB">
        <w:rPr>
          <w:rFonts w:ascii="Calibri" w:eastAsia="Times New Roman" w:hAnsi="Calibri"/>
          <w:lang w:eastAsia="zh-CN"/>
        </w:rPr>
        <w:br w:type="page"/>
      </w:r>
    </w:p>
    <w:p w14:paraId="7B286142" w14:textId="77777777" w:rsidR="00C11107" w:rsidRPr="00A165EB" w:rsidRDefault="00C11107" w:rsidP="00C11107">
      <w:pPr>
        <w:spacing w:after="100" w:afterAutospacing="1" w:line="20" w:lineRule="atLeast"/>
        <w:jc w:val="both"/>
        <w:rPr>
          <w:rFonts w:ascii="Calibri" w:eastAsia="Times New Roman" w:hAnsi="Calibri"/>
          <w:lang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C11107" w:rsidRPr="00A165EB" w14:paraId="2DB6B805" w14:textId="77777777" w:rsidTr="005477EB">
        <w:trPr>
          <w:trHeight w:val="603"/>
        </w:trPr>
        <w:tc>
          <w:tcPr>
            <w:tcW w:w="3510" w:type="dxa"/>
            <w:tcBorders>
              <w:top w:val="single" w:sz="12" w:space="0" w:color="000000"/>
              <w:bottom w:val="single" w:sz="12" w:space="0" w:color="000000"/>
            </w:tcBorders>
          </w:tcPr>
          <w:p w14:paraId="57281E55"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Project title</w:t>
            </w:r>
          </w:p>
        </w:tc>
        <w:tc>
          <w:tcPr>
            <w:tcW w:w="6096" w:type="dxa"/>
            <w:tcBorders>
              <w:top w:val="single" w:sz="12" w:space="0" w:color="000000"/>
              <w:bottom w:val="single" w:sz="12" w:space="0" w:color="000000"/>
            </w:tcBorders>
          </w:tcPr>
          <w:p w14:paraId="3920785F"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b/>
              </w:rPr>
              <w:t>Strengthening Community Policing in Albania, 2</w:t>
            </w:r>
            <w:r w:rsidRPr="00A165EB">
              <w:rPr>
                <w:b/>
                <w:vertAlign w:val="superscript"/>
              </w:rPr>
              <w:t>nd</w:t>
            </w:r>
            <w:r w:rsidRPr="00A165EB">
              <w:rPr>
                <w:b/>
              </w:rPr>
              <w:t xml:space="preserve"> phase, Program implementation </w:t>
            </w:r>
            <w:r w:rsidRPr="00A165EB">
              <w:rPr>
                <w:rFonts w:eastAsia="Times New Roman" w:cs="Times New Roman"/>
                <w:b/>
                <w:bCs/>
              </w:rPr>
              <w:t>2017-2020</w:t>
            </w:r>
          </w:p>
        </w:tc>
      </w:tr>
      <w:tr w:rsidR="00C11107" w:rsidRPr="00A165EB" w14:paraId="08975D85" w14:textId="77777777" w:rsidTr="005477EB">
        <w:tc>
          <w:tcPr>
            <w:tcW w:w="3510" w:type="dxa"/>
            <w:tcBorders>
              <w:top w:val="nil"/>
            </w:tcBorders>
          </w:tcPr>
          <w:p w14:paraId="55BE53AF"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Project No.</w:t>
            </w:r>
          </w:p>
        </w:tc>
        <w:tc>
          <w:tcPr>
            <w:tcW w:w="6096" w:type="dxa"/>
            <w:tcBorders>
              <w:top w:val="nil"/>
            </w:tcBorders>
          </w:tcPr>
          <w:p w14:paraId="019D3F70"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UF2014/52825/TIRA</w:t>
            </w:r>
          </w:p>
        </w:tc>
      </w:tr>
      <w:tr w:rsidR="00C11107" w:rsidRPr="00A165EB" w14:paraId="64433F1B" w14:textId="77777777" w:rsidTr="005477EB">
        <w:tc>
          <w:tcPr>
            <w:tcW w:w="3510" w:type="dxa"/>
          </w:tcPr>
          <w:p w14:paraId="31EB62C7"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 xml:space="preserve">Country </w:t>
            </w:r>
          </w:p>
        </w:tc>
        <w:tc>
          <w:tcPr>
            <w:tcW w:w="6096" w:type="dxa"/>
          </w:tcPr>
          <w:p w14:paraId="2E3938C2"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Albania</w:t>
            </w:r>
          </w:p>
        </w:tc>
      </w:tr>
      <w:tr w:rsidR="00C11107" w:rsidRPr="00A165EB" w14:paraId="4E698307" w14:textId="77777777" w:rsidTr="005477EB">
        <w:tc>
          <w:tcPr>
            <w:tcW w:w="3510" w:type="dxa"/>
          </w:tcPr>
          <w:p w14:paraId="02D8E217"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Funding Agency</w:t>
            </w:r>
          </w:p>
        </w:tc>
        <w:tc>
          <w:tcPr>
            <w:tcW w:w="6096" w:type="dxa"/>
          </w:tcPr>
          <w:p w14:paraId="55663E1B"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Sida</w:t>
            </w:r>
          </w:p>
        </w:tc>
      </w:tr>
      <w:tr w:rsidR="00C11107" w:rsidRPr="00A165EB" w14:paraId="6EFFA498" w14:textId="77777777" w:rsidTr="005477EB">
        <w:trPr>
          <w:trHeight w:val="558"/>
        </w:trPr>
        <w:tc>
          <w:tcPr>
            <w:tcW w:w="3510" w:type="dxa"/>
          </w:tcPr>
          <w:p w14:paraId="40D47FA1"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Implemented by</w:t>
            </w:r>
          </w:p>
        </w:tc>
        <w:tc>
          <w:tcPr>
            <w:tcW w:w="6096" w:type="dxa"/>
          </w:tcPr>
          <w:p w14:paraId="33312665" w14:textId="77777777" w:rsidR="00C11107" w:rsidRPr="00A165EB" w:rsidRDefault="00C11107" w:rsidP="005477EB">
            <w:pPr>
              <w:rPr>
                <w:rFonts w:ascii="Verdana" w:hAnsi="Verdana"/>
                <w:color w:val="404040"/>
                <w:sz w:val="18"/>
                <w:szCs w:val="18"/>
                <w:lang w:eastAsia="en-GB"/>
              </w:rPr>
            </w:pPr>
            <w:r w:rsidRPr="00A165EB">
              <w:rPr>
                <w:rFonts w:ascii="Verdana" w:hAnsi="Verdana"/>
                <w:color w:val="404040"/>
                <w:sz w:val="18"/>
                <w:szCs w:val="18"/>
                <w:lang w:eastAsia="en-GB"/>
              </w:rPr>
              <w:t>FCG Swedish Development AB</w:t>
            </w:r>
          </w:p>
          <w:p w14:paraId="7F9AC189" w14:textId="77777777" w:rsidR="00C11107" w:rsidRPr="00A165EB" w:rsidRDefault="00C11107" w:rsidP="005477EB">
            <w:pPr>
              <w:spacing w:before="60" w:after="100" w:afterAutospacing="1" w:line="20" w:lineRule="atLeast"/>
              <w:contextualSpacing/>
              <w:jc w:val="both"/>
              <w:rPr>
                <w:rFonts w:eastAsia="Times New Roman" w:cs="Times New Roman"/>
                <w:bCs/>
              </w:rPr>
            </w:pPr>
          </w:p>
        </w:tc>
      </w:tr>
      <w:tr w:rsidR="00C11107" w:rsidRPr="00A165EB" w14:paraId="0A3710FA" w14:textId="77777777" w:rsidTr="005477EB">
        <w:tc>
          <w:tcPr>
            <w:tcW w:w="3510" w:type="dxa"/>
          </w:tcPr>
          <w:p w14:paraId="605A56EC"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Address</w:t>
            </w:r>
          </w:p>
          <w:p w14:paraId="04C597BF" w14:textId="77777777" w:rsidR="00C11107" w:rsidRPr="00A165EB" w:rsidRDefault="00C11107" w:rsidP="005477EB">
            <w:pPr>
              <w:spacing w:before="60" w:after="100" w:afterAutospacing="1" w:line="20" w:lineRule="atLeast"/>
              <w:contextualSpacing/>
              <w:jc w:val="both"/>
              <w:rPr>
                <w:rFonts w:eastAsia="Times New Roman" w:cs="Times New Roman"/>
                <w:b/>
                <w:bCs/>
              </w:rPr>
            </w:pPr>
          </w:p>
        </w:tc>
        <w:tc>
          <w:tcPr>
            <w:tcW w:w="6096" w:type="dxa"/>
          </w:tcPr>
          <w:p w14:paraId="2B5B1F1A" w14:textId="77777777" w:rsidR="00C11107" w:rsidRPr="00A165EB" w:rsidRDefault="00C11107" w:rsidP="005477EB">
            <w:pPr>
              <w:spacing w:after="0" w:line="240" w:lineRule="auto"/>
              <w:rPr>
                <w:rFonts w:ascii="Verdana" w:hAnsi="Verdana"/>
                <w:color w:val="404040"/>
                <w:sz w:val="18"/>
                <w:szCs w:val="18"/>
                <w:lang w:eastAsia="en-GB"/>
              </w:rPr>
            </w:pPr>
            <w:r w:rsidRPr="00A165EB">
              <w:rPr>
                <w:rFonts w:ascii="Verdana" w:hAnsi="Verdana"/>
                <w:color w:val="404040"/>
                <w:sz w:val="18"/>
                <w:szCs w:val="18"/>
                <w:lang w:eastAsia="en-GB"/>
              </w:rPr>
              <w:t>Dalagatan 7, 111 23 Stockholm, Sweden</w:t>
            </w:r>
          </w:p>
          <w:p w14:paraId="61C5026F" w14:textId="77777777" w:rsidR="00C11107" w:rsidRPr="00A165EB" w:rsidRDefault="00C11107" w:rsidP="005477EB">
            <w:pPr>
              <w:spacing w:after="0" w:line="240" w:lineRule="auto"/>
              <w:rPr>
                <w:rFonts w:eastAsia="Times New Roman" w:cs="Times New Roman"/>
                <w:bCs/>
              </w:rPr>
            </w:pPr>
            <w:r w:rsidRPr="00A165EB">
              <w:rPr>
                <w:rFonts w:ascii="Verdana" w:hAnsi="Verdana"/>
                <w:color w:val="404040"/>
                <w:sz w:val="18"/>
                <w:szCs w:val="18"/>
                <w:lang w:eastAsia="en-GB"/>
              </w:rPr>
              <w:t xml:space="preserve">Web: </w:t>
            </w:r>
            <w:hyperlink r:id="rId10" w:history="1">
              <w:r w:rsidRPr="00A165EB">
                <w:rPr>
                  <w:rStyle w:val="Hyperlink"/>
                  <w:rFonts w:ascii="Verdana" w:hAnsi="Verdana"/>
                  <w:sz w:val="18"/>
                  <w:szCs w:val="18"/>
                  <w:lang w:eastAsia="en-GB"/>
                </w:rPr>
                <w:t>www.fcgsweden.se</w:t>
              </w:r>
            </w:hyperlink>
            <w:r w:rsidRPr="00A165EB">
              <w:rPr>
                <w:rFonts w:eastAsia="Times New Roman" w:cs="Times New Roman"/>
                <w:bCs/>
              </w:rPr>
              <w:t xml:space="preserve"> </w:t>
            </w:r>
          </w:p>
          <w:p w14:paraId="5DFB3BEE" w14:textId="77777777" w:rsidR="00C11107" w:rsidRPr="00A165EB" w:rsidRDefault="00C11107" w:rsidP="005477EB">
            <w:pPr>
              <w:spacing w:after="0" w:line="240" w:lineRule="auto"/>
              <w:rPr>
                <w:rFonts w:ascii="Verdana" w:hAnsi="Verdana"/>
                <w:color w:val="404040"/>
                <w:sz w:val="18"/>
                <w:szCs w:val="18"/>
                <w:lang w:eastAsia="en-GB"/>
              </w:rPr>
            </w:pPr>
            <w:r w:rsidRPr="00A165EB">
              <w:rPr>
                <w:rFonts w:eastAsia="Times New Roman" w:cs="Times New Roman"/>
                <w:bCs/>
              </w:rPr>
              <w:t>+</w:t>
            </w:r>
            <w:r w:rsidRPr="00A165EB">
              <w:rPr>
                <w:rFonts w:ascii="Verdana" w:hAnsi="Verdana"/>
                <w:color w:val="404040"/>
                <w:sz w:val="18"/>
                <w:szCs w:val="18"/>
                <w:lang w:eastAsia="en-GB"/>
              </w:rPr>
              <w:t>+46 8 406 76 20</w:t>
            </w:r>
          </w:p>
        </w:tc>
      </w:tr>
      <w:tr w:rsidR="00C11107" w:rsidRPr="00A165EB" w14:paraId="1C04F18E" w14:textId="77777777" w:rsidTr="005477EB">
        <w:tc>
          <w:tcPr>
            <w:tcW w:w="3510" w:type="dxa"/>
          </w:tcPr>
          <w:p w14:paraId="7D92EF6E"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Contact person</w:t>
            </w:r>
          </w:p>
        </w:tc>
        <w:tc>
          <w:tcPr>
            <w:tcW w:w="6096" w:type="dxa"/>
          </w:tcPr>
          <w:p w14:paraId="08F83A0A"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Mr. Pontus Förberg, Project Director FCG</w:t>
            </w:r>
          </w:p>
          <w:p w14:paraId="35D7347A" w14:textId="77777777" w:rsidR="00C11107" w:rsidRPr="00A165EB" w:rsidRDefault="00C11107" w:rsidP="005477EB">
            <w:pPr>
              <w:rPr>
                <w:rFonts w:ascii="Verdana" w:hAnsi="Verdana"/>
                <w:color w:val="404040"/>
                <w:sz w:val="18"/>
                <w:szCs w:val="18"/>
                <w:lang w:eastAsia="en-GB"/>
              </w:rPr>
            </w:pPr>
            <w:r w:rsidRPr="00A165EB">
              <w:rPr>
                <w:rFonts w:ascii="Verdana" w:hAnsi="Verdana"/>
                <w:color w:val="404040"/>
                <w:sz w:val="18"/>
                <w:szCs w:val="18"/>
                <w:lang w:eastAsia="en-GB"/>
              </w:rPr>
              <w:t xml:space="preserve">Cell: +46 70 214 21 81, Office: +46 8 406 76 20 </w:t>
            </w:r>
            <w:hyperlink r:id="rId11" w:history="1">
              <w:r w:rsidRPr="00A165EB">
                <w:rPr>
                  <w:rStyle w:val="Hyperlink"/>
                </w:rPr>
                <w:t>pontus.forberg@fcgsweden.se</w:t>
              </w:r>
            </w:hyperlink>
            <w:r w:rsidRPr="00A165EB">
              <w:t xml:space="preserve"> </w:t>
            </w:r>
          </w:p>
        </w:tc>
      </w:tr>
      <w:tr w:rsidR="00C11107" w:rsidRPr="00A165EB" w14:paraId="43E73AA4" w14:textId="77777777" w:rsidTr="005477EB">
        <w:tc>
          <w:tcPr>
            <w:tcW w:w="3510" w:type="dxa"/>
          </w:tcPr>
          <w:p w14:paraId="04B3A823"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Date of report</w:t>
            </w:r>
          </w:p>
        </w:tc>
        <w:tc>
          <w:tcPr>
            <w:tcW w:w="6096" w:type="dxa"/>
          </w:tcPr>
          <w:p w14:paraId="7B45E821" w14:textId="42BC8615" w:rsidR="00C11107" w:rsidRPr="00A165EB" w:rsidRDefault="006F1EF4" w:rsidP="000444CA">
            <w:pPr>
              <w:spacing w:before="60" w:after="100" w:afterAutospacing="1" w:line="20" w:lineRule="atLeast"/>
              <w:contextualSpacing/>
              <w:jc w:val="both"/>
              <w:rPr>
                <w:rFonts w:eastAsia="Times New Roman" w:cs="Times New Roman"/>
                <w:bCs/>
              </w:rPr>
            </w:pPr>
            <w:r w:rsidRPr="00A165EB">
              <w:rPr>
                <w:rFonts w:eastAsia="Times New Roman" w:cs="Times New Roman"/>
                <w:bCs/>
              </w:rPr>
              <w:t>July</w:t>
            </w:r>
            <w:r w:rsidR="005D181A" w:rsidRPr="00A165EB">
              <w:rPr>
                <w:rFonts w:eastAsia="Times New Roman" w:cs="Times New Roman"/>
                <w:bCs/>
              </w:rPr>
              <w:t xml:space="preserve"> 202</w:t>
            </w:r>
            <w:r w:rsidRPr="00A165EB">
              <w:rPr>
                <w:rFonts w:eastAsia="Times New Roman" w:cs="Times New Roman"/>
                <w:bCs/>
              </w:rPr>
              <w:t>2</w:t>
            </w:r>
          </w:p>
        </w:tc>
      </w:tr>
      <w:tr w:rsidR="00C11107" w:rsidRPr="00A165EB" w14:paraId="139AF1AB" w14:textId="77777777" w:rsidTr="005477EB">
        <w:tc>
          <w:tcPr>
            <w:tcW w:w="3510" w:type="dxa"/>
          </w:tcPr>
          <w:p w14:paraId="18C17AC6"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 xml:space="preserve">Reporting period </w:t>
            </w:r>
          </w:p>
        </w:tc>
        <w:tc>
          <w:tcPr>
            <w:tcW w:w="6096" w:type="dxa"/>
          </w:tcPr>
          <w:p w14:paraId="518FC58F" w14:textId="73725477" w:rsidR="00C11107" w:rsidRPr="00A165EB" w:rsidRDefault="001B0C36" w:rsidP="000444CA">
            <w:pPr>
              <w:spacing w:before="60" w:after="100" w:afterAutospacing="1" w:line="20" w:lineRule="atLeast"/>
              <w:contextualSpacing/>
              <w:jc w:val="both"/>
              <w:rPr>
                <w:rFonts w:eastAsia="Times New Roman" w:cs="Times New Roman"/>
                <w:bCs/>
              </w:rPr>
            </w:pPr>
            <w:r w:rsidRPr="00A165EB">
              <w:rPr>
                <w:rFonts w:eastAsia="Times New Roman" w:cs="Times New Roman"/>
                <w:bCs/>
              </w:rPr>
              <w:t>1st</w:t>
            </w:r>
            <w:r w:rsidR="00C11107" w:rsidRPr="00A165EB">
              <w:rPr>
                <w:rFonts w:eastAsia="Times New Roman" w:cs="Times New Roman"/>
                <w:bCs/>
              </w:rPr>
              <w:t xml:space="preserve"> </w:t>
            </w:r>
            <w:r w:rsidR="006F1EF4" w:rsidRPr="00A165EB">
              <w:rPr>
                <w:rFonts w:eastAsia="Times New Roman" w:cs="Times New Roman"/>
                <w:bCs/>
              </w:rPr>
              <w:t>January</w:t>
            </w:r>
            <w:r w:rsidR="00C11107" w:rsidRPr="00A165EB">
              <w:rPr>
                <w:rFonts w:eastAsia="Times New Roman" w:cs="Times New Roman"/>
                <w:bCs/>
              </w:rPr>
              <w:t xml:space="preserve"> 20</w:t>
            </w:r>
            <w:r w:rsidR="000444CA" w:rsidRPr="00A165EB">
              <w:rPr>
                <w:rFonts w:eastAsia="Times New Roman" w:cs="Times New Roman"/>
                <w:bCs/>
              </w:rPr>
              <w:t>2</w:t>
            </w:r>
            <w:r w:rsidR="006F1EF4" w:rsidRPr="00A165EB">
              <w:rPr>
                <w:rFonts w:eastAsia="Times New Roman" w:cs="Times New Roman"/>
                <w:bCs/>
              </w:rPr>
              <w:t>2</w:t>
            </w:r>
            <w:r w:rsidR="00C11107" w:rsidRPr="00A165EB">
              <w:rPr>
                <w:rFonts w:eastAsia="Times New Roman" w:cs="Times New Roman"/>
                <w:bCs/>
              </w:rPr>
              <w:t xml:space="preserve"> – </w:t>
            </w:r>
            <w:r w:rsidRPr="00A165EB">
              <w:rPr>
                <w:rFonts w:eastAsia="Times New Roman" w:cs="Times New Roman"/>
                <w:bCs/>
              </w:rPr>
              <w:t>3</w:t>
            </w:r>
            <w:r w:rsidR="006F1EF4" w:rsidRPr="00A165EB">
              <w:rPr>
                <w:rFonts w:eastAsia="Times New Roman" w:cs="Times New Roman"/>
                <w:bCs/>
              </w:rPr>
              <w:t>0 June</w:t>
            </w:r>
            <w:r w:rsidR="00C11107" w:rsidRPr="00A165EB">
              <w:rPr>
                <w:rFonts w:eastAsia="Times New Roman" w:cs="Times New Roman"/>
                <w:bCs/>
              </w:rPr>
              <w:t xml:space="preserve"> 20</w:t>
            </w:r>
            <w:r w:rsidR="000444CA" w:rsidRPr="00A165EB">
              <w:rPr>
                <w:rFonts w:eastAsia="Times New Roman" w:cs="Times New Roman"/>
                <w:bCs/>
              </w:rPr>
              <w:t>2</w:t>
            </w:r>
            <w:r w:rsidR="006F1EF4" w:rsidRPr="00A165EB">
              <w:rPr>
                <w:rFonts w:eastAsia="Times New Roman" w:cs="Times New Roman"/>
                <w:bCs/>
              </w:rPr>
              <w:t>2</w:t>
            </w:r>
          </w:p>
        </w:tc>
      </w:tr>
      <w:tr w:rsidR="00C11107" w:rsidRPr="00A165EB" w14:paraId="1F074ADE" w14:textId="77777777" w:rsidTr="005477EB">
        <w:tc>
          <w:tcPr>
            <w:tcW w:w="3510" w:type="dxa"/>
          </w:tcPr>
          <w:p w14:paraId="3A35E41F"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Chair of Project Steering Committee</w:t>
            </w:r>
          </w:p>
        </w:tc>
        <w:tc>
          <w:tcPr>
            <w:tcW w:w="6096" w:type="dxa"/>
          </w:tcPr>
          <w:p w14:paraId="407D392D"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 xml:space="preserve">General Director of Albanian State Police </w:t>
            </w:r>
          </w:p>
        </w:tc>
      </w:tr>
      <w:tr w:rsidR="00C11107" w:rsidRPr="00A165EB" w14:paraId="5DFF81B1" w14:textId="77777777" w:rsidTr="005477EB">
        <w:tc>
          <w:tcPr>
            <w:tcW w:w="3510" w:type="dxa"/>
          </w:tcPr>
          <w:p w14:paraId="75CFE01E" w14:textId="76A3D31E" w:rsidR="00C11107" w:rsidRPr="00A165EB" w:rsidRDefault="00C11107" w:rsidP="00E638E9">
            <w:pPr>
              <w:spacing w:before="60" w:after="100" w:afterAutospacing="1" w:line="20" w:lineRule="atLeast"/>
              <w:contextualSpacing/>
              <w:jc w:val="both"/>
              <w:rPr>
                <w:rFonts w:eastAsia="Times New Roman" w:cs="Times New Roman"/>
                <w:b/>
                <w:bCs/>
              </w:rPr>
            </w:pPr>
            <w:r w:rsidRPr="00A165EB">
              <w:rPr>
                <w:rFonts w:eastAsia="Times New Roman" w:cs="Times New Roman"/>
                <w:b/>
                <w:bCs/>
              </w:rPr>
              <w:t>FCG Project Team Members</w:t>
            </w:r>
          </w:p>
        </w:tc>
        <w:tc>
          <w:tcPr>
            <w:tcW w:w="6096" w:type="dxa"/>
          </w:tcPr>
          <w:p w14:paraId="42D5C4F3"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Mr. Ansi Shundi, Team Leader</w:t>
            </w:r>
          </w:p>
          <w:p w14:paraId="1DF18767" w14:textId="30BC1B7B"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 xml:space="preserve">Mr. </w:t>
            </w:r>
            <w:r w:rsidR="001B0C36" w:rsidRPr="00A165EB">
              <w:rPr>
                <w:rFonts w:eastAsia="Times New Roman" w:cs="Times New Roman"/>
                <w:bCs/>
              </w:rPr>
              <w:t>Ulrich Dugas</w:t>
            </w:r>
            <w:r w:rsidRPr="00A165EB">
              <w:rPr>
                <w:rFonts w:eastAsia="Times New Roman" w:cs="Times New Roman"/>
                <w:bCs/>
              </w:rPr>
              <w:t xml:space="preserve">, International Police Advisor </w:t>
            </w:r>
          </w:p>
          <w:p w14:paraId="3B76FFEC" w14:textId="22380DFB" w:rsidR="00A13898" w:rsidRPr="00A165EB" w:rsidRDefault="00A13898"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Mr. Enri Hide, Long Term Advisor</w:t>
            </w:r>
          </w:p>
          <w:p w14:paraId="19F44E25" w14:textId="327DE9D1" w:rsidR="00A13898" w:rsidRPr="00A165EB" w:rsidRDefault="00A13898"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Mrs. Eldisa Zhebo, Long Term Advisor</w:t>
            </w:r>
          </w:p>
          <w:p w14:paraId="32986420" w14:textId="765D5A53"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Mrs. Miranda Fishka, GS Manager, DV Expert</w:t>
            </w:r>
          </w:p>
          <w:p w14:paraId="1B45ED8E"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 xml:space="preserve">Mr. Arian Braha, Program Coordinator </w:t>
            </w:r>
          </w:p>
          <w:p w14:paraId="64B71077"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 xml:space="preserve">Mrs. Jolanda Gugaj, Program Officer </w:t>
            </w:r>
          </w:p>
        </w:tc>
      </w:tr>
      <w:tr w:rsidR="00C11107" w:rsidRPr="00A165EB" w14:paraId="235D3D95" w14:textId="77777777" w:rsidTr="005477EB">
        <w:tc>
          <w:tcPr>
            <w:tcW w:w="3510" w:type="dxa"/>
            <w:tcBorders>
              <w:bottom w:val="single" w:sz="12" w:space="0" w:color="000000"/>
            </w:tcBorders>
          </w:tcPr>
          <w:p w14:paraId="2E1F42B0" w14:textId="77777777" w:rsidR="00C11107" w:rsidRPr="00A165EB" w:rsidRDefault="00C11107" w:rsidP="005477EB">
            <w:pPr>
              <w:spacing w:before="60" w:after="100" w:afterAutospacing="1" w:line="20" w:lineRule="atLeast"/>
              <w:contextualSpacing/>
              <w:jc w:val="both"/>
              <w:rPr>
                <w:rFonts w:eastAsia="Times New Roman" w:cs="Times New Roman"/>
                <w:b/>
                <w:bCs/>
              </w:rPr>
            </w:pPr>
            <w:r w:rsidRPr="00A165EB">
              <w:rPr>
                <w:rFonts w:eastAsia="Times New Roman" w:cs="Times New Roman"/>
                <w:b/>
                <w:bCs/>
              </w:rPr>
              <w:t>SCPA Contacts</w:t>
            </w:r>
          </w:p>
        </w:tc>
        <w:tc>
          <w:tcPr>
            <w:tcW w:w="6096" w:type="dxa"/>
            <w:tcBorders>
              <w:bottom w:val="single" w:sz="12" w:space="0" w:color="000000"/>
            </w:tcBorders>
          </w:tcPr>
          <w:p w14:paraId="004E162F" w14:textId="10CFBFB8"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Address</w:t>
            </w:r>
            <w:r w:rsidR="00904304" w:rsidRPr="00A165EB">
              <w:rPr>
                <w:rFonts w:eastAsia="Times New Roman" w:cs="Times New Roman"/>
                <w:bCs/>
              </w:rPr>
              <w:t>:</w:t>
            </w:r>
            <w:r w:rsidRPr="00A165EB">
              <w:rPr>
                <w:rFonts w:eastAsia="Times New Roman" w:cs="Times New Roman"/>
                <w:bCs/>
              </w:rPr>
              <w:t xml:space="preserve"> Blv “</w:t>
            </w:r>
            <w:r w:rsidR="00904304" w:rsidRPr="00A165EB">
              <w:rPr>
                <w:rFonts w:eastAsia="Times New Roman" w:cs="Times New Roman"/>
                <w:bCs/>
              </w:rPr>
              <w:t>Zhan D’Arc”, Nd. 61, H.5, K. 5, Ap. 6,</w:t>
            </w:r>
            <w:r w:rsidRPr="00A165EB">
              <w:rPr>
                <w:rFonts w:eastAsia="Times New Roman" w:cs="Times New Roman"/>
                <w:bCs/>
              </w:rPr>
              <w:t xml:space="preserve"> Tirana, Albania. Tel + 355 44 511 340</w:t>
            </w:r>
          </w:p>
          <w:p w14:paraId="4EB5BE0C"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 xml:space="preserve">Mail: </w:t>
            </w:r>
            <w:hyperlink r:id="rId12" w:history="1">
              <w:r w:rsidRPr="00A165EB">
                <w:rPr>
                  <w:rStyle w:val="Hyperlink"/>
                  <w:rFonts w:eastAsia="Times New Roman" w:cs="Times New Roman"/>
                </w:rPr>
                <w:t>info@cp-project.al</w:t>
              </w:r>
            </w:hyperlink>
            <w:r w:rsidRPr="00A165EB">
              <w:rPr>
                <w:rFonts w:eastAsia="Times New Roman" w:cs="Times New Roman"/>
                <w:bCs/>
              </w:rPr>
              <w:t xml:space="preserve"> </w:t>
            </w:r>
          </w:p>
          <w:p w14:paraId="2D48BC50" w14:textId="77777777" w:rsidR="00C11107" w:rsidRPr="00A165EB" w:rsidRDefault="00C11107" w:rsidP="005477EB">
            <w:pPr>
              <w:spacing w:before="60" w:after="100" w:afterAutospacing="1" w:line="20" w:lineRule="atLeast"/>
              <w:contextualSpacing/>
              <w:jc w:val="both"/>
              <w:rPr>
                <w:rFonts w:eastAsia="Times New Roman" w:cs="Times New Roman"/>
                <w:bCs/>
              </w:rPr>
            </w:pPr>
            <w:r w:rsidRPr="00A165EB">
              <w:rPr>
                <w:rFonts w:eastAsia="Times New Roman" w:cs="Times New Roman"/>
                <w:bCs/>
              </w:rPr>
              <w:t xml:space="preserve">Web: </w:t>
            </w:r>
            <w:hyperlink r:id="rId13" w:history="1">
              <w:r w:rsidRPr="00A165EB">
                <w:rPr>
                  <w:rStyle w:val="Hyperlink"/>
                  <w:rFonts w:eastAsia="Times New Roman" w:cs="Times New Roman"/>
                </w:rPr>
                <w:t>www.cp-project.al</w:t>
              </w:r>
            </w:hyperlink>
            <w:r w:rsidRPr="00A165EB">
              <w:rPr>
                <w:rFonts w:eastAsia="Times New Roman" w:cs="Times New Roman"/>
                <w:bCs/>
              </w:rPr>
              <w:t xml:space="preserve"> </w:t>
            </w:r>
          </w:p>
          <w:p w14:paraId="5A6D04C7" w14:textId="77777777" w:rsidR="00C11107" w:rsidRPr="00A165EB" w:rsidRDefault="00C11107" w:rsidP="005477EB">
            <w:pPr>
              <w:spacing w:before="60" w:after="100" w:afterAutospacing="1" w:line="20" w:lineRule="atLeast"/>
              <w:contextualSpacing/>
              <w:jc w:val="both"/>
              <w:rPr>
                <w:rFonts w:eastAsia="Times New Roman" w:cs="Times New Roman"/>
                <w:bCs/>
              </w:rPr>
            </w:pPr>
          </w:p>
        </w:tc>
      </w:tr>
    </w:tbl>
    <w:p w14:paraId="4B103733" w14:textId="77777777" w:rsidR="00C11107" w:rsidRPr="00A165EB" w:rsidRDefault="00C11107" w:rsidP="00C11107">
      <w:pPr>
        <w:spacing w:after="100" w:afterAutospacing="1" w:line="20" w:lineRule="atLeast"/>
        <w:jc w:val="both"/>
        <w:rPr>
          <w:rFonts w:ascii="Calibri" w:eastAsia="Times New Roman" w:hAnsi="Calibri" w:cstheme="majorBidi"/>
          <w:b/>
          <w:bCs/>
          <w:color w:val="365F91" w:themeColor="accent1" w:themeShade="BF"/>
          <w:lang w:eastAsia="zh-CN"/>
        </w:rPr>
      </w:pPr>
    </w:p>
    <w:p w14:paraId="48227099" w14:textId="77777777" w:rsidR="00C11107" w:rsidRPr="00A165EB" w:rsidRDefault="00C11107" w:rsidP="00C11107">
      <w:pPr>
        <w:spacing w:after="100" w:afterAutospacing="1" w:line="20" w:lineRule="atLeast"/>
        <w:jc w:val="both"/>
        <w:rPr>
          <w:rFonts w:ascii="Calibri" w:eastAsia="Times New Roman" w:hAnsi="Calibri"/>
          <w:lang w:eastAsia="zh-CN"/>
        </w:rPr>
      </w:pPr>
    </w:p>
    <w:p w14:paraId="6C468BF3" w14:textId="77777777" w:rsidR="00C11107" w:rsidRPr="00A165EB" w:rsidRDefault="00C11107" w:rsidP="00C11107">
      <w:pPr>
        <w:spacing w:after="100" w:afterAutospacing="1" w:line="20" w:lineRule="atLeast"/>
        <w:jc w:val="both"/>
        <w:rPr>
          <w:rFonts w:ascii="Calibri" w:eastAsia="Times New Roman" w:hAnsi="Calibri"/>
          <w:lang w:eastAsia="zh-CN"/>
        </w:rPr>
      </w:pPr>
    </w:p>
    <w:p w14:paraId="6973D878" w14:textId="77777777" w:rsidR="00C11107" w:rsidRPr="00A165EB" w:rsidRDefault="00C11107" w:rsidP="00C11107">
      <w:pPr>
        <w:rPr>
          <w:lang w:eastAsia="zh-CN"/>
        </w:rPr>
      </w:pPr>
      <w:r w:rsidRPr="00A165EB">
        <w:rPr>
          <w:lang w:eastAsia="zh-CN"/>
        </w:rPr>
        <w:br w:type="page"/>
      </w:r>
    </w:p>
    <w:sdt>
      <w:sdtPr>
        <w:rPr>
          <w:rFonts w:ascii="Calibri" w:eastAsiaTheme="minorHAnsi" w:hAnsi="Calibri" w:cstheme="minorBidi"/>
          <w:b w:val="0"/>
          <w:bCs w:val="0"/>
          <w:color w:val="auto"/>
          <w:sz w:val="22"/>
          <w:szCs w:val="22"/>
          <w:lang w:eastAsia="en-US"/>
        </w:rPr>
        <w:id w:val="-110904944"/>
        <w:docPartObj>
          <w:docPartGallery w:val="Table of Contents"/>
          <w:docPartUnique/>
        </w:docPartObj>
      </w:sdtPr>
      <w:sdtEndPr>
        <w:rPr>
          <w:noProof/>
        </w:rPr>
      </w:sdtEndPr>
      <w:sdtContent>
        <w:p w14:paraId="1C4462B7" w14:textId="77777777" w:rsidR="00C11107" w:rsidRPr="00A165EB" w:rsidRDefault="00C11107" w:rsidP="00C11107">
          <w:pPr>
            <w:pStyle w:val="TOCHeading"/>
            <w:spacing w:after="100" w:afterAutospacing="1" w:line="20" w:lineRule="atLeast"/>
            <w:contextualSpacing/>
            <w:jc w:val="both"/>
            <w:rPr>
              <w:rFonts w:ascii="Calibri" w:hAnsi="Calibri"/>
              <w:sz w:val="22"/>
              <w:szCs w:val="22"/>
            </w:rPr>
          </w:pPr>
        </w:p>
        <w:p w14:paraId="068BC845" w14:textId="77777777" w:rsidR="008E7FD5" w:rsidRPr="00A165EB" w:rsidRDefault="008E7FD5" w:rsidP="008E7FD5">
          <w:pPr>
            <w:rPr>
              <w:lang w:eastAsia="ja-JP"/>
            </w:rPr>
          </w:pPr>
        </w:p>
        <w:p w14:paraId="3B8EC4FA" w14:textId="77777777" w:rsidR="00C11107" w:rsidRPr="00A165EB" w:rsidRDefault="00C11107" w:rsidP="00C11107">
          <w:pPr>
            <w:pStyle w:val="TOCHeading"/>
            <w:spacing w:after="100" w:afterAutospacing="1" w:line="20" w:lineRule="atLeast"/>
            <w:contextualSpacing/>
            <w:jc w:val="both"/>
            <w:rPr>
              <w:rFonts w:ascii="Calibri" w:hAnsi="Calibri"/>
              <w:szCs w:val="22"/>
            </w:rPr>
          </w:pPr>
          <w:r w:rsidRPr="00A165EB">
            <w:rPr>
              <w:rFonts w:ascii="Calibri" w:hAnsi="Calibri"/>
              <w:szCs w:val="22"/>
            </w:rPr>
            <w:t>Table of Contents</w:t>
          </w:r>
        </w:p>
        <w:p w14:paraId="6F27705A" w14:textId="77777777" w:rsidR="00C11107" w:rsidRPr="00A165EB" w:rsidRDefault="00C11107" w:rsidP="00C11107">
          <w:pPr>
            <w:rPr>
              <w:lang w:eastAsia="ja-JP"/>
            </w:rPr>
          </w:pPr>
        </w:p>
        <w:p w14:paraId="7F425C48" w14:textId="53EFFC32" w:rsidR="0086179E" w:rsidRDefault="00C11107">
          <w:pPr>
            <w:pStyle w:val="TOC1"/>
            <w:tabs>
              <w:tab w:val="right" w:leader="dot" w:pos="9350"/>
            </w:tabs>
            <w:rPr>
              <w:rFonts w:eastAsiaTheme="minorEastAsia"/>
              <w:noProof/>
            </w:rPr>
          </w:pPr>
          <w:r w:rsidRPr="00A165EB">
            <w:rPr>
              <w:rFonts w:ascii="Calibri" w:hAnsi="Calibri"/>
            </w:rPr>
            <w:fldChar w:fldCharType="begin"/>
          </w:r>
          <w:r w:rsidRPr="00A165EB">
            <w:rPr>
              <w:rFonts w:ascii="Calibri" w:hAnsi="Calibri"/>
            </w:rPr>
            <w:instrText xml:space="preserve"> TOC \o "1-3" \h \z \u </w:instrText>
          </w:r>
          <w:r w:rsidRPr="00A165EB">
            <w:rPr>
              <w:rFonts w:ascii="Calibri" w:hAnsi="Calibri"/>
            </w:rPr>
            <w:fldChar w:fldCharType="separate"/>
          </w:r>
          <w:hyperlink w:anchor="_Toc109984222" w:history="1">
            <w:r w:rsidR="0086179E" w:rsidRPr="00E3170D">
              <w:rPr>
                <w:rStyle w:val="Hyperlink"/>
                <w:noProof/>
              </w:rPr>
              <w:t>ACRONYMS AND ABBREVIATION</w:t>
            </w:r>
            <w:r w:rsidR="0086179E">
              <w:rPr>
                <w:noProof/>
                <w:webHidden/>
              </w:rPr>
              <w:tab/>
            </w:r>
            <w:r w:rsidR="0086179E">
              <w:rPr>
                <w:noProof/>
                <w:webHidden/>
              </w:rPr>
              <w:fldChar w:fldCharType="begin"/>
            </w:r>
            <w:r w:rsidR="0086179E">
              <w:rPr>
                <w:noProof/>
                <w:webHidden/>
              </w:rPr>
              <w:instrText xml:space="preserve"> PAGEREF _Toc109984222 \h </w:instrText>
            </w:r>
            <w:r w:rsidR="0086179E">
              <w:rPr>
                <w:noProof/>
                <w:webHidden/>
              </w:rPr>
            </w:r>
            <w:r w:rsidR="0086179E">
              <w:rPr>
                <w:noProof/>
                <w:webHidden/>
              </w:rPr>
              <w:fldChar w:fldCharType="separate"/>
            </w:r>
            <w:r w:rsidR="00C64CA1">
              <w:rPr>
                <w:noProof/>
                <w:webHidden/>
              </w:rPr>
              <w:t>4</w:t>
            </w:r>
            <w:r w:rsidR="0086179E">
              <w:rPr>
                <w:noProof/>
                <w:webHidden/>
              </w:rPr>
              <w:fldChar w:fldCharType="end"/>
            </w:r>
          </w:hyperlink>
        </w:p>
        <w:p w14:paraId="2FDB2294" w14:textId="3D19200C" w:rsidR="0086179E" w:rsidRDefault="00000000">
          <w:pPr>
            <w:pStyle w:val="TOC1"/>
            <w:tabs>
              <w:tab w:val="left" w:pos="440"/>
              <w:tab w:val="right" w:leader="dot" w:pos="9350"/>
            </w:tabs>
            <w:rPr>
              <w:rFonts w:eastAsiaTheme="minorEastAsia"/>
              <w:noProof/>
            </w:rPr>
          </w:pPr>
          <w:hyperlink w:anchor="_Toc109984223" w:history="1">
            <w:r w:rsidR="0086179E" w:rsidRPr="00E3170D">
              <w:rPr>
                <w:rStyle w:val="Hyperlink"/>
                <w:noProof/>
              </w:rPr>
              <w:t>1.</w:t>
            </w:r>
            <w:r w:rsidR="0086179E">
              <w:rPr>
                <w:rFonts w:eastAsiaTheme="minorEastAsia"/>
                <w:noProof/>
              </w:rPr>
              <w:tab/>
            </w:r>
            <w:r w:rsidR="0086179E" w:rsidRPr="00E3170D">
              <w:rPr>
                <w:rStyle w:val="Hyperlink"/>
                <w:noProof/>
              </w:rPr>
              <w:t>Executive summary</w:t>
            </w:r>
            <w:r w:rsidR="0086179E">
              <w:rPr>
                <w:noProof/>
                <w:webHidden/>
              </w:rPr>
              <w:tab/>
            </w:r>
            <w:r w:rsidR="0086179E">
              <w:rPr>
                <w:noProof/>
                <w:webHidden/>
              </w:rPr>
              <w:fldChar w:fldCharType="begin"/>
            </w:r>
            <w:r w:rsidR="0086179E">
              <w:rPr>
                <w:noProof/>
                <w:webHidden/>
              </w:rPr>
              <w:instrText xml:space="preserve"> PAGEREF _Toc109984223 \h </w:instrText>
            </w:r>
            <w:r w:rsidR="0086179E">
              <w:rPr>
                <w:noProof/>
                <w:webHidden/>
              </w:rPr>
            </w:r>
            <w:r w:rsidR="0086179E">
              <w:rPr>
                <w:noProof/>
                <w:webHidden/>
              </w:rPr>
              <w:fldChar w:fldCharType="separate"/>
            </w:r>
            <w:r w:rsidR="00C64CA1">
              <w:rPr>
                <w:noProof/>
                <w:webHidden/>
              </w:rPr>
              <w:t>5</w:t>
            </w:r>
            <w:r w:rsidR="0086179E">
              <w:rPr>
                <w:noProof/>
                <w:webHidden/>
              </w:rPr>
              <w:fldChar w:fldCharType="end"/>
            </w:r>
          </w:hyperlink>
        </w:p>
        <w:p w14:paraId="04CA5B51" w14:textId="3C88F3BC" w:rsidR="0086179E" w:rsidRDefault="00000000">
          <w:pPr>
            <w:pStyle w:val="TOC1"/>
            <w:tabs>
              <w:tab w:val="left" w:pos="440"/>
              <w:tab w:val="right" w:leader="dot" w:pos="9350"/>
            </w:tabs>
            <w:rPr>
              <w:rFonts w:eastAsiaTheme="minorEastAsia"/>
              <w:noProof/>
            </w:rPr>
          </w:pPr>
          <w:hyperlink w:anchor="_Toc109984224" w:history="1">
            <w:r w:rsidR="0086179E" w:rsidRPr="00E3170D">
              <w:rPr>
                <w:rStyle w:val="Hyperlink"/>
                <w:noProof/>
              </w:rPr>
              <w:t>2.</w:t>
            </w:r>
            <w:r w:rsidR="0086179E">
              <w:rPr>
                <w:rFonts w:eastAsiaTheme="minorEastAsia"/>
                <w:noProof/>
              </w:rPr>
              <w:tab/>
            </w:r>
            <w:r w:rsidR="0086179E" w:rsidRPr="00E3170D">
              <w:rPr>
                <w:rStyle w:val="Hyperlink"/>
                <w:noProof/>
              </w:rPr>
              <w:t>Progress achieved based on Program Pillars</w:t>
            </w:r>
            <w:r w:rsidR="0086179E">
              <w:rPr>
                <w:noProof/>
                <w:webHidden/>
              </w:rPr>
              <w:tab/>
            </w:r>
            <w:r w:rsidR="0086179E">
              <w:rPr>
                <w:noProof/>
                <w:webHidden/>
              </w:rPr>
              <w:fldChar w:fldCharType="begin"/>
            </w:r>
            <w:r w:rsidR="0086179E">
              <w:rPr>
                <w:noProof/>
                <w:webHidden/>
              </w:rPr>
              <w:instrText xml:space="preserve"> PAGEREF _Toc109984224 \h </w:instrText>
            </w:r>
            <w:r w:rsidR="0086179E">
              <w:rPr>
                <w:noProof/>
                <w:webHidden/>
              </w:rPr>
            </w:r>
            <w:r w:rsidR="0086179E">
              <w:rPr>
                <w:noProof/>
                <w:webHidden/>
              </w:rPr>
              <w:fldChar w:fldCharType="separate"/>
            </w:r>
            <w:r w:rsidR="00C64CA1">
              <w:rPr>
                <w:noProof/>
                <w:webHidden/>
              </w:rPr>
              <w:t>5</w:t>
            </w:r>
            <w:r w:rsidR="0086179E">
              <w:rPr>
                <w:noProof/>
                <w:webHidden/>
              </w:rPr>
              <w:fldChar w:fldCharType="end"/>
            </w:r>
          </w:hyperlink>
        </w:p>
        <w:p w14:paraId="621DD3D8" w14:textId="27662C61" w:rsidR="0086179E" w:rsidRDefault="00000000">
          <w:pPr>
            <w:pStyle w:val="TOC2"/>
            <w:tabs>
              <w:tab w:val="left" w:pos="880"/>
              <w:tab w:val="right" w:leader="dot" w:pos="9350"/>
            </w:tabs>
            <w:rPr>
              <w:rFonts w:eastAsiaTheme="minorEastAsia"/>
              <w:noProof/>
            </w:rPr>
          </w:pPr>
          <w:hyperlink w:anchor="_Toc109984225" w:history="1">
            <w:r w:rsidR="0086179E" w:rsidRPr="00E3170D">
              <w:rPr>
                <w:rStyle w:val="Hyperlink"/>
                <w:noProof/>
              </w:rPr>
              <w:t>2.1</w:t>
            </w:r>
            <w:r w:rsidR="0086179E">
              <w:rPr>
                <w:rFonts w:eastAsiaTheme="minorEastAsia"/>
                <w:noProof/>
              </w:rPr>
              <w:tab/>
            </w:r>
            <w:r w:rsidR="0086179E" w:rsidRPr="00E3170D">
              <w:rPr>
                <w:rStyle w:val="Hyperlink"/>
                <w:noProof/>
              </w:rPr>
              <w:t>Pillar I – Local Police Directorate Community Policing Support</w:t>
            </w:r>
            <w:r w:rsidR="0086179E">
              <w:rPr>
                <w:noProof/>
                <w:webHidden/>
              </w:rPr>
              <w:tab/>
            </w:r>
            <w:r w:rsidR="0086179E">
              <w:rPr>
                <w:noProof/>
                <w:webHidden/>
              </w:rPr>
              <w:fldChar w:fldCharType="begin"/>
            </w:r>
            <w:r w:rsidR="0086179E">
              <w:rPr>
                <w:noProof/>
                <w:webHidden/>
              </w:rPr>
              <w:instrText xml:space="preserve"> PAGEREF _Toc109984225 \h </w:instrText>
            </w:r>
            <w:r w:rsidR="0086179E">
              <w:rPr>
                <w:noProof/>
                <w:webHidden/>
              </w:rPr>
            </w:r>
            <w:r w:rsidR="0086179E">
              <w:rPr>
                <w:noProof/>
                <w:webHidden/>
              </w:rPr>
              <w:fldChar w:fldCharType="separate"/>
            </w:r>
            <w:r w:rsidR="00C64CA1">
              <w:rPr>
                <w:noProof/>
                <w:webHidden/>
              </w:rPr>
              <w:t>7</w:t>
            </w:r>
            <w:r w:rsidR="0086179E">
              <w:rPr>
                <w:noProof/>
                <w:webHidden/>
              </w:rPr>
              <w:fldChar w:fldCharType="end"/>
            </w:r>
          </w:hyperlink>
        </w:p>
        <w:p w14:paraId="2D54DFC2" w14:textId="378E4B71" w:rsidR="0086179E" w:rsidRDefault="00000000">
          <w:pPr>
            <w:pStyle w:val="TOC2"/>
            <w:tabs>
              <w:tab w:val="left" w:pos="880"/>
              <w:tab w:val="right" w:leader="dot" w:pos="9350"/>
            </w:tabs>
            <w:rPr>
              <w:rFonts w:eastAsiaTheme="minorEastAsia"/>
              <w:noProof/>
            </w:rPr>
          </w:pPr>
          <w:hyperlink w:anchor="_Toc109984226" w:history="1">
            <w:r w:rsidR="0086179E" w:rsidRPr="00E3170D">
              <w:rPr>
                <w:rStyle w:val="Hyperlink"/>
                <w:noProof/>
              </w:rPr>
              <w:t>2.2</w:t>
            </w:r>
            <w:r w:rsidR="0086179E">
              <w:rPr>
                <w:rFonts w:eastAsiaTheme="minorEastAsia"/>
                <w:noProof/>
              </w:rPr>
              <w:tab/>
            </w:r>
            <w:r w:rsidR="0086179E" w:rsidRPr="00E3170D">
              <w:rPr>
                <w:rStyle w:val="Hyperlink"/>
                <w:noProof/>
              </w:rPr>
              <w:t>Pillar II – Strategic Management Support</w:t>
            </w:r>
            <w:r w:rsidR="0086179E">
              <w:rPr>
                <w:noProof/>
                <w:webHidden/>
              </w:rPr>
              <w:tab/>
            </w:r>
            <w:r w:rsidR="0086179E">
              <w:rPr>
                <w:noProof/>
                <w:webHidden/>
              </w:rPr>
              <w:fldChar w:fldCharType="begin"/>
            </w:r>
            <w:r w:rsidR="0086179E">
              <w:rPr>
                <w:noProof/>
                <w:webHidden/>
              </w:rPr>
              <w:instrText xml:space="preserve"> PAGEREF _Toc109984226 \h </w:instrText>
            </w:r>
            <w:r w:rsidR="0086179E">
              <w:rPr>
                <w:noProof/>
                <w:webHidden/>
              </w:rPr>
            </w:r>
            <w:r w:rsidR="0086179E">
              <w:rPr>
                <w:noProof/>
                <w:webHidden/>
              </w:rPr>
              <w:fldChar w:fldCharType="separate"/>
            </w:r>
            <w:r w:rsidR="00C64CA1">
              <w:rPr>
                <w:noProof/>
                <w:webHidden/>
              </w:rPr>
              <w:t>16</w:t>
            </w:r>
            <w:r w:rsidR="0086179E">
              <w:rPr>
                <w:noProof/>
                <w:webHidden/>
              </w:rPr>
              <w:fldChar w:fldCharType="end"/>
            </w:r>
          </w:hyperlink>
        </w:p>
        <w:p w14:paraId="2C18EA99" w14:textId="73C5F134" w:rsidR="0086179E" w:rsidRDefault="00000000">
          <w:pPr>
            <w:pStyle w:val="TOC2"/>
            <w:tabs>
              <w:tab w:val="left" w:pos="880"/>
              <w:tab w:val="right" w:leader="dot" w:pos="9350"/>
            </w:tabs>
            <w:rPr>
              <w:rFonts w:eastAsiaTheme="minorEastAsia"/>
              <w:noProof/>
            </w:rPr>
          </w:pPr>
          <w:hyperlink w:anchor="_Toc109984227" w:history="1">
            <w:r w:rsidR="0086179E" w:rsidRPr="00E3170D">
              <w:rPr>
                <w:rStyle w:val="Hyperlink"/>
                <w:noProof/>
              </w:rPr>
              <w:t>2.3</w:t>
            </w:r>
            <w:r w:rsidR="0086179E">
              <w:rPr>
                <w:rFonts w:eastAsiaTheme="minorEastAsia"/>
                <w:noProof/>
              </w:rPr>
              <w:tab/>
            </w:r>
            <w:r w:rsidR="0086179E" w:rsidRPr="00E3170D">
              <w:rPr>
                <w:rStyle w:val="Hyperlink"/>
                <w:noProof/>
              </w:rPr>
              <w:t>Pillar III – Domestic Violence Support</w:t>
            </w:r>
            <w:r w:rsidR="0086179E">
              <w:rPr>
                <w:noProof/>
                <w:webHidden/>
              </w:rPr>
              <w:tab/>
            </w:r>
            <w:r w:rsidR="0086179E">
              <w:rPr>
                <w:noProof/>
                <w:webHidden/>
              </w:rPr>
              <w:fldChar w:fldCharType="begin"/>
            </w:r>
            <w:r w:rsidR="0086179E">
              <w:rPr>
                <w:noProof/>
                <w:webHidden/>
              </w:rPr>
              <w:instrText xml:space="preserve"> PAGEREF _Toc109984227 \h </w:instrText>
            </w:r>
            <w:r w:rsidR="0086179E">
              <w:rPr>
                <w:noProof/>
                <w:webHidden/>
              </w:rPr>
            </w:r>
            <w:r w:rsidR="0086179E">
              <w:rPr>
                <w:noProof/>
                <w:webHidden/>
              </w:rPr>
              <w:fldChar w:fldCharType="separate"/>
            </w:r>
            <w:r w:rsidR="00C64CA1">
              <w:rPr>
                <w:noProof/>
                <w:webHidden/>
              </w:rPr>
              <w:t>20</w:t>
            </w:r>
            <w:r w:rsidR="0086179E">
              <w:rPr>
                <w:noProof/>
                <w:webHidden/>
              </w:rPr>
              <w:fldChar w:fldCharType="end"/>
            </w:r>
          </w:hyperlink>
        </w:p>
        <w:p w14:paraId="52ECB03F" w14:textId="645DB5F7" w:rsidR="0086179E" w:rsidRDefault="00000000">
          <w:pPr>
            <w:pStyle w:val="TOC2"/>
            <w:tabs>
              <w:tab w:val="left" w:pos="880"/>
              <w:tab w:val="right" w:leader="dot" w:pos="9350"/>
            </w:tabs>
            <w:rPr>
              <w:rFonts w:eastAsiaTheme="minorEastAsia"/>
              <w:noProof/>
            </w:rPr>
          </w:pPr>
          <w:hyperlink w:anchor="_Toc109984228" w:history="1">
            <w:r w:rsidR="0086179E" w:rsidRPr="00E3170D">
              <w:rPr>
                <w:rStyle w:val="Hyperlink"/>
                <w:noProof/>
              </w:rPr>
              <w:t>2.4</w:t>
            </w:r>
            <w:r w:rsidR="0086179E">
              <w:rPr>
                <w:rFonts w:eastAsiaTheme="minorEastAsia"/>
                <w:noProof/>
              </w:rPr>
              <w:tab/>
            </w:r>
            <w:r w:rsidR="0086179E" w:rsidRPr="00E3170D">
              <w:rPr>
                <w:rStyle w:val="Hyperlink"/>
                <w:noProof/>
              </w:rPr>
              <w:t>Horizontal Activity - Grants Scheme</w:t>
            </w:r>
            <w:r w:rsidR="0086179E">
              <w:rPr>
                <w:noProof/>
                <w:webHidden/>
              </w:rPr>
              <w:tab/>
            </w:r>
            <w:r w:rsidR="0086179E">
              <w:rPr>
                <w:noProof/>
                <w:webHidden/>
              </w:rPr>
              <w:fldChar w:fldCharType="begin"/>
            </w:r>
            <w:r w:rsidR="0086179E">
              <w:rPr>
                <w:noProof/>
                <w:webHidden/>
              </w:rPr>
              <w:instrText xml:space="preserve"> PAGEREF _Toc109984228 \h </w:instrText>
            </w:r>
            <w:r w:rsidR="0086179E">
              <w:rPr>
                <w:noProof/>
                <w:webHidden/>
              </w:rPr>
            </w:r>
            <w:r w:rsidR="0086179E">
              <w:rPr>
                <w:noProof/>
                <w:webHidden/>
              </w:rPr>
              <w:fldChar w:fldCharType="separate"/>
            </w:r>
            <w:r w:rsidR="00C64CA1">
              <w:rPr>
                <w:noProof/>
                <w:webHidden/>
              </w:rPr>
              <w:t>23</w:t>
            </w:r>
            <w:r w:rsidR="0086179E">
              <w:rPr>
                <w:noProof/>
                <w:webHidden/>
              </w:rPr>
              <w:fldChar w:fldCharType="end"/>
            </w:r>
          </w:hyperlink>
        </w:p>
        <w:p w14:paraId="5D32315C" w14:textId="17FDFA5D" w:rsidR="0086179E" w:rsidRDefault="00000000">
          <w:pPr>
            <w:pStyle w:val="TOC1"/>
            <w:tabs>
              <w:tab w:val="left" w:pos="440"/>
              <w:tab w:val="right" w:leader="dot" w:pos="9350"/>
            </w:tabs>
            <w:rPr>
              <w:rFonts w:eastAsiaTheme="minorEastAsia"/>
              <w:noProof/>
            </w:rPr>
          </w:pPr>
          <w:hyperlink w:anchor="_Toc109984229" w:history="1">
            <w:r w:rsidR="0086179E" w:rsidRPr="00E3170D">
              <w:rPr>
                <w:rStyle w:val="Hyperlink"/>
                <w:noProof/>
              </w:rPr>
              <w:t>3.</w:t>
            </w:r>
            <w:r w:rsidR="0086179E">
              <w:rPr>
                <w:rFonts w:eastAsiaTheme="minorEastAsia"/>
                <w:noProof/>
              </w:rPr>
              <w:tab/>
            </w:r>
            <w:r w:rsidR="0086179E" w:rsidRPr="00E3170D">
              <w:rPr>
                <w:rStyle w:val="Hyperlink"/>
                <w:noProof/>
              </w:rPr>
              <w:t>Budget expenses</w:t>
            </w:r>
            <w:r w:rsidR="0086179E">
              <w:rPr>
                <w:noProof/>
                <w:webHidden/>
              </w:rPr>
              <w:tab/>
            </w:r>
            <w:r w:rsidR="0086179E">
              <w:rPr>
                <w:noProof/>
                <w:webHidden/>
              </w:rPr>
              <w:fldChar w:fldCharType="begin"/>
            </w:r>
            <w:r w:rsidR="0086179E">
              <w:rPr>
                <w:noProof/>
                <w:webHidden/>
              </w:rPr>
              <w:instrText xml:space="preserve"> PAGEREF _Toc109984229 \h </w:instrText>
            </w:r>
            <w:r w:rsidR="0086179E">
              <w:rPr>
                <w:noProof/>
                <w:webHidden/>
              </w:rPr>
            </w:r>
            <w:r w:rsidR="0086179E">
              <w:rPr>
                <w:noProof/>
                <w:webHidden/>
              </w:rPr>
              <w:fldChar w:fldCharType="separate"/>
            </w:r>
            <w:r w:rsidR="00C64CA1">
              <w:rPr>
                <w:noProof/>
                <w:webHidden/>
              </w:rPr>
              <w:t>27</w:t>
            </w:r>
            <w:r w:rsidR="0086179E">
              <w:rPr>
                <w:noProof/>
                <w:webHidden/>
              </w:rPr>
              <w:fldChar w:fldCharType="end"/>
            </w:r>
          </w:hyperlink>
        </w:p>
        <w:p w14:paraId="699C7368" w14:textId="47D6808A" w:rsidR="0086179E" w:rsidRDefault="00000000">
          <w:pPr>
            <w:pStyle w:val="TOC1"/>
            <w:tabs>
              <w:tab w:val="right" w:leader="dot" w:pos="9350"/>
            </w:tabs>
            <w:rPr>
              <w:rFonts w:eastAsiaTheme="minorEastAsia"/>
              <w:noProof/>
            </w:rPr>
          </w:pPr>
          <w:hyperlink w:anchor="_Toc109984230" w:history="1">
            <w:r w:rsidR="0086179E" w:rsidRPr="00E3170D">
              <w:rPr>
                <w:rStyle w:val="Hyperlink"/>
                <w:noProof/>
              </w:rPr>
              <w:t>Annex I – Updated Logical Framework</w:t>
            </w:r>
            <w:r w:rsidR="0086179E">
              <w:rPr>
                <w:noProof/>
                <w:webHidden/>
              </w:rPr>
              <w:tab/>
            </w:r>
            <w:r w:rsidR="0086179E">
              <w:rPr>
                <w:noProof/>
                <w:webHidden/>
              </w:rPr>
              <w:fldChar w:fldCharType="begin"/>
            </w:r>
            <w:r w:rsidR="0086179E">
              <w:rPr>
                <w:noProof/>
                <w:webHidden/>
              </w:rPr>
              <w:instrText xml:space="preserve"> PAGEREF _Toc109984230 \h </w:instrText>
            </w:r>
            <w:r w:rsidR="0086179E">
              <w:rPr>
                <w:noProof/>
                <w:webHidden/>
              </w:rPr>
            </w:r>
            <w:r w:rsidR="0086179E">
              <w:rPr>
                <w:noProof/>
                <w:webHidden/>
              </w:rPr>
              <w:fldChar w:fldCharType="separate"/>
            </w:r>
            <w:r w:rsidR="00C64CA1">
              <w:rPr>
                <w:noProof/>
                <w:webHidden/>
              </w:rPr>
              <w:t>28</w:t>
            </w:r>
            <w:r w:rsidR="0086179E">
              <w:rPr>
                <w:noProof/>
                <w:webHidden/>
              </w:rPr>
              <w:fldChar w:fldCharType="end"/>
            </w:r>
          </w:hyperlink>
        </w:p>
        <w:p w14:paraId="32044695" w14:textId="293266A7" w:rsidR="0086179E" w:rsidRDefault="00000000">
          <w:pPr>
            <w:pStyle w:val="TOC1"/>
            <w:tabs>
              <w:tab w:val="right" w:leader="dot" w:pos="9350"/>
            </w:tabs>
            <w:rPr>
              <w:rFonts w:eastAsiaTheme="minorEastAsia"/>
              <w:noProof/>
            </w:rPr>
          </w:pPr>
          <w:hyperlink w:anchor="_Toc109984231" w:history="1">
            <w:r w:rsidR="0086179E" w:rsidRPr="00E3170D">
              <w:rPr>
                <w:rStyle w:val="Hyperlink"/>
                <w:noProof/>
              </w:rPr>
              <w:t>Annex 2 Risk Matrix</w:t>
            </w:r>
            <w:r w:rsidR="0086179E">
              <w:rPr>
                <w:noProof/>
                <w:webHidden/>
              </w:rPr>
              <w:tab/>
            </w:r>
            <w:r w:rsidR="0086179E">
              <w:rPr>
                <w:noProof/>
                <w:webHidden/>
              </w:rPr>
              <w:fldChar w:fldCharType="begin"/>
            </w:r>
            <w:r w:rsidR="0086179E">
              <w:rPr>
                <w:noProof/>
                <w:webHidden/>
              </w:rPr>
              <w:instrText xml:space="preserve"> PAGEREF _Toc109984231 \h </w:instrText>
            </w:r>
            <w:r w:rsidR="0086179E">
              <w:rPr>
                <w:noProof/>
                <w:webHidden/>
              </w:rPr>
            </w:r>
            <w:r w:rsidR="0086179E">
              <w:rPr>
                <w:noProof/>
                <w:webHidden/>
              </w:rPr>
              <w:fldChar w:fldCharType="separate"/>
            </w:r>
            <w:r w:rsidR="00C64CA1">
              <w:rPr>
                <w:noProof/>
                <w:webHidden/>
              </w:rPr>
              <w:t>38</w:t>
            </w:r>
            <w:r w:rsidR="0086179E">
              <w:rPr>
                <w:noProof/>
                <w:webHidden/>
              </w:rPr>
              <w:fldChar w:fldCharType="end"/>
            </w:r>
          </w:hyperlink>
        </w:p>
        <w:p w14:paraId="691487E3" w14:textId="6A20E938" w:rsidR="0086179E" w:rsidRDefault="00000000">
          <w:pPr>
            <w:pStyle w:val="TOC1"/>
            <w:tabs>
              <w:tab w:val="right" w:leader="dot" w:pos="9350"/>
            </w:tabs>
            <w:rPr>
              <w:rFonts w:eastAsiaTheme="minorEastAsia"/>
              <w:noProof/>
            </w:rPr>
          </w:pPr>
          <w:hyperlink w:anchor="_Toc109984232" w:history="1">
            <w:r w:rsidR="0086179E" w:rsidRPr="00E3170D">
              <w:rPr>
                <w:rStyle w:val="Hyperlink"/>
                <w:noProof/>
              </w:rPr>
              <w:t>Annex 3 - Participants/beneficiaries in SCPA activities</w:t>
            </w:r>
            <w:r w:rsidR="0086179E">
              <w:rPr>
                <w:noProof/>
                <w:webHidden/>
              </w:rPr>
              <w:tab/>
            </w:r>
            <w:r w:rsidR="0086179E">
              <w:rPr>
                <w:noProof/>
                <w:webHidden/>
              </w:rPr>
              <w:fldChar w:fldCharType="begin"/>
            </w:r>
            <w:r w:rsidR="0086179E">
              <w:rPr>
                <w:noProof/>
                <w:webHidden/>
              </w:rPr>
              <w:instrText xml:space="preserve"> PAGEREF _Toc109984232 \h </w:instrText>
            </w:r>
            <w:r w:rsidR="0086179E">
              <w:rPr>
                <w:noProof/>
                <w:webHidden/>
              </w:rPr>
            </w:r>
            <w:r w:rsidR="0086179E">
              <w:rPr>
                <w:noProof/>
                <w:webHidden/>
              </w:rPr>
              <w:fldChar w:fldCharType="separate"/>
            </w:r>
            <w:r w:rsidR="00C64CA1">
              <w:rPr>
                <w:noProof/>
                <w:webHidden/>
              </w:rPr>
              <w:t>42</w:t>
            </w:r>
            <w:r w:rsidR="0086179E">
              <w:rPr>
                <w:noProof/>
                <w:webHidden/>
              </w:rPr>
              <w:fldChar w:fldCharType="end"/>
            </w:r>
          </w:hyperlink>
        </w:p>
        <w:p w14:paraId="762E526B" w14:textId="53ADED6D" w:rsidR="00C11107" w:rsidRPr="00A165EB" w:rsidRDefault="00C11107" w:rsidP="00C11107">
          <w:pPr>
            <w:spacing w:after="0" w:line="240" w:lineRule="auto"/>
            <w:contextualSpacing/>
            <w:jc w:val="both"/>
            <w:rPr>
              <w:rFonts w:ascii="Calibri" w:hAnsi="Calibri"/>
            </w:rPr>
          </w:pPr>
          <w:r w:rsidRPr="00A165EB">
            <w:rPr>
              <w:rFonts w:ascii="Calibri" w:hAnsi="Calibri"/>
              <w:b/>
              <w:bCs/>
              <w:noProof/>
            </w:rPr>
            <w:fldChar w:fldCharType="end"/>
          </w:r>
        </w:p>
      </w:sdtContent>
    </w:sdt>
    <w:p w14:paraId="6A1CB733" w14:textId="719B6091" w:rsidR="00C11107" w:rsidRPr="00A165EB" w:rsidRDefault="00C11107"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r w:rsidRPr="00A165EB">
        <w:rPr>
          <w:rFonts w:ascii="Calibri" w:eastAsia="Times New Roman" w:hAnsi="Calibri"/>
          <w:lang w:eastAsia="zh-CN"/>
        </w:rPr>
        <w:br w:type="page"/>
      </w:r>
    </w:p>
    <w:p w14:paraId="70D47FD4" w14:textId="77777777" w:rsidR="00B02E1E" w:rsidRPr="00A165EB" w:rsidRDefault="00B02E1E"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p>
    <w:p w14:paraId="6AAD01C2" w14:textId="77777777" w:rsidR="00C11107" w:rsidRPr="00A165EB" w:rsidRDefault="00C11107" w:rsidP="00C11107">
      <w:pPr>
        <w:pStyle w:val="Heading1"/>
        <w:spacing w:after="100" w:afterAutospacing="1" w:line="20" w:lineRule="atLeast"/>
        <w:jc w:val="both"/>
      </w:pPr>
      <w:bookmarkStart w:id="2" w:name="_Toc109984222"/>
      <w:bookmarkEnd w:id="1"/>
      <w:r w:rsidRPr="00A165EB">
        <w:t>ACRONYMS AND ABBREVIATION</w:t>
      </w:r>
      <w:bookmarkEnd w:id="2"/>
    </w:p>
    <w:p w14:paraId="6DAF116E" w14:textId="0F8A5870" w:rsidR="00C11107"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ASP</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Albanian State Police</w:t>
      </w:r>
    </w:p>
    <w:p w14:paraId="496F6F4B" w14:textId="405BF6F4" w:rsidR="00D1741A" w:rsidRPr="00A165EB" w:rsidRDefault="00D1741A" w:rsidP="00C11107">
      <w:pPr>
        <w:spacing w:after="100" w:afterAutospacing="1" w:line="20" w:lineRule="atLeast"/>
        <w:contextualSpacing/>
        <w:jc w:val="both"/>
        <w:rPr>
          <w:rFonts w:ascii="Calibri" w:eastAsia="Times New Roman" w:hAnsi="Calibri" w:cs="Times New Roman"/>
          <w:lang w:eastAsia="zh-CN"/>
        </w:rPr>
      </w:pPr>
      <w:r>
        <w:rPr>
          <w:rFonts w:ascii="Calibri" w:eastAsia="Times New Roman" w:hAnsi="Calibri" w:cs="Times New Roman"/>
          <w:lang w:eastAsia="zh-CN"/>
        </w:rPr>
        <w:t>CCR</w:t>
      </w:r>
      <w:r>
        <w:rPr>
          <w:rFonts w:ascii="Calibri" w:eastAsia="Times New Roman" w:hAnsi="Calibri" w:cs="Times New Roman"/>
          <w:lang w:eastAsia="zh-CN"/>
        </w:rPr>
        <w:tab/>
      </w:r>
      <w:r>
        <w:rPr>
          <w:rFonts w:ascii="Calibri" w:eastAsia="Times New Roman" w:hAnsi="Calibri" w:cs="Times New Roman"/>
          <w:lang w:eastAsia="zh-CN"/>
        </w:rPr>
        <w:tab/>
      </w:r>
      <w:r>
        <w:rPr>
          <w:rFonts w:ascii="Calibri" w:eastAsia="Times New Roman" w:hAnsi="Calibri" w:cs="Times New Roman"/>
          <w:lang w:eastAsia="zh-CN"/>
        </w:rPr>
        <w:tab/>
        <w:t>Command and Control Room</w:t>
      </w:r>
    </w:p>
    <w:p w14:paraId="703CA125"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CP</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Community Policing</w:t>
      </w:r>
    </w:p>
    <w:p w14:paraId="60FEEFC4"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CPO</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Community Policing Officer</w:t>
      </w:r>
    </w:p>
    <w:p w14:paraId="2F411EA0" w14:textId="1F043828"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CSS</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Community Safety and Security</w:t>
      </w:r>
    </w:p>
    <w:p w14:paraId="7FEB1159" w14:textId="0DEB8192" w:rsidR="004105D6" w:rsidRPr="00A165EB" w:rsidRDefault="004105D6"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CID</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r>
      <w:r w:rsidRPr="00A165EB">
        <w:rPr>
          <w:rFonts w:ascii="Calibri" w:eastAsia="Times New Roman" w:hAnsi="Calibri" w:cs="Times New Roman"/>
          <w:lang w:eastAsia="zh-CN"/>
        </w:rPr>
        <w:tab/>
        <w:t>Crime Investigation Detective</w:t>
      </w:r>
    </w:p>
    <w:p w14:paraId="7040B398"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DV</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Domestic Violence</w:t>
      </w:r>
    </w:p>
    <w:p w14:paraId="7D36B564"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DVS</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 xml:space="preserve">Domestic Violence Support </w:t>
      </w:r>
    </w:p>
    <w:p w14:paraId="565A05B8"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GD</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General Director [of the ASP]</w:t>
      </w:r>
    </w:p>
    <w:p w14:paraId="569A3BE2"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GoA</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Government of Albania</w:t>
      </w:r>
    </w:p>
    <w:p w14:paraId="75F83759"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GS</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Grants Scheme</w:t>
      </w:r>
    </w:p>
    <w:p w14:paraId="4E7040E6"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HQ</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Headquarters</w:t>
      </w:r>
    </w:p>
    <w:p w14:paraId="5015B827"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IPA</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International Police Advisor</w:t>
      </w:r>
    </w:p>
    <w:p w14:paraId="6948DEF9" w14:textId="77777777" w:rsidR="00C11107" w:rsidRPr="00A165EB" w:rsidRDefault="00C11107" w:rsidP="00C11107">
      <w:pPr>
        <w:spacing w:after="100" w:afterAutospacing="1" w:line="20" w:lineRule="atLeast"/>
        <w:contextualSpacing/>
        <w:jc w:val="both"/>
        <w:rPr>
          <w:rFonts w:ascii="Calibri" w:eastAsia="Times New Roman" w:hAnsi="Calibri" w:cs="Times New Roman"/>
          <w:b/>
          <w:bCs/>
          <w:lang w:eastAsia="zh-CN"/>
        </w:rPr>
      </w:pPr>
      <w:r w:rsidRPr="00A165EB">
        <w:rPr>
          <w:rFonts w:ascii="Calibri" w:eastAsia="Times New Roman" w:hAnsi="Calibri" w:cs="Times New Roman"/>
          <w:lang w:eastAsia="zh-CN"/>
        </w:rPr>
        <w:t>SC</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Steering Committee</w:t>
      </w:r>
    </w:p>
    <w:p w14:paraId="2B9EEF51"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JWG</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Joint Working Group</w:t>
      </w:r>
    </w:p>
    <w:p w14:paraId="0B4FCFBE" w14:textId="0FA8D63E" w:rsidR="00C11107"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LCPS</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r>
      <w:r w:rsidRPr="00A165EB">
        <w:rPr>
          <w:rFonts w:ascii="Calibri" w:eastAsia="Times New Roman" w:hAnsi="Calibri" w:cs="Times New Roman"/>
          <w:lang w:eastAsia="zh-CN"/>
        </w:rPr>
        <w:tab/>
        <w:t>Local Council on Public Safety</w:t>
      </w:r>
    </w:p>
    <w:p w14:paraId="0FE17349"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LPD</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Local Police Directorate</w:t>
      </w:r>
    </w:p>
    <w:p w14:paraId="4C739A80" w14:textId="77777777" w:rsidR="00F77E95" w:rsidRPr="00A165EB" w:rsidRDefault="00F77E95" w:rsidP="00F77E95">
      <w:pPr>
        <w:spacing w:after="100" w:afterAutospacing="1" w:line="20" w:lineRule="atLeast"/>
        <w:contextualSpacing/>
        <w:jc w:val="both"/>
        <w:rPr>
          <w:rFonts w:ascii="Calibri" w:eastAsia="Times New Roman" w:hAnsi="Calibri" w:cs="Times New Roman"/>
          <w:lang w:eastAsia="zh-CN"/>
        </w:rPr>
      </w:pPr>
      <w:r>
        <w:rPr>
          <w:rFonts w:ascii="Calibri" w:eastAsia="Times New Roman" w:hAnsi="Calibri" w:cs="Times New Roman"/>
          <w:lang w:eastAsia="zh-CN"/>
        </w:rPr>
        <w:t>LSMS</w:t>
      </w:r>
      <w:r>
        <w:rPr>
          <w:rFonts w:ascii="Calibri" w:eastAsia="Times New Roman" w:hAnsi="Calibri" w:cs="Times New Roman"/>
          <w:lang w:eastAsia="zh-CN"/>
        </w:rPr>
        <w:tab/>
      </w:r>
      <w:r>
        <w:rPr>
          <w:rFonts w:ascii="Calibri" w:eastAsia="Times New Roman" w:hAnsi="Calibri" w:cs="Times New Roman"/>
          <w:lang w:eastAsia="zh-CN"/>
        </w:rPr>
        <w:tab/>
        <w:t>-</w:t>
      </w:r>
      <w:r>
        <w:rPr>
          <w:rFonts w:ascii="Calibri" w:eastAsia="Times New Roman" w:hAnsi="Calibri" w:cs="Times New Roman"/>
          <w:lang w:eastAsia="zh-CN"/>
        </w:rPr>
        <w:tab/>
        <w:t xml:space="preserve">Local Safety Measurement System </w:t>
      </w:r>
    </w:p>
    <w:p w14:paraId="57106107"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M&amp;E</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Monitoring and Evaluation</w:t>
      </w:r>
    </w:p>
    <w:p w14:paraId="2A673B83" w14:textId="32FD060C" w:rsidR="00C11107"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MoI</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Ministry of Interior</w:t>
      </w:r>
    </w:p>
    <w:p w14:paraId="2FDDCD28" w14:textId="4159153C" w:rsidR="0006580D" w:rsidRPr="00A165EB" w:rsidRDefault="0006580D" w:rsidP="00C11107">
      <w:pPr>
        <w:spacing w:after="100" w:afterAutospacing="1" w:line="20" w:lineRule="atLeast"/>
        <w:contextualSpacing/>
        <w:jc w:val="both"/>
        <w:rPr>
          <w:rFonts w:ascii="Calibri" w:eastAsia="Times New Roman" w:hAnsi="Calibri" w:cs="Times New Roman"/>
          <w:lang w:eastAsia="zh-CN"/>
        </w:rPr>
      </w:pPr>
      <w:r>
        <w:rPr>
          <w:rFonts w:ascii="Calibri" w:eastAsia="Times New Roman" w:hAnsi="Calibri" w:cs="Times New Roman"/>
          <w:lang w:eastAsia="zh-CN"/>
        </w:rPr>
        <w:t>MoC</w:t>
      </w:r>
      <w:r>
        <w:rPr>
          <w:rFonts w:ascii="Calibri" w:eastAsia="Times New Roman" w:hAnsi="Calibri" w:cs="Times New Roman"/>
          <w:lang w:eastAsia="zh-CN"/>
        </w:rPr>
        <w:tab/>
      </w:r>
      <w:r>
        <w:rPr>
          <w:rFonts w:ascii="Calibri" w:eastAsia="Times New Roman" w:hAnsi="Calibri" w:cs="Times New Roman"/>
          <w:lang w:eastAsia="zh-CN"/>
        </w:rPr>
        <w:tab/>
        <w:t>-</w:t>
      </w:r>
      <w:r>
        <w:rPr>
          <w:rFonts w:ascii="Calibri" w:eastAsia="Times New Roman" w:hAnsi="Calibri" w:cs="Times New Roman"/>
          <w:lang w:eastAsia="zh-CN"/>
        </w:rPr>
        <w:tab/>
        <w:t xml:space="preserve">Memorandum of Cooperation </w:t>
      </w:r>
    </w:p>
    <w:p w14:paraId="4A9DDF9D"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NGO</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Non-Governmental Organization</w:t>
      </w:r>
    </w:p>
    <w:p w14:paraId="66A8CE8D" w14:textId="3E04CB98" w:rsidR="00C11107" w:rsidRPr="00A165EB" w:rsidRDefault="004105D6"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PPO</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r>
      <w:r w:rsidRPr="00A165EB">
        <w:rPr>
          <w:rFonts w:ascii="Calibri" w:eastAsia="Times New Roman" w:hAnsi="Calibri" w:cs="Times New Roman"/>
          <w:lang w:eastAsia="zh-CN"/>
        </w:rPr>
        <w:tab/>
        <w:t>Patrol Police Officers</w:t>
      </w:r>
    </w:p>
    <w:p w14:paraId="7508D3AE"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PMT</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Project Management Team</w:t>
      </w:r>
    </w:p>
    <w:p w14:paraId="3529C4A7" w14:textId="0834EB5F" w:rsidR="00A754D1" w:rsidRPr="00A165EB" w:rsidRDefault="00A754D1"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 xml:space="preserve">PGCM </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Project Group for Change Management</w:t>
      </w:r>
    </w:p>
    <w:p w14:paraId="1AA9FCB0" w14:textId="236ADBB3"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SCPA</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Strengthening Community Policing in Albania</w:t>
      </w:r>
    </w:p>
    <w:p w14:paraId="064FA7F5"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Sida</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Swedish International Development Cooperation Agency</w:t>
      </w:r>
    </w:p>
    <w:p w14:paraId="38EB2870"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SMS</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Strategic Management Support</w:t>
      </w:r>
    </w:p>
    <w:p w14:paraId="7E9FDFC8" w14:textId="77777777" w:rsidR="00C11107" w:rsidRPr="00A165EB"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SOP</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r>
      <w:r w:rsidRPr="00A165EB">
        <w:rPr>
          <w:rFonts w:ascii="Calibri" w:eastAsia="Times New Roman" w:hAnsi="Calibri" w:cs="Times New Roman"/>
          <w:lang w:eastAsia="zh-CN"/>
        </w:rPr>
        <w:tab/>
        <w:t>Standard Operating Procedure</w:t>
      </w:r>
    </w:p>
    <w:p w14:paraId="5659024D" w14:textId="5E667616" w:rsidR="00C11107" w:rsidRDefault="00C11107" w:rsidP="00C11107">
      <w:pPr>
        <w:spacing w:after="100" w:afterAutospacing="1" w:line="20" w:lineRule="atLeast"/>
        <w:contextualSpacing/>
        <w:jc w:val="both"/>
        <w:rPr>
          <w:rFonts w:ascii="Calibri" w:eastAsia="Times New Roman" w:hAnsi="Calibri" w:cs="Times New Roman"/>
          <w:lang w:eastAsia="zh-CN"/>
        </w:rPr>
      </w:pPr>
      <w:r w:rsidRPr="00A165EB">
        <w:rPr>
          <w:rFonts w:ascii="Calibri" w:eastAsia="Times New Roman" w:hAnsi="Calibri" w:cs="Times New Roman"/>
          <w:lang w:eastAsia="zh-CN"/>
        </w:rPr>
        <w:t>TLPD</w:t>
      </w:r>
      <w:r w:rsidRPr="00A165EB">
        <w:rPr>
          <w:rFonts w:ascii="Calibri" w:eastAsia="Times New Roman" w:hAnsi="Calibri" w:cs="Times New Roman"/>
          <w:lang w:eastAsia="zh-CN"/>
        </w:rPr>
        <w:tab/>
      </w:r>
      <w:r w:rsidRPr="00A165EB">
        <w:rPr>
          <w:rFonts w:ascii="Calibri" w:eastAsia="Times New Roman" w:hAnsi="Calibri" w:cs="Times New Roman"/>
          <w:lang w:eastAsia="zh-CN"/>
        </w:rPr>
        <w:tab/>
        <w:t>-</w:t>
      </w:r>
      <w:r w:rsidRPr="00A165EB">
        <w:rPr>
          <w:rFonts w:ascii="Calibri" w:eastAsia="Times New Roman" w:hAnsi="Calibri" w:cs="Times New Roman"/>
          <w:lang w:eastAsia="zh-CN"/>
        </w:rPr>
        <w:tab/>
        <w:t xml:space="preserve">Target Local Police Directorate </w:t>
      </w:r>
    </w:p>
    <w:p w14:paraId="1BCD0901" w14:textId="7C3CDFCC" w:rsidR="008C042D" w:rsidRDefault="008C042D" w:rsidP="00C11107">
      <w:pPr>
        <w:spacing w:after="100" w:afterAutospacing="1" w:line="20" w:lineRule="atLeast"/>
        <w:contextualSpacing/>
        <w:jc w:val="both"/>
        <w:rPr>
          <w:rFonts w:ascii="Calibri" w:eastAsia="Times New Roman" w:hAnsi="Calibri" w:cs="Times New Roman"/>
          <w:lang w:eastAsia="zh-CN"/>
        </w:rPr>
      </w:pPr>
      <w:r>
        <w:rPr>
          <w:rFonts w:ascii="Calibri" w:eastAsia="Times New Roman" w:hAnsi="Calibri" w:cs="Times New Roman"/>
          <w:lang w:eastAsia="zh-CN"/>
        </w:rPr>
        <w:t>ToT</w:t>
      </w:r>
      <w:r>
        <w:rPr>
          <w:rFonts w:ascii="Calibri" w:eastAsia="Times New Roman" w:hAnsi="Calibri" w:cs="Times New Roman"/>
          <w:lang w:eastAsia="zh-CN"/>
        </w:rPr>
        <w:tab/>
      </w:r>
      <w:r>
        <w:rPr>
          <w:rFonts w:ascii="Calibri" w:eastAsia="Times New Roman" w:hAnsi="Calibri" w:cs="Times New Roman"/>
          <w:lang w:eastAsia="zh-CN"/>
        </w:rPr>
        <w:tab/>
        <w:t>-</w:t>
      </w:r>
      <w:r>
        <w:rPr>
          <w:rFonts w:ascii="Calibri" w:eastAsia="Times New Roman" w:hAnsi="Calibri" w:cs="Times New Roman"/>
          <w:lang w:eastAsia="zh-CN"/>
        </w:rPr>
        <w:tab/>
        <w:t>Training of Trainers</w:t>
      </w:r>
    </w:p>
    <w:p w14:paraId="7F5E028E" w14:textId="715096EF" w:rsidR="00401E68" w:rsidRDefault="00401E68" w:rsidP="00C11107">
      <w:pPr>
        <w:spacing w:after="100" w:afterAutospacing="1" w:line="20" w:lineRule="atLeast"/>
        <w:contextualSpacing/>
        <w:jc w:val="both"/>
        <w:rPr>
          <w:rFonts w:ascii="Calibri" w:eastAsia="Times New Roman" w:hAnsi="Calibri" w:cs="Times New Roman"/>
          <w:lang w:eastAsia="zh-CN"/>
        </w:rPr>
      </w:pPr>
    </w:p>
    <w:p w14:paraId="3BBB55EC" w14:textId="1CDC0565" w:rsidR="00401E68" w:rsidRDefault="00401E68" w:rsidP="00C11107">
      <w:pPr>
        <w:spacing w:after="100" w:afterAutospacing="1" w:line="20" w:lineRule="atLeast"/>
        <w:contextualSpacing/>
        <w:jc w:val="both"/>
        <w:rPr>
          <w:rFonts w:ascii="Calibri" w:eastAsia="Times New Roman" w:hAnsi="Calibri" w:cs="Times New Roman"/>
          <w:lang w:eastAsia="zh-CN"/>
        </w:rPr>
      </w:pPr>
    </w:p>
    <w:p w14:paraId="3FC7B22F" w14:textId="57BA7BC1" w:rsidR="00401E68" w:rsidRDefault="00401E68" w:rsidP="00C11107">
      <w:pPr>
        <w:spacing w:after="100" w:afterAutospacing="1" w:line="20" w:lineRule="atLeast"/>
        <w:contextualSpacing/>
        <w:jc w:val="both"/>
        <w:rPr>
          <w:rFonts w:ascii="Calibri" w:eastAsia="Times New Roman" w:hAnsi="Calibri" w:cs="Times New Roman"/>
          <w:lang w:eastAsia="zh-CN"/>
        </w:rPr>
      </w:pPr>
    </w:p>
    <w:p w14:paraId="282A7F4B" w14:textId="77777777" w:rsidR="00401E68" w:rsidRDefault="00401E68" w:rsidP="00C11107">
      <w:pPr>
        <w:spacing w:after="100" w:afterAutospacing="1" w:line="20" w:lineRule="atLeast"/>
        <w:contextualSpacing/>
        <w:jc w:val="both"/>
        <w:rPr>
          <w:rFonts w:ascii="Calibri" w:eastAsia="Times New Roman" w:hAnsi="Calibri" w:cs="Times New Roman"/>
          <w:lang w:eastAsia="zh-CN"/>
        </w:rPr>
      </w:pPr>
    </w:p>
    <w:p w14:paraId="57D1C10B" w14:textId="01623478" w:rsidR="00401E68" w:rsidRDefault="00401E68" w:rsidP="00C11107">
      <w:pPr>
        <w:spacing w:after="100" w:afterAutospacing="1" w:line="20" w:lineRule="atLeast"/>
        <w:contextualSpacing/>
        <w:jc w:val="both"/>
        <w:rPr>
          <w:rFonts w:ascii="Calibri" w:eastAsia="Times New Roman" w:hAnsi="Calibri" w:cs="Times New Roman"/>
          <w:lang w:eastAsia="zh-CN"/>
        </w:rPr>
      </w:pPr>
    </w:p>
    <w:p w14:paraId="2F83995D" w14:textId="6A0CF385" w:rsidR="00D1741A" w:rsidRDefault="00D1741A">
      <w:pPr>
        <w:rPr>
          <w:rFonts w:ascii="Calibri" w:eastAsia="Times New Roman" w:hAnsi="Calibri" w:cs="Times New Roman"/>
          <w:lang w:eastAsia="zh-CN"/>
        </w:rPr>
      </w:pPr>
      <w:r>
        <w:rPr>
          <w:rFonts w:ascii="Calibri" w:eastAsia="Times New Roman" w:hAnsi="Calibri" w:cs="Times New Roman"/>
          <w:lang w:eastAsia="zh-CN"/>
        </w:rPr>
        <w:br w:type="page"/>
      </w:r>
    </w:p>
    <w:p w14:paraId="4D0305E2" w14:textId="06683047" w:rsidR="003F0E9C" w:rsidRPr="00A165EB" w:rsidRDefault="005A02E6" w:rsidP="003F0E9C">
      <w:pPr>
        <w:pStyle w:val="Heading1"/>
        <w:numPr>
          <w:ilvl w:val="0"/>
          <w:numId w:val="1"/>
        </w:numPr>
        <w:spacing w:after="100" w:afterAutospacing="1" w:line="20" w:lineRule="atLeast"/>
        <w:jc w:val="both"/>
      </w:pPr>
      <w:bookmarkStart w:id="3" w:name="_Toc109984223"/>
      <w:bookmarkStart w:id="4" w:name="_Toc353439683"/>
      <w:r w:rsidRPr="00A165EB">
        <w:lastRenderedPageBreak/>
        <w:t>Executive summary</w:t>
      </w:r>
      <w:bookmarkEnd w:id="3"/>
    </w:p>
    <w:p w14:paraId="060FC6F5" w14:textId="7DBEE16E" w:rsidR="00DC2781" w:rsidRDefault="00DC2781" w:rsidP="00947E2D">
      <w:pPr>
        <w:jc w:val="both"/>
      </w:pPr>
    </w:p>
    <w:p w14:paraId="6B1EC354" w14:textId="74A909C4" w:rsidR="00947E2D" w:rsidRPr="008B316F" w:rsidRDefault="00947E2D" w:rsidP="00947E2D">
      <w:pPr>
        <w:jc w:val="both"/>
      </w:pPr>
      <w:bookmarkStart w:id="5" w:name="_Toc109984224"/>
      <w:bookmarkEnd w:id="4"/>
      <w:r w:rsidRPr="008B316F">
        <w:t xml:space="preserve">During the semester January – June 2022 the activities of the SCPA focused on the implementation of the Police Zone concept entailing, </w:t>
      </w:r>
      <w:r w:rsidRPr="00947E2D">
        <w:rPr>
          <w:i/>
          <w:iCs/>
        </w:rPr>
        <w:t>inter alia</w:t>
      </w:r>
      <w:r w:rsidRPr="008B316F">
        <w:t>, the cooperation and interaction of different police units within the zone, especially the community policing officers and the general patrol officers. The expected results from this intervention are: 1. A better alignment of CPOs with their core tasks and focus on enhancing the relationship with the community, serving the community policing paradigm; 2. Increasing the role of the General Patrol Officers within the police zone in managing and reporting cases; 3. Enhancing the cooperation with the public.</w:t>
      </w:r>
    </w:p>
    <w:p w14:paraId="16386DB9" w14:textId="13E89041" w:rsidR="00947E2D" w:rsidRPr="008B316F" w:rsidRDefault="00947E2D" w:rsidP="00947E2D">
      <w:pPr>
        <w:jc w:val="both"/>
      </w:pPr>
      <w:r>
        <w:t>Therefore</w:t>
      </w:r>
      <w:r w:rsidRPr="008B316F">
        <w:t xml:space="preserve">, the </w:t>
      </w:r>
      <w:r>
        <w:t xml:space="preserve">replication of changes was </w:t>
      </w:r>
      <w:r w:rsidRPr="008B316F">
        <w:t xml:space="preserve">extended </w:t>
      </w:r>
      <w:r>
        <w:t>to</w:t>
      </w:r>
      <w:r w:rsidRPr="008B316F">
        <w:t xml:space="preserve"> the LPDs of Tirana, Durres, Fier, Vlora, Korca, Gjirokastra and Berat. </w:t>
      </w:r>
      <w:r w:rsidR="001970F4">
        <w:t>Thus,</w:t>
      </w:r>
      <w:r w:rsidRPr="008B316F">
        <w:t xml:space="preserve"> the project co</w:t>
      </w:r>
      <w:r>
        <w:t xml:space="preserve">ncluded </w:t>
      </w:r>
      <w:r w:rsidRPr="008B316F">
        <w:t xml:space="preserve">the intervention in all LPDs. </w:t>
      </w:r>
      <w:r>
        <w:t>M</w:t>
      </w:r>
      <w:r w:rsidRPr="008B316F">
        <w:t xml:space="preserve">onitoring activities in these LPDs were </w:t>
      </w:r>
      <w:r>
        <w:t>carried out</w:t>
      </w:r>
      <w:r w:rsidRPr="008B316F">
        <w:t xml:space="preserve"> during the reporting period and LPD individual reports</w:t>
      </w:r>
      <w:r>
        <w:t xml:space="preserve"> were forwarded to the HQ</w:t>
      </w:r>
      <w:r w:rsidRPr="008B316F">
        <w:t xml:space="preserve">. In addition, the SCPA experts have </w:t>
      </w:r>
      <w:r>
        <w:t>compiled</w:t>
      </w:r>
      <w:r w:rsidRPr="008B316F">
        <w:t xml:space="preserve"> a summary report </w:t>
      </w:r>
      <w:r>
        <w:t>concerning</w:t>
      </w:r>
      <w:r w:rsidRPr="008B316F">
        <w:t xml:space="preserve"> interventions in all LPDs. The intention is to assess the implementation practice, highlight the issues that went well and contributed to improvements in everyday practice, as well as spot the </w:t>
      </w:r>
      <w:r>
        <w:t xml:space="preserve">challenges faced </w:t>
      </w:r>
      <w:r w:rsidRPr="008B316F">
        <w:t>in implementation of certain activities and recommend on how to overcome the</w:t>
      </w:r>
      <w:r>
        <w:t>m</w:t>
      </w:r>
      <w:r w:rsidRPr="008B316F">
        <w:t>.</w:t>
      </w:r>
    </w:p>
    <w:p w14:paraId="0DD5FD98" w14:textId="413E3EDE" w:rsidR="00947E2D" w:rsidRDefault="00947E2D" w:rsidP="00947E2D">
      <w:pPr>
        <w:jc w:val="both"/>
      </w:pPr>
      <w:r w:rsidRPr="00F76870">
        <w:t>The results of implementi</w:t>
      </w:r>
      <w:r w:rsidR="00377F54">
        <w:t>ng</w:t>
      </w:r>
      <w:r w:rsidRPr="00F76870">
        <w:t xml:space="preserve"> </w:t>
      </w:r>
      <w:r w:rsidR="00377F54">
        <w:t>the</w:t>
      </w:r>
      <w:r w:rsidRPr="00F76870">
        <w:t xml:space="preserve"> changes, although not uniform in all LPDs and commissariats are encouraging. The LPDs are supportive of the changes and see practical benefits on the new way of </w:t>
      </w:r>
      <w:r>
        <w:t>performing</w:t>
      </w:r>
      <w:r w:rsidRPr="00F76870">
        <w:t xml:space="preserve"> the</w:t>
      </w:r>
      <w:r>
        <w:t>ir</w:t>
      </w:r>
      <w:r w:rsidRPr="00F76870">
        <w:t xml:space="preserve"> daily activities. PMT has </w:t>
      </w:r>
      <w:r>
        <w:t xml:space="preserve">drafted </w:t>
      </w:r>
      <w:r w:rsidRPr="00F76870">
        <w:t>an assessment questionnaire to be piloted in Elbasan</w:t>
      </w:r>
      <w:r>
        <w:t xml:space="preserve">. The aim is to </w:t>
      </w:r>
      <w:r w:rsidRPr="00F76870">
        <w:t xml:space="preserve">check on the sustainability of the changes as well as </w:t>
      </w:r>
      <w:r>
        <w:t>receive insights from the beneficiary point of view.</w:t>
      </w:r>
    </w:p>
    <w:p w14:paraId="656E6A36" w14:textId="0BFEB1C1" w:rsidR="00947E2D" w:rsidRDefault="00947E2D" w:rsidP="00947E2D">
      <w:pPr>
        <w:jc w:val="both"/>
      </w:pPr>
      <w:r>
        <w:t>The implementation of the changes went hand in hand with several training activities organized in the respective LPDs. The training targeted the PPO</w:t>
      </w:r>
      <w:r w:rsidR="00377F54">
        <w:t>s</w:t>
      </w:r>
      <w:r>
        <w:t xml:space="preserve"> as key structure for the successful implementation of the changes. All shift leaders of the PPOs and staff from the </w:t>
      </w:r>
      <w:r w:rsidR="00377F54">
        <w:t>Command-and-Control</w:t>
      </w:r>
      <w:r>
        <w:t xml:space="preserve"> Sector were trained for the changes. In addition, a training for all the PPO staff was delivered in Elbasan LPD. Given the positive feedback, this training was turned into a ToT and delivered to a selected group of trainers coming from all LPDs. The objective is to deliver the training for all PPO staff in the country, using the trained trainers.</w:t>
      </w:r>
    </w:p>
    <w:p w14:paraId="57ED8A15" w14:textId="3C71F0E3" w:rsidR="00947E2D" w:rsidRPr="00401E68" w:rsidRDefault="00947E2D" w:rsidP="00947E2D">
      <w:pPr>
        <w:jc w:val="both"/>
      </w:pPr>
      <w:r>
        <w:t xml:space="preserve">Following the supply of equipment for the Traffic Police, the program </w:t>
      </w:r>
      <w:r w:rsidRPr="00401E68">
        <w:t>is working to develop a software that would enable the operation of</w:t>
      </w:r>
      <w:r>
        <w:t xml:space="preserve"> speed</w:t>
      </w:r>
      <w:r w:rsidRPr="00401E68">
        <w:t xml:space="preserve"> radars in real time and without </w:t>
      </w:r>
      <w:r>
        <w:t xml:space="preserve">manual </w:t>
      </w:r>
      <w:r w:rsidRPr="00401E68">
        <w:t xml:space="preserve">interference of patrol police officers. The software will not only allow a better information processing and real time communication with the </w:t>
      </w:r>
      <w:r w:rsidRPr="00947E2D">
        <w:rPr>
          <w:i/>
          <w:iCs/>
        </w:rPr>
        <w:t>e-gjoba</w:t>
      </w:r>
      <w:r w:rsidRPr="00401E68">
        <w:t xml:space="preserve"> system and </w:t>
      </w:r>
      <w:r w:rsidRPr="00947E2D">
        <w:rPr>
          <w:i/>
          <w:iCs/>
        </w:rPr>
        <w:t>e-Albania</w:t>
      </w:r>
      <w:r w:rsidRPr="00401E68">
        <w:t xml:space="preserve">, but it will also reduce to a minimum the corruptive practices of police officers who tend to </w:t>
      </w:r>
      <w:r>
        <w:t>engage</w:t>
      </w:r>
      <w:r w:rsidRPr="00401E68">
        <w:t xml:space="preserve"> with the citizens when the latter are caught in violation of traffic rules by the Police patrols. The radars will automatically transmit the information to the system and the fines will be processed automatically.</w:t>
      </w:r>
    </w:p>
    <w:p w14:paraId="4ED73A1E" w14:textId="141F230E" w:rsidR="00947E2D" w:rsidRPr="00401E68" w:rsidRDefault="00947E2D" w:rsidP="00947E2D">
      <w:pPr>
        <w:jc w:val="both"/>
      </w:pPr>
      <w:r w:rsidRPr="00401E68">
        <w:t xml:space="preserve">A second feature of the system will be the “Supervisor module”.  On one hand, this module will allow the Traffic Police managers to monitor in real time the deployment of the patrol team on the ground, their operation, the activities they perform with the electronic equipment (radars, tablets, alcohol and drug </w:t>
      </w:r>
      <w:r w:rsidRPr="00401E68">
        <w:lastRenderedPageBreak/>
        <w:t>tester</w:t>
      </w:r>
      <w:r w:rsidR="00377F54">
        <w:t>s</w:t>
      </w:r>
      <w:r w:rsidRPr="00401E68">
        <w:t xml:space="preserve">, etc.) and take timely management decisions and </w:t>
      </w:r>
      <w:r>
        <w:t xml:space="preserve">additionally </w:t>
      </w:r>
      <w:r w:rsidRPr="00401E68">
        <w:t xml:space="preserve">produce reliable statistics </w:t>
      </w:r>
      <w:r>
        <w:t xml:space="preserve">on </w:t>
      </w:r>
      <w:r w:rsidRPr="00401E68">
        <w:t>traffic safety in the country.</w:t>
      </w:r>
    </w:p>
    <w:p w14:paraId="31DD7FB8" w14:textId="67A083DD" w:rsidR="00947E2D" w:rsidRPr="00401E68" w:rsidRDefault="00947E2D" w:rsidP="00947E2D">
      <w:pPr>
        <w:jc w:val="both"/>
      </w:pPr>
      <w:r w:rsidRPr="00401E68">
        <w:t xml:space="preserve">On February 18, 2022, the Memorandum of Cooperation between the Ministry of Interior and the Ministry of Education, Sports and Youth on the implementation of the program “Youth Safety” </w:t>
      </w:r>
      <w:r w:rsidR="004172F3" w:rsidRPr="00401E68">
        <w:t>was signed</w:t>
      </w:r>
      <w:r w:rsidR="004172F3">
        <w:t>.</w:t>
      </w:r>
      <w:r w:rsidR="004172F3" w:rsidRPr="00401E68">
        <w:t xml:space="preserve"> </w:t>
      </w:r>
      <w:r w:rsidRPr="00401E68">
        <w:t>The aim</w:t>
      </w:r>
      <w:r>
        <w:t xml:space="preserve"> of the MoC</w:t>
      </w:r>
      <w:r w:rsidRPr="00401E68">
        <w:t xml:space="preserve"> is to extend the awareness raising campaigns currently implemented in primary schools by the CPOs </w:t>
      </w:r>
      <w:r>
        <w:t>to</w:t>
      </w:r>
      <w:r w:rsidRPr="00401E68">
        <w:t xml:space="preserve"> the high school</w:t>
      </w:r>
      <w:r>
        <w:t>, where</w:t>
      </w:r>
      <w:r w:rsidR="004172F3">
        <w:t>by</w:t>
      </w:r>
      <w:r>
        <w:t xml:space="preserve"> </w:t>
      </w:r>
      <w:r w:rsidRPr="00401E68">
        <w:t>the Security Officers (SO), employed in each high school</w:t>
      </w:r>
      <w:r>
        <w:t xml:space="preserve"> will be committed to carry out such activities</w:t>
      </w:r>
      <w:r w:rsidRPr="00401E68">
        <w:t>. The program trained the security officers</w:t>
      </w:r>
      <w:r w:rsidR="004172F3">
        <w:t>, who will</w:t>
      </w:r>
      <w:r w:rsidRPr="00401E68">
        <w:t xml:space="preserve"> </w:t>
      </w:r>
      <w:r w:rsidR="004172F3">
        <w:t xml:space="preserve">start the </w:t>
      </w:r>
      <w:r>
        <w:t>presentation</w:t>
      </w:r>
      <w:r w:rsidR="004172F3">
        <w:t xml:space="preserve"> activities </w:t>
      </w:r>
      <w:r>
        <w:t xml:space="preserve">in </w:t>
      </w:r>
      <w:r w:rsidRPr="00401E68">
        <w:t>September.</w:t>
      </w:r>
    </w:p>
    <w:p w14:paraId="19798220" w14:textId="61B7CC7A" w:rsidR="00947E2D" w:rsidRDefault="00947E2D" w:rsidP="00947E2D">
      <w:pPr>
        <w:jc w:val="both"/>
      </w:pPr>
      <w:r>
        <w:t xml:space="preserve">After being suspended due to </w:t>
      </w:r>
      <w:r w:rsidR="004172F3">
        <w:t xml:space="preserve">the </w:t>
      </w:r>
      <w:r>
        <w:t>Covid 19 pandemic, the Local Safety Measurement System in Elbasan commissariat could take place in April – May and follow</w:t>
      </w:r>
      <w:r w:rsidR="004172F3">
        <w:t>ed</w:t>
      </w:r>
      <w:r>
        <w:t xml:space="preserve"> the measurements done in 2018 and 2019. The results were presented in </w:t>
      </w:r>
      <w:r w:rsidR="004172F3">
        <w:t xml:space="preserve">a </w:t>
      </w:r>
      <w:r>
        <w:t xml:space="preserve">special meeting of the Elbasan Local Council of Public Safety in June, ensuring </w:t>
      </w:r>
      <w:r w:rsidR="004172F3">
        <w:t xml:space="preserve">that </w:t>
      </w:r>
      <w:r>
        <w:t xml:space="preserve">the internal information and data of the public institutions </w:t>
      </w:r>
      <w:r w:rsidR="004172F3">
        <w:t>wa</w:t>
      </w:r>
      <w:r>
        <w:t xml:space="preserve">s </w:t>
      </w:r>
      <w:r w:rsidR="004172F3">
        <w:t xml:space="preserve">aligned </w:t>
      </w:r>
      <w:r>
        <w:t>with the perception of the public on safety issues.</w:t>
      </w:r>
    </w:p>
    <w:p w14:paraId="6581B5A7" w14:textId="632C602D" w:rsidR="00947E2D" w:rsidRPr="00F76870" w:rsidRDefault="00947E2D" w:rsidP="00947E2D">
      <w:pPr>
        <w:jc w:val="both"/>
      </w:pPr>
      <w:r>
        <w:t xml:space="preserve">Special attention was paid to the reinforcement of the Local Councils of Public Safety in nine municipalities. Using the Grant Scheme, the project supported the establishment and/or the functioning of these councils by training its members, supporting the draft of regulations or action plans, as well as feeding </w:t>
      </w:r>
      <w:r w:rsidR="004172F3">
        <w:t xml:space="preserve">the council meetings </w:t>
      </w:r>
      <w:r>
        <w:t>with information and discussion topics.</w:t>
      </w:r>
    </w:p>
    <w:p w14:paraId="3C22B211" w14:textId="1BEC6A6E" w:rsidR="00947E2D" w:rsidRPr="00E84766" w:rsidRDefault="00947E2D" w:rsidP="00947E2D">
      <w:pPr>
        <w:jc w:val="both"/>
      </w:pPr>
      <w:r w:rsidRPr="00E84766">
        <w:t xml:space="preserve">Activities related to reinforcing </w:t>
      </w:r>
      <w:r w:rsidR="004172F3">
        <w:t xml:space="preserve">the </w:t>
      </w:r>
      <w:r w:rsidRPr="00E84766">
        <w:t xml:space="preserve">Referral Mechanisms for DV cases were focused </w:t>
      </w:r>
      <w:r w:rsidR="004172F3">
        <w:t>on</w:t>
      </w:r>
      <w:r w:rsidR="004172F3" w:rsidRPr="00E84766">
        <w:t xml:space="preserve"> </w:t>
      </w:r>
      <w:r w:rsidRPr="00E84766">
        <w:t xml:space="preserve">7 municipalities during this period. Capacity building activities and mentoring for the stakeholders was provided by the NGO </w:t>
      </w:r>
      <w:r w:rsidR="004172F3">
        <w:t xml:space="preserve">grantees </w:t>
      </w:r>
      <w:r w:rsidRPr="00E84766">
        <w:t>contracted by the project.</w:t>
      </w:r>
    </w:p>
    <w:p w14:paraId="1A160D52" w14:textId="57BBB675" w:rsidR="00947E2D" w:rsidRPr="00947E2D" w:rsidRDefault="00947E2D" w:rsidP="00947E2D">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947E2D">
        <w:rPr>
          <w:rFonts w:cs="Arial"/>
        </w:rPr>
        <w:t xml:space="preserve">During the reporting period, in coordination with the ASP HQ the program delivered a training for 4 LPDs, namely Fier, Lezhe, Korce and Diber. The focus areas of the training were the implementation of the latest amendments to the DV law regarding the immediate protection order and the risk assessment for domestic violence cases. A total of 175 police officer participated in these trainings. In parallel, the project is assessing the impact of the training in Gjirokastra. The monitoring report will be delivered to ASP HQ </w:t>
      </w:r>
      <w:r w:rsidR="004172F3">
        <w:rPr>
          <w:rFonts w:cs="Arial"/>
        </w:rPr>
        <w:t>shortly</w:t>
      </w:r>
      <w:r w:rsidRPr="00947E2D">
        <w:rPr>
          <w:rFonts w:cs="Arial"/>
        </w:rPr>
        <w:t>.</w:t>
      </w:r>
    </w:p>
    <w:p w14:paraId="5B09BFC8" w14:textId="77777777" w:rsidR="00947E2D" w:rsidRPr="00947E2D" w:rsidRDefault="00947E2D" w:rsidP="00947E2D">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highlight w:val="yellow"/>
        </w:rPr>
      </w:pPr>
    </w:p>
    <w:p w14:paraId="200F2FF4" w14:textId="57537EB2" w:rsidR="00947E2D" w:rsidRPr="00947E2D" w:rsidRDefault="00947E2D" w:rsidP="00947E2D">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947E2D">
        <w:rPr>
          <w:rFonts w:cs="Arial"/>
        </w:rPr>
        <w:t xml:space="preserve">At the beginning of the year the last round of the Grant Scheme became operational in 4 regions – Vlora, Fier, Durres and Shkoder. 7 new projects started implementation in these regions, coming to a total of 73 projects financed by the project in the framework of the Grant Scheme. The grants of Round 5 completed their activities, while grants of Round 6 will be operational until October. The Grant Scheme proved to be an important tool for community and stakeholder mobilization and achieved the intended objective from </w:t>
      </w:r>
      <w:r w:rsidR="00CC51FF">
        <w:rPr>
          <w:rFonts w:cs="Arial"/>
        </w:rPr>
        <w:t xml:space="preserve">the </w:t>
      </w:r>
      <w:r w:rsidRPr="00947E2D">
        <w:rPr>
          <w:rFonts w:cs="Arial"/>
        </w:rPr>
        <w:t>Project Document.</w:t>
      </w:r>
    </w:p>
    <w:p w14:paraId="01AF6462" w14:textId="77777777" w:rsidR="00947E2D" w:rsidRPr="00490558" w:rsidRDefault="00947E2D" w:rsidP="00947E2D">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pPr>
    </w:p>
    <w:p w14:paraId="40AAB4AE" w14:textId="0BC03060" w:rsidR="00947E2D" w:rsidRPr="00A165EB" w:rsidRDefault="00947E2D" w:rsidP="00947E2D">
      <w:pPr>
        <w:jc w:val="both"/>
      </w:pPr>
      <w:r w:rsidRPr="00490558">
        <w:t xml:space="preserve">The PMT would like to extend a sincere gratitude to all the collaborators from the ASP and other institutions, who participated in project activities and contributed to the joint efforts for increased safety in the </w:t>
      </w:r>
      <w:r w:rsidR="001970F4" w:rsidRPr="00490558">
        <w:t>communit</w:t>
      </w:r>
      <w:r w:rsidR="001970F4">
        <w:t>ies</w:t>
      </w:r>
      <w:r w:rsidRPr="00490558">
        <w:t>.</w:t>
      </w:r>
      <w:r w:rsidRPr="00A165EB">
        <w:br w:type="page"/>
      </w:r>
    </w:p>
    <w:p w14:paraId="1B180B99" w14:textId="77777777" w:rsidR="00C11107" w:rsidRPr="00A165EB" w:rsidRDefault="002918AA" w:rsidP="00C11107">
      <w:pPr>
        <w:pStyle w:val="Heading1"/>
        <w:numPr>
          <w:ilvl w:val="0"/>
          <w:numId w:val="1"/>
        </w:numPr>
        <w:spacing w:after="100" w:afterAutospacing="1" w:line="20" w:lineRule="atLeast"/>
        <w:jc w:val="both"/>
      </w:pPr>
      <w:r w:rsidRPr="00A165EB">
        <w:lastRenderedPageBreak/>
        <w:t>Progress achieved based on Program Pillars</w:t>
      </w:r>
      <w:bookmarkEnd w:id="5"/>
    </w:p>
    <w:p w14:paraId="0F4E72B8" w14:textId="77777777" w:rsidR="00401E68" w:rsidRPr="00401E68" w:rsidRDefault="00401E68" w:rsidP="00401E68">
      <w:pPr>
        <w:jc w:val="both"/>
      </w:pPr>
    </w:p>
    <w:p w14:paraId="4F93B7A9" w14:textId="77777777" w:rsidR="00401E68" w:rsidRPr="00401E68" w:rsidRDefault="00401E68" w:rsidP="0006580D">
      <w:pPr>
        <w:pStyle w:val="Heading2"/>
        <w:numPr>
          <w:ilvl w:val="1"/>
          <w:numId w:val="1"/>
        </w:numPr>
      </w:pPr>
      <w:bookmarkStart w:id="6" w:name="_Toc109984225"/>
      <w:r w:rsidRPr="00401E68">
        <w:t>Pillar I – Local Police Directorate Community Policing Support</w:t>
      </w:r>
      <w:bookmarkEnd w:id="6"/>
    </w:p>
    <w:p w14:paraId="70F9BEC9" w14:textId="77777777" w:rsidR="00401E68" w:rsidRPr="00401E68" w:rsidRDefault="00401E68" w:rsidP="00401E68">
      <w:pPr>
        <w:jc w:val="both"/>
      </w:pPr>
    </w:p>
    <w:p w14:paraId="3819108B" w14:textId="0E4C378F" w:rsidR="00401E68" w:rsidRPr="00401E68" w:rsidRDefault="00401E68" w:rsidP="00401E68">
      <w:pPr>
        <w:jc w:val="both"/>
      </w:pPr>
      <w:r w:rsidRPr="00401E68">
        <w:t xml:space="preserve">Pillar 1 constitutes the core of the project and many of the activities implemented during the reporting period are part of this. Following the practice of Northern Region LPDs, </w:t>
      </w:r>
      <w:r w:rsidR="00133324">
        <w:t xml:space="preserve">the </w:t>
      </w:r>
      <w:r w:rsidRPr="00401E68">
        <w:t xml:space="preserve">SCPA program supported intensively the change management process in LPD Tirana, Durres, Fier, Berat, Vlora, Gjirokaster and Korca. The changes aimed to unburden </w:t>
      </w:r>
      <w:r w:rsidR="00133324">
        <w:t xml:space="preserve">the </w:t>
      </w:r>
      <w:r w:rsidRPr="00401E68">
        <w:t xml:space="preserve">CPOs from </w:t>
      </w:r>
      <w:r w:rsidR="001970F4" w:rsidRPr="00401E68">
        <w:t>several</w:t>
      </w:r>
      <w:r w:rsidRPr="00401E68">
        <w:t xml:space="preserve"> tasks which are not in harmony with the function of a Community Policing Officer. The primary responsibility of a CPO is to increase police accountability to local communities, be close to citizens and serve as a connector between them and the police. </w:t>
      </w:r>
    </w:p>
    <w:p w14:paraId="349C7126" w14:textId="69DC0510" w:rsidR="00401E68" w:rsidRPr="00401E68" w:rsidRDefault="00401E68" w:rsidP="00401E68">
      <w:pPr>
        <w:jc w:val="both"/>
      </w:pPr>
      <w:r w:rsidRPr="00401E68">
        <w:t xml:space="preserve">In all </w:t>
      </w:r>
      <w:r w:rsidR="00133324">
        <w:t xml:space="preserve">the </w:t>
      </w:r>
      <w:r w:rsidRPr="00401E68">
        <w:t>LPDs of ASP the following main changes are now implemented:</w:t>
      </w:r>
    </w:p>
    <w:p w14:paraId="70AD91AC" w14:textId="77777777" w:rsidR="00401E68" w:rsidRPr="00401E68" w:rsidRDefault="00401E68" w:rsidP="0006580D">
      <w:pPr>
        <w:numPr>
          <w:ilvl w:val="0"/>
          <w:numId w:val="42"/>
        </w:numPr>
        <w:spacing w:after="0" w:line="240" w:lineRule="auto"/>
        <w:jc w:val="both"/>
      </w:pPr>
      <w:r w:rsidRPr="00401E68">
        <w:t>Focusing the CPOs on their main tasks and on what constitutes the core of their function – relationship with the community and other stakeholders and implementation of community policing;</w:t>
      </w:r>
    </w:p>
    <w:p w14:paraId="4DBA6FA4" w14:textId="109BBF19" w:rsidR="00401E68" w:rsidRPr="00401E68" w:rsidRDefault="00401E68" w:rsidP="0006580D">
      <w:pPr>
        <w:numPr>
          <w:ilvl w:val="0"/>
          <w:numId w:val="42"/>
        </w:numPr>
        <w:spacing w:after="0" w:line="240" w:lineRule="auto"/>
        <w:jc w:val="both"/>
      </w:pPr>
      <w:r w:rsidRPr="00401E68">
        <w:t xml:space="preserve">A two-shift system for CPOs with the aim </w:t>
      </w:r>
      <w:r w:rsidR="00664000" w:rsidRPr="00401E68">
        <w:t xml:space="preserve">to </w:t>
      </w:r>
      <w:r w:rsidRPr="00401E68">
        <w:t xml:space="preserve">not keep </w:t>
      </w:r>
      <w:r w:rsidR="00664000">
        <w:t xml:space="preserve">the </w:t>
      </w:r>
      <w:r w:rsidRPr="00401E68">
        <w:t>CPOs available for all incidents and problems round the clock, but to use their time</w:t>
      </w:r>
      <w:r w:rsidR="00664000" w:rsidRPr="00664000">
        <w:t xml:space="preserve"> </w:t>
      </w:r>
      <w:r w:rsidR="00664000" w:rsidRPr="00401E68">
        <w:t>effectively</w:t>
      </w:r>
      <w:r w:rsidRPr="00401E68">
        <w:t>;</w:t>
      </w:r>
    </w:p>
    <w:p w14:paraId="0459BFAC" w14:textId="69A6D15C" w:rsidR="00401E68" w:rsidRPr="00401E68" w:rsidRDefault="00401E68" w:rsidP="0006580D">
      <w:pPr>
        <w:numPr>
          <w:ilvl w:val="0"/>
          <w:numId w:val="42"/>
        </w:numPr>
        <w:spacing w:after="0" w:line="240" w:lineRule="auto"/>
        <w:jc w:val="both"/>
      </w:pPr>
      <w:r w:rsidRPr="00401E68">
        <w:t>The responsibility for managing urgent police actions and emergency cases</w:t>
      </w:r>
      <w:r w:rsidR="00664000">
        <w:t xml:space="preserve"> shifted to the</w:t>
      </w:r>
      <w:r w:rsidR="00664000" w:rsidRPr="00401E68">
        <w:t xml:space="preserve"> Patrol Police</w:t>
      </w:r>
      <w:r w:rsidRPr="00401E68">
        <w:t>;</w:t>
      </w:r>
    </w:p>
    <w:p w14:paraId="021ADBD7" w14:textId="75091751" w:rsidR="00401E68" w:rsidRPr="00401E68" w:rsidRDefault="00401E68" w:rsidP="0006580D">
      <w:pPr>
        <w:numPr>
          <w:ilvl w:val="0"/>
          <w:numId w:val="42"/>
        </w:numPr>
        <w:spacing w:after="0" w:line="240" w:lineRule="auto"/>
        <w:jc w:val="both"/>
      </w:pPr>
      <w:r w:rsidRPr="00401E68">
        <w:t xml:space="preserve">The responsibility </w:t>
      </w:r>
      <w:r w:rsidR="00664000" w:rsidRPr="00401E68">
        <w:t>for delivery</w:t>
      </w:r>
      <w:r w:rsidR="00664000">
        <w:t xml:space="preserve"> of</w:t>
      </w:r>
      <w:r w:rsidR="00664000" w:rsidRPr="00401E68">
        <w:t xml:space="preserve"> notifications and fines </w:t>
      </w:r>
      <w:r w:rsidR="00664000">
        <w:t xml:space="preserve">shifted to the </w:t>
      </w:r>
      <w:r w:rsidRPr="00401E68">
        <w:t xml:space="preserve">Patrol Police; </w:t>
      </w:r>
      <w:bookmarkStart w:id="7" w:name="_Hlk108080440"/>
    </w:p>
    <w:p w14:paraId="5B707CFA" w14:textId="77777777" w:rsidR="00401E68" w:rsidRPr="00401E68" w:rsidRDefault="00401E68" w:rsidP="0006580D">
      <w:pPr>
        <w:numPr>
          <w:ilvl w:val="0"/>
          <w:numId w:val="42"/>
        </w:numPr>
        <w:spacing w:after="0" w:line="240" w:lineRule="auto"/>
        <w:jc w:val="both"/>
      </w:pPr>
      <w:r w:rsidRPr="00401E68">
        <w:t>Reduced standby nightshifts of CPOs in commissariat premises;</w:t>
      </w:r>
    </w:p>
    <w:p w14:paraId="057773AB" w14:textId="77777777" w:rsidR="00401E68" w:rsidRPr="00401E68" w:rsidRDefault="00401E68" w:rsidP="0006580D">
      <w:pPr>
        <w:numPr>
          <w:ilvl w:val="0"/>
          <w:numId w:val="42"/>
        </w:numPr>
        <w:spacing w:after="0" w:line="240" w:lineRule="auto"/>
        <w:jc w:val="both"/>
      </w:pPr>
      <w:r w:rsidRPr="00401E68">
        <w:t xml:space="preserve">Reduced </w:t>
      </w:r>
      <w:bookmarkStart w:id="8" w:name="_Hlk108084773"/>
      <w:bookmarkEnd w:id="7"/>
      <w:r w:rsidRPr="00401E68">
        <w:t>CPO visits to Commissariats;</w:t>
      </w:r>
    </w:p>
    <w:p w14:paraId="529D205E" w14:textId="77777777" w:rsidR="00401E68" w:rsidRPr="00401E68" w:rsidRDefault="00401E68" w:rsidP="0006580D">
      <w:pPr>
        <w:numPr>
          <w:ilvl w:val="0"/>
          <w:numId w:val="42"/>
        </w:numPr>
        <w:spacing w:after="0" w:line="240" w:lineRule="auto"/>
        <w:jc w:val="both"/>
      </w:pPr>
      <w:r w:rsidRPr="00401E68">
        <w:t xml:space="preserve">Increased </w:t>
      </w:r>
      <w:bookmarkStart w:id="9" w:name="_Hlk108098180"/>
      <w:bookmarkEnd w:id="8"/>
      <w:r w:rsidRPr="00401E68">
        <w:t>cooperation of police services in the police zone (Integrated Policing);</w:t>
      </w:r>
    </w:p>
    <w:p w14:paraId="70EF874B" w14:textId="29EB960D" w:rsidR="00401E68" w:rsidRPr="00401E68" w:rsidRDefault="00401E68" w:rsidP="0006580D">
      <w:pPr>
        <w:numPr>
          <w:ilvl w:val="0"/>
          <w:numId w:val="42"/>
        </w:numPr>
        <w:spacing w:after="0" w:line="240" w:lineRule="auto"/>
        <w:jc w:val="both"/>
      </w:pPr>
      <w:r w:rsidRPr="00401E68">
        <w:t xml:space="preserve">A </w:t>
      </w:r>
      <w:bookmarkStart w:id="10" w:name="_Hlk108100721"/>
      <w:bookmarkEnd w:id="9"/>
      <w:r w:rsidRPr="00401E68">
        <w:t xml:space="preserve">daily Quality Report of CPOs and related to this a weekly Analysis Report of the superior. </w:t>
      </w:r>
      <w:bookmarkEnd w:id="10"/>
    </w:p>
    <w:p w14:paraId="30263D96" w14:textId="2D785A14" w:rsidR="00401E68" w:rsidRDefault="00401E68" w:rsidP="0006580D">
      <w:pPr>
        <w:spacing w:after="0" w:line="240" w:lineRule="auto"/>
        <w:jc w:val="both"/>
      </w:pPr>
    </w:p>
    <w:p w14:paraId="7D248A34" w14:textId="77777777" w:rsidR="00401E68" w:rsidRPr="00401E68" w:rsidRDefault="00401E68" w:rsidP="0006580D">
      <w:pPr>
        <w:spacing w:after="0" w:line="240" w:lineRule="auto"/>
        <w:jc w:val="both"/>
      </w:pPr>
    </w:p>
    <w:p w14:paraId="4615685A" w14:textId="77777777" w:rsidR="00401E68" w:rsidRPr="00401E68" w:rsidRDefault="00401E68" w:rsidP="0006580D">
      <w:pPr>
        <w:rPr>
          <w:b/>
          <w:bCs/>
          <w:i/>
          <w:iCs/>
        </w:rPr>
      </w:pPr>
      <w:r w:rsidRPr="00401E68">
        <w:rPr>
          <w:b/>
          <w:bCs/>
          <w:i/>
          <w:iCs/>
        </w:rPr>
        <w:t>Activity 1.c. Support replication of changes in other LPDs</w:t>
      </w:r>
    </w:p>
    <w:p w14:paraId="3E511BC3" w14:textId="6542550F" w:rsidR="00401E68" w:rsidRPr="00401E68" w:rsidRDefault="00401E68" w:rsidP="00401E68">
      <w:pPr>
        <w:jc w:val="both"/>
      </w:pPr>
      <w:r w:rsidRPr="00401E68">
        <w:t xml:space="preserve">By the end of 2021 the changes for unburdening the CPOs and the change management process kicked off in the LPDs Tirana, Durres and Fier. These are the three main LPDs and the process was followed up with increased attention by the PMT and the Community Policing Sector of the ASP HQ.  Tirana LPD is to a certain degree different from other LPDs in terms of size of staff, coverage area and population. Its commissariats </w:t>
      </w:r>
      <w:r w:rsidR="00664000" w:rsidRPr="00401E68">
        <w:t xml:space="preserve">are </w:t>
      </w:r>
      <w:r w:rsidRPr="00401E68">
        <w:t>sometimes larger than some LPDs in small</w:t>
      </w:r>
      <w:r w:rsidR="008C042D">
        <w:t xml:space="preserve"> </w:t>
      </w:r>
      <w:r w:rsidRPr="00401E68">
        <w:t xml:space="preserve">districts. LPD Tirana consists of 8 commissariats which face </w:t>
      </w:r>
      <w:r w:rsidR="008C7241">
        <w:t xml:space="preserve">a </w:t>
      </w:r>
      <w:r w:rsidRPr="00401E68">
        <w:t>divers</w:t>
      </w:r>
      <w:r w:rsidR="008C7241">
        <w:t xml:space="preserve">ity of </w:t>
      </w:r>
      <w:r w:rsidRPr="00401E68">
        <w:t xml:space="preserve">daily work </w:t>
      </w:r>
      <w:r w:rsidR="008C7241">
        <w:t>challenges</w:t>
      </w:r>
      <w:r w:rsidRPr="00401E68">
        <w:t xml:space="preserve">. The </w:t>
      </w:r>
      <w:r w:rsidR="008C7241">
        <w:t>challenges</w:t>
      </w:r>
      <w:r w:rsidR="008C7241" w:rsidRPr="00401E68">
        <w:t xml:space="preserve"> </w:t>
      </w:r>
      <w:r w:rsidRPr="00401E68">
        <w:t>of “urban” commissariats are of exclusive metropolitan character and differ from “mixed commissariats” with urban and rural service areas. For instance, in the urban commissariats, it was unnecessary to shift the responsibility for emergency cases to the Patrol Police, as it was already in place and the practice was already established.</w:t>
      </w:r>
    </w:p>
    <w:p w14:paraId="0A8144C7" w14:textId="3CC610B1" w:rsidR="00401E68" w:rsidRPr="00401E68" w:rsidRDefault="00401E68" w:rsidP="00401E68">
      <w:pPr>
        <w:jc w:val="both"/>
      </w:pPr>
      <w:r w:rsidRPr="00401E68">
        <w:t xml:space="preserve">To complete the change process in this reporting period, further meetings were </w:t>
      </w:r>
      <w:r w:rsidR="008C7241">
        <w:t>held</w:t>
      </w:r>
      <w:r w:rsidR="008C7241" w:rsidRPr="00401E68">
        <w:t xml:space="preserve"> </w:t>
      </w:r>
      <w:r w:rsidRPr="00401E68">
        <w:t xml:space="preserve">in </w:t>
      </w:r>
      <w:r w:rsidR="008C7241">
        <w:t xml:space="preserve">the </w:t>
      </w:r>
      <w:r w:rsidRPr="00401E68">
        <w:t>commissariats of the above LPDs. Consistent</w:t>
      </w:r>
      <w:r w:rsidR="008C042D">
        <w:t xml:space="preserve"> </w:t>
      </w:r>
      <w:r w:rsidR="008C7241">
        <w:t xml:space="preserve">and </w:t>
      </w:r>
      <w:r w:rsidRPr="00401E68">
        <w:t xml:space="preserve">intensive consultations were needed for convincing the managerial </w:t>
      </w:r>
      <w:r w:rsidRPr="00401E68">
        <w:lastRenderedPageBreak/>
        <w:t xml:space="preserve">staff to implement </w:t>
      </w:r>
      <w:r w:rsidR="008C7241">
        <w:t xml:space="preserve">the </w:t>
      </w:r>
      <w:r w:rsidRPr="00401E68">
        <w:t>changes in practice, e. g. home alert of CPOs instead of stand-by night shift in the commissariat.</w:t>
      </w:r>
    </w:p>
    <w:p w14:paraId="1C383AE5" w14:textId="157B33E4" w:rsidR="00401E68" w:rsidRPr="00401E68" w:rsidRDefault="00401E68" w:rsidP="00401E68">
      <w:pPr>
        <w:jc w:val="both"/>
      </w:pPr>
      <w:r w:rsidRPr="00401E68">
        <w:t xml:space="preserve">At the end of March/beginning of April, the LPDs Tirana, Durres and Fier submitted their final reports to the ASP HQ. </w:t>
      </w:r>
      <w:r w:rsidR="008C7241">
        <w:t xml:space="preserve">The </w:t>
      </w:r>
      <w:r w:rsidRPr="00401E68">
        <w:t xml:space="preserve">SCPA experts supported </w:t>
      </w:r>
      <w:r w:rsidR="008C7241">
        <w:t xml:space="preserve">the </w:t>
      </w:r>
      <w:r w:rsidRPr="00401E68">
        <w:t xml:space="preserve">LPDs in drafting the reports. The final reports included the change implementation process, problems and recommendations for possible solutions. </w:t>
      </w:r>
      <w:r w:rsidR="008C7241">
        <w:t xml:space="preserve">The </w:t>
      </w:r>
      <w:r w:rsidRPr="00401E68">
        <w:t xml:space="preserve">PMT experts analyzed the reports and summarized the results. All LPDs pointed out that they shifted the responsibility for managing emergency cases to the Patrol Police. Most of the commissariats shared the delivery of notifications and traffic fines between PPOs and CPOs. Reliant on the specific circumstances of the commissariats, either a two-shift or an alternated service system (serving one day in the morning shift and the other day in afternoon shift with flexible hours) for CPOs was implemented. The reason for the latter was the intensive involvement of CPOs in territory control for search of cannabis in some commissariats.  </w:t>
      </w:r>
      <w:r w:rsidR="001970F4" w:rsidRPr="00401E68">
        <w:t>Except for</w:t>
      </w:r>
      <w:r w:rsidRPr="00401E68">
        <w:t xml:space="preserve"> two commissariats of LPD Tirana, all the others implemented home alert for their CPOs instead of bringing them in stand-by night shift in the commissariat premises. The LPD Heads of Tirana and Durres requested and instructed the commissariats to reduce the service of CPOs for providing safety and maintain law and order in mass events like cultural, religious and sport activities.</w:t>
      </w:r>
    </w:p>
    <w:p w14:paraId="34382A4D" w14:textId="4DB7FD57" w:rsidR="00401E68" w:rsidRPr="00401E68" w:rsidRDefault="00401E68" w:rsidP="00401E68">
      <w:pPr>
        <w:jc w:val="both"/>
      </w:pPr>
      <w:r w:rsidRPr="00401E68">
        <w:t>At the end of March, the change process kicked off in the LPDs Vlora, Berat, Gjirokaster and Korca. The procedure was comparable with the previous practice in LPDs of northern and central Albania. A kick-off meeting was organized with LPD Heads and other managerial staff like deputy heads, heads of commissariat, heads of CP section, Public Order and HR etc. The main topic was to discuss the change management process and the aim to disburden CPOs from untypical tasks and enable them to work as a “Contact Officer” or rather as connector between the citizen</w:t>
      </w:r>
      <w:r w:rsidR="008C7241">
        <w:t>s</w:t>
      </w:r>
      <w:r w:rsidRPr="00401E68">
        <w:t xml:space="preserve"> and the police. It was clarified that some </w:t>
      </w:r>
      <w:r w:rsidRPr="00401E68">
        <w:t>changes affect especially the Patrol Police and the Command-and-Control Sector. Thereafter, the intended changes and the consequences were debated in a step-by-step mode. An important topic was the information flow due to</w:t>
      </w:r>
      <w:r w:rsidR="00D1741A">
        <w:t xml:space="preserve"> weaknesses demonstrated in this process in the previous interventions in other LPDs</w:t>
      </w:r>
      <w:r w:rsidRPr="00401E68">
        <w:t xml:space="preserve">. </w:t>
      </w:r>
    </w:p>
    <w:p w14:paraId="41485018" w14:textId="4EB64150" w:rsidR="008C042D" w:rsidRDefault="00401E68" w:rsidP="00401E68">
      <w:pPr>
        <w:jc w:val="both"/>
      </w:pPr>
      <w:r w:rsidRPr="00401E68">
        <w:t xml:space="preserve">The LPD Heads received an internal instruction </w:t>
      </w:r>
      <w:r w:rsidR="005E4B73" w:rsidRPr="00401E68">
        <w:t xml:space="preserve">model </w:t>
      </w:r>
      <w:r w:rsidRPr="00401E68">
        <w:t>descri</w:t>
      </w:r>
      <w:r w:rsidR="005E4B73">
        <w:t>bing</w:t>
      </w:r>
      <w:r w:rsidRPr="00401E68">
        <w:t xml:space="preserve"> the changes and the establishment of a working group (WG) on </w:t>
      </w:r>
      <w:r w:rsidR="005E4B73">
        <w:t xml:space="preserve">the </w:t>
      </w:r>
      <w:r w:rsidRPr="00401E68">
        <w:t>LPD Level. This WG would be</w:t>
      </w:r>
      <w:r w:rsidR="008C042D">
        <w:t xml:space="preserve"> </w:t>
      </w:r>
      <w:r w:rsidRPr="00401E68">
        <w:t xml:space="preserve">responsible for support and supervision of the entire change process. In addition, the project experts handed over models </w:t>
      </w:r>
      <w:r w:rsidR="0082023E">
        <w:t xml:space="preserve">for </w:t>
      </w:r>
      <w:r w:rsidRPr="00401E68">
        <w:t>implementation/activity plan</w:t>
      </w:r>
      <w:r w:rsidR="0082023E">
        <w:t>s</w:t>
      </w:r>
      <w:r w:rsidRPr="00401E68">
        <w:t xml:space="preserve"> with a timetable, a daily quality report for CPOs and </w:t>
      </w:r>
      <w:r w:rsidR="0082023E">
        <w:t xml:space="preserve">a related </w:t>
      </w:r>
      <w:r w:rsidRPr="00401E68">
        <w:t xml:space="preserve">weekly analysis report of the superior </w:t>
      </w:r>
      <w:r w:rsidR="0082023E">
        <w:t xml:space="preserve">as well as a </w:t>
      </w:r>
      <w:r w:rsidRPr="00401E68">
        <w:t xml:space="preserve">structure </w:t>
      </w:r>
      <w:r w:rsidR="0082023E">
        <w:t>for</w:t>
      </w:r>
      <w:r w:rsidR="0082023E" w:rsidRPr="00401E68">
        <w:t xml:space="preserve"> </w:t>
      </w:r>
      <w:r w:rsidRPr="00401E68">
        <w:t xml:space="preserve">a final report. </w:t>
      </w:r>
    </w:p>
    <w:p w14:paraId="69BB8DE8" w14:textId="283AEC07" w:rsidR="00401E68" w:rsidRPr="00401E68" w:rsidRDefault="0082023E" w:rsidP="00401E68">
      <w:pPr>
        <w:jc w:val="both"/>
      </w:pPr>
      <w:r>
        <w:t>Th</w:t>
      </w:r>
      <w:r w:rsidR="00401E68" w:rsidRPr="00401E68">
        <w:t>ereafter the project experts made frequent field visits to the commissariats of the LPDs. In the meantime, the above LPDs submitted their final reports</w:t>
      </w:r>
      <w:r>
        <w:t xml:space="preserve">, which were drafted with support from the </w:t>
      </w:r>
      <w:r w:rsidR="00401E68" w:rsidRPr="00401E68">
        <w:t>project.</w:t>
      </w:r>
    </w:p>
    <w:p w14:paraId="40065A11" w14:textId="777D9797" w:rsidR="00401E68" w:rsidRPr="00401E68" w:rsidRDefault="00401E68" w:rsidP="00401E68">
      <w:pPr>
        <w:jc w:val="both"/>
      </w:pPr>
      <w:r w:rsidRPr="00401E68">
        <w:t xml:space="preserve">Based on the final reports of all 12 LPDs and the experiences made </w:t>
      </w:r>
      <w:r w:rsidR="0082023E">
        <w:t>during</w:t>
      </w:r>
      <w:r w:rsidR="0082023E" w:rsidRPr="00401E68">
        <w:t xml:space="preserve"> </w:t>
      </w:r>
      <w:r w:rsidRPr="00401E68">
        <w:t xml:space="preserve">the implementation process the project developed a final analysis report (see Annex xxx). Core elements of the reports are the changes </w:t>
      </w:r>
      <w:r w:rsidR="0082023E">
        <w:t xml:space="preserve">made </w:t>
      </w:r>
      <w:r w:rsidRPr="00401E68">
        <w:t xml:space="preserve">and results achieved, the </w:t>
      </w:r>
      <w:r w:rsidR="0082023E">
        <w:t xml:space="preserve">encountered </w:t>
      </w:r>
      <w:r w:rsidRPr="00401E68">
        <w:t>problems and risks and recommendations how to solve them.</w:t>
      </w:r>
    </w:p>
    <w:p w14:paraId="51D0FECD" w14:textId="64F2D57A" w:rsidR="00401E68" w:rsidRPr="00401E68" w:rsidRDefault="00401E68" w:rsidP="00401E68">
      <w:pPr>
        <w:jc w:val="both"/>
      </w:pPr>
      <w:r w:rsidRPr="00401E68">
        <w:lastRenderedPageBreak/>
        <w:t xml:space="preserve">As a conclusion, the measures were </w:t>
      </w:r>
      <w:r w:rsidR="0082023E">
        <w:t xml:space="preserve">in </w:t>
      </w:r>
      <w:r w:rsidRPr="00401E68">
        <w:t xml:space="preserve">almost </w:t>
      </w:r>
      <w:r w:rsidR="0082023E">
        <w:t xml:space="preserve">all cases </w:t>
      </w:r>
      <w:r w:rsidRPr="00401E68">
        <w:t>possible to implement and when implemented</w:t>
      </w:r>
      <w:r w:rsidR="0082023E">
        <w:t xml:space="preserve"> they </w:t>
      </w:r>
      <w:r w:rsidRPr="00401E68">
        <w:t xml:space="preserve">produced positive effects especially </w:t>
      </w:r>
      <w:r w:rsidR="0082023E">
        <w:t>regarding</w:t>
      </w:r>
      <w:r w:rsidR="0082023E" w:rsidRPr="00401E68">
        <w:t xml:space="preserve"> </w:t>
      </w:r>
      <w:r w:rsidRPr="00401E68">
        <w:t>work distribution among the staff and motivation of the CPOs, who were unburdened by secondary tasks divert</w:t>
      </w:r>
      <w:r w:rsidR="0082023E">
        <w:t>ing</w:t>
      </w:r>
      <w:r w:rsidRPr="00401E68">
        <w:t xml:space="preserve"> attention from the</w:t>
      </w:r>
      <w:r w:rsidR="0082023E">
        <w:t>ir</w:t>
      </w:r>
      <w:r w:rsidRPr="00401E68">
        <w:t xml:space="preserve"> core duties. Some of the proposed changes require high level decision in organizing the business process</w:t>
      </w:r>
      <w:r w:rsidR="001D017C">
        <w:t>es</w:t>
      </w:r>
      <w:r w:rsidRPr="00401E68">
        <w:t xml:space="preserve">. </w:t>
      </w:r>
      <w:r w:rsidR="001D017C">
        <w:t>The PMT</w:t>
      </w:r>
      <w:r w:rsidR="001D017C" w:rsidRPr="00401E68">
        <w:t xml:space="preserve"> </w:t>
      </w:r>
      <w:r w:rsidR="00253689">
        <w:t xml:space="preserve">noted </w:t>
      </w:r>
      <w:r w:rsidR="001D017C">
        <w:t xml:space="preserve">that </w:t>
      </w:r>
      <w:r w:rsidRPr="00401E68">
        <w:t>especially the territory control task absorbs enormous amounts of working hours</w:t>
      </w:r>
      <w:r w:rsidR="001D017C">
        <w:t>. I</w:t>
      </w:r>
      <w:r w:rsidRPr="00401E68">
        <w:t xml:space="preserve">n </w:t>
      </w:r>
      <w:r w:rsidR="001D017C">
        <w:t>certain</w:t>
      </w:r>
      <w:r w:rsidR="001D017C" w:rsidRPr="00401E68">
        <w:t xml:space="preserve"> </w:t>
      </w:r>
      <w:r w:rsidRPr="00401E68">
        <w:t xml:space="preserve">commissariats, it turns out to be the main activity </w:t>
      </w:r>
      <w:r w:rsidR="00B701FD">
        <w:t>during</w:t>
      </w:r>
      <w:r w:rsidR="00B701FD" w:rsidRPr="00401E68">
        <w:t xml:space="preserve"> </w:t>
      </w:r>
      <w:r w:rsidRPr="00401E68">
        <w:t xml:space="preserve">some months, </w:t>
      </w:r>
      <w:r w:rsidR="00B701FD">
        <w:t xml:space="preserve">leaving other </w:t>
      </w:r>
      <w:r w:rsidRPr="00401E68">
        <w:t>duties</w:t>
      </w:r>
      <w:r w:rsidR="00B701FD">
        <w:t xml:space="preserve"> aside</w:t>
      </w:r>
      <w:r w:rsidRPr="00401E68">
        <w:t>.</w:t>
      </w:r>
    </w:p>
    <w:p w14:paraId="7C13C848" w14:textId="17986FDD" w:rsidR="00401E68" w:rsidRPr="00401E68" w:rsidRDefault="00401E68" w:rsidP="00401E68">
      <w:pPr>
        <w:jc w:val="both"/>
      </w:pPr>
      <w:r w:rsidRPr="00401E68">
        <w:t>Another issue relate</w:t>
      </w:r>
      <w:r w:rsidR="00B701FD">
        <w:t>s</w:t>
      </w:r>
      <w:r w:rsidRPr="00401E68">
        <w:t xml:space="preserve"> </w:t>
      </w:r>
      <w:r w:rsidR="00B701FD">
        <w:t>to the</w:t>
      </w:r>
      <w:r w:rsidR="00B701FD" w:rsidRPr="00401E68">
        <w:t xml:space="preserve"> </w:t>
      </w:r>
      <w:r w:rsidRPr="00401E68">
        <w:t xml:space="preserve">shortage staff to ensure </w:t>
      </w:r>
      <w:r w:rsidR="00B701FD">
        <w:t xml:space="preserve">a </w:t>
      </w:r>
      <w:r w:rsidRPr="00401E68">
        <w:t xml:space="preserve">better police service </w:t>
      </w:r>
      <w:r w:rsidR="00B701FD" w:rsidRPr="00401E68">
        <w:t xml:space="preserve">coverage </w:t>
      </w:r>
      <w:r w:rsidRPr="00401E68">
        <w:t xml:space="preserve">in rural areas. In the Cross Cutting Strategy for Safety in the Community, an </w:t>
      </w:r>
      <w:r w:rsidR="00B701FD" w:rsidRPr="00401E68">
        <w:t xml:space="preserve">objective </w:t>
      </w:r>
      <w:r w:rsidR="00B701FD">
        <w:t xml:space="preserve">was to add </w:t>
      </w:r>
      <w:r w:rsidR="00B701FD" w:rsidRPr="00401E68">
        <w:t xml:space="preserve">support staff </w:t>
      </w:r>
      <w:r w:rsidR="00B701FD">
        <w:t>to the</w:t>
      </w:r>
      <w:r w:rsidRPr="00401E68">
        <w:t xml:space="preserve"> CPO teams in rural areas to create </w:t>
      </w:r>
      <w:r w:rsidR="00B701FD">
        <w:t xml:space="preserve">a kind </w:t>
      </w:r>
      <w:r w:rsidRPr="00401E68">
        <w:t>of patrol police service</w:t>
      </w:r>
      <w:r w:rsidR="00B701FD">
        <w:t xml:space="preserve"> there</w:t>
      </w:r>
      <w:r w:rsidRPr="00401E68">
        <w:t>. Even though this wa</w:t>
      </w:r>
      <w:r w:rsidR="008C042D">
        <w:t>s</w:t>
      </w:r>
      <w:r w:rsidRPr="00401E68">
        <w:t xml:space="preserve"> planned to be implemented </w:t>
      </w:r>
      <w:r w:rsidR="00B701FD">
        <w:t>in</w:t>
      </w:r>
      <w:r w:rsidR="00B701FD" w:rsidRPr="00401E68">
        <w:t xml:space="preserve"> </w:t>
      </w:r>
      <w:r w:rsidRPr="00401E68">
        <w:t xml:space="preserve">2021, the ASP has not </w:t>
      </w:r>
      <w:r w:rsidR="00B701FD" w:rsidRPr="00401E68">
        <w:t xml:space="preserve">yet </w:t>
      </w:r>
      <w:r w:rsidRPr="00401E68">
        <w:t xml:space="preserve">received </w:t>
      </w:r>
      <w:r w:rsidR="00B701FD">
        <w:t>any</w:t>
      </w:r>
      <w:r w:rsidR="00B701FD" w:rsidRPr="00401E68">
        <w:t xml:space="preserve"> </w:t>
      </w:r>
      <w:r w:rsidRPr="00401E68">
        <w:t>green light to add more staff.</w:t>
      </w:r>
    </w:p>
    <w:p w14:paraId="0F0A2B4E" w14:textId="75484CD3" w:rsidR="00D05DAF" w:rsidRDefault="00AC4DCC" w:rsidP="00D05DAF">
      <w:pPr>
        <w:jc w:val="both"/>
      </w:pPr>
      <w:r>
        <w:t>The p</w:t>
      </w:r>
      <w:r w:rsidR="00401E68" w:rsidRPr="00401E68">
        <w:t xml:space="preserve">roject experts paid a total of 47 field visits to several LPDs and commissariats. 38 </w:t>
      </w:r>
      <w:r w:rsidR="00ED59E3">
        <w:t xml:space="preserve">of these </w:t>
      </w:r>
      <w:r w:rsidR="00401E68" w:rsidRPr="00401E68">
        <w:t xml:space="preserve">visits were dedicated to LPDs to monitor the progress and sustainability of implemented changes in each commissariat. Although all LPDs reported successful change implementation </w:t>
      </w:r>
      <w:r w:rsidR="00ED59E3">
        <w:t>(</w:t>
      </w:r>
      <w:r w:rsidR="00401E68" w:rsidRPr="00401E68">
        <w:t xml:space="preserve">with some </w:t>
      </w:r>
      <w:r w:rsidR="00ED59E3">
        <w:t xml:space="preserve">deviations </w:t>
      </w:r>
      <w:r w:rsidR="00401E68" w:rsidRPr="00401E68">
        <w:t xml:space="preserve">due to the specific situation of </w:t>
      </w:r>
      <w:r w:rsidR="00ED59E3">
        <w:t xml:space="preserve">certain </w:t>
      </w:r>
      <w:r w:rsidR="00401E68" w:rsidRPr="00401E68">
        <w:t>commissariats</w:t>
      </w:r>
      <w:r w:rsidR="00ED59E3">
        <w:t>)</w:t>
      </w:r>
      <w:r w:rsidR="00401E68" w:rsidRPr="00401E68">
        <w:t xml:space="preserve"> </w:t>
      </w:r>
      <w:r w:rsidR="00ED59E3">
        <w:t xml:space="preserve">the </w:t>
      </w:r>
      <w:r w:rsidR="00401E68" w:rsidRPr="00401E68">
        <w:t>project experts observed some commissariats’ tendency to fall back in</w:t>
      </w:r>
      <w:r w:rsidR="00ED59E3">
        <w:t>to</w:t>
      </w:r>
      <w:r w:rsidR="00401E68" w:rsidRPr="00401E68">
        <w:t xml:space="preserve"> old routine</w:t>
      </w:r>
      <w:r w:rsidR="00ED59E3">
        <w:t>s</w:t>
      </w:r>
      <w:r w:rsidR="00401E68" w:rsidRPr="00401E68">
        <w:t xml:space="preserve"> e. g. the standby nightshift of CPOs. </w:t>
      </w:r>
      <w:r w:rsidR="00ED59E3">
        <w:t>The i</w:t>
      </w:r>
      <w:r w:rsidR="00401E68" w:rsidRPr="00401E68">
        <w:t>mpression is that some managers feel safe to have experienced CPOs stand</w:t>
      </w:r>
      <w:r w:rsidR="00ED59E3">
        <w:t xml:space="preserve">ing </w:t>
      </w:r>
      <w:r w:rsidR="00401E68" w:rsidRPr="00401E68">
        <w:t>by in the commissariat premises</w:t>
      </w:r>
      <w:r w:rsidR="00ED59E3">
        <w:t xml:space="preserve"> and t</w:t>
      </w:r>
      <w:r w:rsidR="00401E68" w:rsidRPr="00401E68">
        <w:t>hey persist follow</w:t>
      </w:r>
      <w:r w:rsidR="00ED59E3">
        <w:t xml:space="preserve">ing </w:t>
      </w:r>
      <w:r w:rsidR="00401E68" w:rsidRPr="00401E68">
        <w:t>the old working routine. Hence, it is worth mentioning that the change process is not considered completed with delivery of the final reports. To prevent the risk of falling back in</w:t>
      </w:r>
      <w:r w:rsidR="00ED59E3">
        <w:t>to the</w:t>
      </w:r>
      <w:r w:rsidR="00401E68" w:rsidRPr="00401E68">
        <w:t xml:space="preserve"> old mentality, further commissariat visits for longer periods are necessary to supervise and consolidate the changes. </w:t>
      </w:r>
    </w:p>
    <w:p w14:paraId="776C993F" w14:textId="475EB147" w:rsidR="00D05DAF" w:rsidRPr="00D05DAF" w:rsidRDefault="00D05DAF" w:rsidP="00D05DAF">
      <w:pPr>
        <w:jc w:val="both"/>
      </w:pPr>
      <w:r w:rsidRPr="00D05DAF">
        <w:t xml:space="preserve">The PMT developed a questionnaire </w:t>
      </w:r>
      <w:r>
        <w:t xml:space="preserve">to evaluate </w:t>
      </w:r>
      <w:r w:rsidRPr="00D05DAF">
        <w:t>the internal and external impact of the changes. The internal impact is related to the business structure (internal work structur</w:t>
      </w:r>
      <w:r w:rsidR="00ED59E3">
        <w:t>e</w:t>
      </w:r>
      <w:r w:rsidRPr="00D05DAF">
        <w:t xml:space="preserve">) and the individual reaction of officers concerned. The external impact </w:t>
      </w:r>
      <w:r w:rsidR="0058039E">
        <w:t xml:space="preserve">will </w:t>
      </w:r>
      <w:r w:rsidRPr="00D05DAF">
        <w:t>focus on the effect</w:t>
      </w:r>
      <w:r w:rsidR="0058039E">
        <w:t>s</w:t>
      </w:r>
      <w:r w:rsidRPr="00D05DAF">
        <w:t xml:space="preserve"> of the </w:t>
      </w:r>
      <w:r w:rsidR="0058039E" w:rsidRPr="00D05DAF">
        <w:t xml:space="preserve">policing </w:t>
      </w:r>
      <w:r w:rsidRPr="00D05DAF">
        <w:t xml:space="preserve">changes, e. g. prevention measures, information gathering, dealing with conflicts and emergency cases, successful fight against crime and crime investigations. </w:t>
      </w:r>
      <w:r w:rsidR="0058039E">
        <w:t xml:space="preserve">The questionnaire will be piloted </w:t>
      </w:r>
      <w:r w:rsidRPr="00D05DAF">
        <w:t>in the TLPD Elbasan</w:t>
      </w:r>
      <w:r w:rsidR="0058039E">
        <w:t xml:space="preserve">, where the new working models have been practiced for a while, allowing for proper </w:t>
      </w:r>
      <w:r w:rsidR="0086179E">
        <w:t>impact assessment</w:t>
      </w:r>
      <w:r w:rsidRPr="00D05DAF">
        <w:t xml:space="preserve">. </w:t>
      </w:r>
      <w:r w:rsidR="0058039E">
        <w:t>Th</w:t>
      </w:r>
      <w:r w:rsidRPr="00D05DAF">
        <w:t xml:space="preserve">ereafter the questionnaire and the results achieved </w:t>
      </w:r>
      <w:r w:rsidR="0058039E">
        <w:t xml:space="preserve">will </w:t>
      </w:r>
      <w:r w:rsidRPr="00D05DAF">
        <w:t xml:space="preserve">be analyzed and the impact </w:t>
      </w:r>
      <w:r w:rsidR="0058039E">
        <w:t>assessment</w:t>
      </w:r>
      <w:r w:rsidR="0058039E" w:rsidRPr="00D05DAF">
        <w:t xml:space="preserve"> </w:t>
      </w:r>
      <w:r w:rsidR="0058039E">
        <w:t xml:space="preserve">carried out in the remaining </w:t>
      </w:r>
      <w:r w:rsidRPr="00D05DAF">
        <w:t>LPDs.</w:t>
      </w:r>
    </w:p>
    <w:p w14:paraId="1DF77D00" w14:textId="1C400CE9" w:rsidR="00401E68" w:rsidRPr="00401E68" w:rsidRDefault="00401E68" w:rsidP="00401E68">
      <w:pPr>
        <w:jc w:val="both"/>
      </w:pPr>
    </w:p>
    <w:p w14:paraId="5640DF74" w14:textId="77777777" w:rsidR="00401E68" w:rsidRPr="00401E68" w:rsidRDefault="00401E68" w:rsidP="0006580D">
      <w:pPr>
        <w:spacing w:after="0"/>
        <w:jc w:val="both"/>
        <w:rPr>
          <w:b/>
          <w:bCs/>
          <w:i/>
          <w:iCs/>
        </w:rPr>
      </w:pPr>
      <w:r w:rsidRPr="00401E68">
        <w:rPr>
          <w:b/>
          <w:bCs/>
          <w:i/>
          <w:iCs/>
        </w:rPr>
        <w:t>Activity 1.c.3 Capacity building activities</w:t>
      </w:r>
    </w:p>
    <w:p w14:paraId="705F7668" w14:textId="58937DCE" w:rsidR="00401E68" w:rsidRPr="00401E68" w:rsidRDefault="00401E68" w:rsidP="00401E68">
      <w:pPr>
        <w:jc w:val="both"/>
      </w:pPr>
      <w:r w:rsidRPr="00401E68">
        <w:t xml:space="preserve">Parallel to supervising the Change Management Process in LPDs, </w:t>
      </w:r>
      <w:r w:rsidR="00A008B4">
        <w:t xml:space="preserve">the </w:t>
      </w:r>
      <w:r w:rsidRPr="00401E68">
        <w:t xml:space="preserve">PMT experts developed capacity building programs </w:t>
      </w:r>
      <w:r w:rsidR="00A008B4">
        <w:t xml:space="preserve">to enable </w:t>
      </w:r>
      <w:r w:rsidRPr="00401E68">
        <w:t xml:space="preserve">the affected </w:t>
      </w:r>
      <w:proofErr w:type="gramStart"/>
      <w:r w:rsidRPr="00401E68">
        <w:t>staff  to</w:t>
      </w:r>
      <w:proofErr w:type="gramEnd"/>
      <w:r w:rsidRPr="00401E68">
        <w:t xml:space="preserve"> adapt to the required changes. In broad terms, </w:t>
      </w:r>
      <w:r w:rsidR="00643851">
        <w:t xml:space="preserve">the </w:t>
      </w:r>
      <w:r w:rsidRPr="00401E68">
        <w:t xml:space="preserve">capacity building activities encompassed a </w:t>
      </w:r>
      <w:r w:rsidR="00643851">
        <w:t>set</w:t>
      </w:r>
      <w:r w:rsidR="00643851" w:rsidRPr="00401E68">
        <w:t xml:space="preserve"> </w:t>
      </w:r>
      <w:r w:rsidRPr="00401E68">
        <w:t xml:space="preserve">of actions that enabled the LPDs to perform better in </w:t>
      </w:r>
      <w:r w:rsidR="00643851">
        <w:t xml:space="preserve">and </w:t>
      </w:r>
      <w:r w:rsidRPr="00401E68">
        <w:t>accordance with the previously tested practices in TLPDs.</w:t>
      </w:r>
    </w:p>
    <w:p w14:paraId="33507E0F" w14:textId="2D4E2041" w:rsidR="00401E68" w:rsidRPr="00401E68" w:rsidRDefault="00401E68" w:rsidP="00401E68">
      <w:pPr>
        <w:jc w:val="both"/>
      </w:pPr>
      <w:r w:rsidRPr="00401E68">
        <w:t xml:space="preserve">The PMT and ASP staff from </w:t>
      </w:r>
      <w:r w:rsidR="00643851">
        <w:t xml:space="preserve">the </w:t>
      </w:r>
      <w:r w:rsidRPr="00401E68">
        <w:t xml:space="preserve">Community Policing Sector took joint capacity building initiatives in the LPDs that entered the change management process </w:t>
      </w:r>
      <w:r w:rsidR="00643851">
        <w:t>during</w:t>
      </w:r>
      <w:r w:rsidR="00643851" w:rsidRPr="00401E68">
        <w:t xml:space="preserve"> </w:t>
      </w:r>
      <w:r w:rsidRPr="00401E68">
        <w:t xml:space="preserve">this reporting period. The interventions can be grouped in the </w:t>
      </w:r>
      <w:r w:rsidR="00643851">
        <w:t xml:space="preserve">following </w:t>
      </w:r>
      <w:r w:rsidRPr="00401E68">
        <w:t>main categories:</w:t>
      </w:r>
    </w:p>
    <w:p w14:paraId="3200DE64" w14:textId="77777777" w:rsidR="00401E68" w:rsidRPr="00401E68" w:rsidRDefault="00401E68" w:rsidP="0006580D">
      <w:pPr>
        <w:numPr>
          <w:ilvl w:val="0"/>
          <w:numId w:val="43"/>
        </w:numPr>
        <w:spacing w:after="0"/>
        <w:jc w:val="both"/>
      </w:pPr>
      <w:r w:rsidRPr="00401E68">
        <w:t xml:space="preserve">Institutional: development of draft orders and internal regulations for the LPDs; </w:t>
      </w:r>
    </w:p>
    <w:p w14:paraId="1C46894A" w14:textId="449860E8" w:rsidR="00401E68" w:rsidRDefault="00401E68" w:rsidP="00401E68">
      <w:pPr>
        <w:numPr>
          <w:ilvl w:val="0"/>
          <w:numId w:val="43"/>
        </w:numPr>
        <w:spacing w:after="0"/>
        <w:jc w:val="both"/>
      </w:pPr>
      <w:r w:rsidRPr="00401E68">
        <w:lastRenderedPageBreak/>
        <w:t>Individual: training sessions, seminars, workshops for in-depth discussion of specific topics, consultations with the managerial staff, open dialogue with PPOs, CPOs and CCR staff, joint monitoring with ASP HQ/LPD experts.</w:t>
      </w:r>
    </w:p>
    <w:p w14:paraId="24CA6D1D" w14:textId="77777777" w:rsidR="0006580D" w:rsidRPr="00401E68" w:rsidRDefault="0006580D" w:rsidP="0006580D">
      <w:pPr>
        <w:spacing w:after="0"/>
        <w:ind w:left="720"/>
        <w:jc w:val="both"/>
      </w:pPr>
    </w:p>
    <w:p w14:paraId="7B9747AE" w14:textId="070B7E7F" w:rsidR="00401E68" w:rsidRPr="00401E68" w:rsidRDefault="00401E68" w:rsidP="00401E68">
      <w:pPr>
        <w:jc w:val="both"/>
      </w:pPr>
      <w:r w:rsidRPr="00401E68">
        <w:t xml:space="preserve">At the institutional level </w:t>
      </w:r>
      <w:r w:rsidR="00643851">
        <w:t xml:space="preserve">the </w:t>
      </w:r>
      <w:r w:rsidRPr="00401E68">
        <w:t xml:space="preserve">PMT experts focused on supporting the LPDs/commissariats to increase the organizational performance and functioning capabilities, as well as the ability to adapt to </w:t>
      </w:r>
      <w:r w:rsidR="00643851">
        <w:t xml:space="preserve">the </w:t>
      </w:r>
      <w:r w:rsidRPr="00401E68">
        <w:t>change</w:t>
      </w:r>
      <w:r w:rsidR="00643851">
        <w:t>s</w:t>
      </w:r>
      <w:r w:rsidRPr="00401E68">
        <w:t>.</w:t>
      </w:r>
    </w:p>
    <w:p w14:paraId="77CDF4C4" w14:textId="683525A7" w:rsidR="00401E68" w:rsidRPr="00401E68" w:rsidRDefault="00401E68" w:rsidP="00401E68">
      <w:pPr>
        <w:jc w:val="both"/>
      </w:pPr>
      <w:r w:rsidRPr="00401E68">
        <w:t>Th</w:t>
      </w:r>
      <w:r w:rsidR="00253689">
        <w:t>ree</w:t>
      </w:r>
      <w:r w:rsidRPr="00401E68">
        <w:t xml:space="preserve"> main training programs were organized during the reporting period:</w:t>
      </w:r>
    </w:p>
    <w:p w14:paraId="6BEC901D" w14:textId="29381DFA" w:rsidR="00401E68" w:rsidRPr="00401E68" w:rsidRDefault="00401E68" w:rsidP="00401E68">
      <w:pPr>
        <w:numPr>
          <w:ilvl w:val="0"/>
          <w:numId w:val="44"/>
        </w:numPr>
        <w:jc w:val="both"/>
      </w:pPr>
      <w:r w:rsidRPr="00401E68">
        <w:rPr>
          <w:i/>
          <w:iCs/>
        </w:rPr>
        <w:t xml:space="preserve">Training for the Public Order Experts/ Patrol Police Shift Leaders and Command and Control Room’s staff of the LPDs Tirana, Durres, Fier, Berat, </w:t>
      </w:r>
      <w:proofErr w:type="spellStart"/>
      <w:r w:rsidRPr="00401E68">
        <w:rPr>
          <w:i/>
          <w:iCs/>
        </w:rPr>
        <w:t>Vlora</w:t>
      </w:r>
      <w:proofErr w:type="spellEnd"/>
      <w:r w:rsidRPr="00401E68">
        <w:rPr>
          <w:i/>
          <w:iCs/>
        </w:rPr>
        <w:t xml:space="preserve">, </w:t>
      </w:r>
      <w:proofErr w:type="spellStart"/>
      <w:r w:rsidRPr="00401E68">
        <w:rPr>
          <w:i/>
          <w:iCs/>
        </w:rPr>
        <w:t>Gjirokaster</w:t>
      </w:r>
      <w:proofErr w:type="spellEnd"/>
      <w:r w:rsidRPr="00401E68">
        <w:rPr>
          <w:i/>
          <w:iCs/>
        </w:rPr>
        <w:t xml:space="preserve"> and </w:t>
      </w:r>
      <w:proofErr w:type="spellStart"/>
      <w:r w:rsidRPr="00401E68">
        <w:rPr>
          <w:i/>
          <w:iCs/>
        </w:rPr>
        <w:t>Korca</w:t>
      </w:r>
      <w:proofErr w:type="spellEnd"/>
    </w:p>
    <w:p w14:paraId="554E5B18" w14:textId="0DA43340" w:rsidR="00401E68" w:rsidRPr="00401E68" w:rsidRDefault="00401E68" w:rsidP="00401E68">
      <w:pPr>
        <w:jc w:val="both"/>
      </w:pPr>
      <w:r w:rsidRPr="00401E68">
        <w:t xml:space="preserve">Within the Change Management process in these LPDs, the project experts delivered a two-day workshop. </w:t>
      </w:r>
      <w:r w:rsidR="00643851">
        <w:t xml:space="preserve">The </w:t>
      </w:r>
      <w:r w:rsidRPr="00401E68">
        <w:t>trainings involved 206 police officers</w:t>
      </w:r>
      <w:r w:rsidR="00643851">
        <w:t xml:space="preserve"> and the </w:t>
      </w:r>
      <w:r w:rsidRPr="00401E68">
        <w:t xml:space="preserve">aim was to overcome the lack of information sharing in these LPDs </w:t>
      </w:r>
      <w:r w:rsidR="00643851">
        <w:t xml:space="preserve">by informing </w:t>
      </w:r>
      <w:r w:rsidRPr="00401E68">
        <w:t xml:space="preserve">key staff on the changes as well as </w:t>
      </w:r>
      <w:r w:rsidR="008C042D">
        <w:t>t</w:t>
      </w:r>
      <w:r w:rsidRPr="00401E68">
        <w:t>heir future role</w:t>
      </w:r>
      <w:r w:rsidR="00643851">
        <w:t>s</w:t>
      </w:r>
      <w:r w:rsidRPr="00401E68">
        <w:t>.</w:t>
      </w:r>
    </w:p>
    <w:p w14:paraId="1C907C09" w14:textId="1169C74D" w:rsidR="00401E68" w:rsidRDefault="00401E68" w:rsidP="00401E68">
      <w:pPr>
        <w:jc w:val="both"/>
        <w:rPr>
          <w:i/>
          <w:iCs/>
        </w:rPr>
      </w:pPr>
      <w:r w:rsidRPr="00401E68">
        <w:t xml:space="preserve">One focal point of the workshop was the cooperation </w:t>
      </w:r>
      <w:r w:rsidR="000233AF">
        <w:t>between</w:t>
      </w:r>
      <w:r w:rsidR="000233AF" w:rsidRPr="00401E68">
        <w:t xml:space="preserve"> </w:t>
      </w:r>
      <w:r w:rsidRPr="00401E68">
        <w:t xml:space="preserve">Patrol Police and CCR’s staff in view of the changes, </w:t>
      </w:r>
      <w:r w:rsidR="000233AF">
        <w:t>an</w:t>
      </w:r>
      <w:r w:rsidRPr="00401E68">
        <w:t xml:space="preserve">other important </w:t>
      </w:r>
      <w:r w:rsidR="000233AF">
        <w:t>subject</w:t>
      </w:r>
      <w:r w:rsidR="000233AF" w:rsidRPr="00401E68">
        <w:t xml:space="preserve"> </w:t>
      </w:r>
      <w:r w:rsidRPr="00401E68">
        <w:t xml:space="preserve">was the support of PPOs in managing emergency cases. A topic that engaged the trainees </w:t>
      </w:r>
      <w:r w:rsidR="000233AF">
        <w:t>during</w:t>
      </w:r>
      <w:r w:rsidR="000233AF" w:rsidRPr="00401E68">
        <w:t xml:space="preserve"> </w:t>
      </w:r>
      <w:r w:rsidRPr="00401E68">
        <w:t xml:space="preserve">intensive group work was the development of a first measure checklist for PPOs dealing with domestic violent cases. Due to the intensive exchange of experiences, the practical relevance and the method used in all workshops were assessed as excellent.   </w:t>
      </w:r>
    </w:p>
    <w:p w14:paraId="6DF31599" w14:textId="77777777" w:rsidR="00401E68" w:rsidRPr="00401E68" w:rsidRDefault="00401E68" w:rsidP="00B7530B">
      <w:pPr>
        <w:pStyle w:val="ListParagraph"/>
        <w:numPr>
          <w:ilvl w:val="0"/>
          <w:numId w:val="44"/>
        </w:numPr>
        <w:jc w:val="both"/>
        <w:rPr>
          <w:i/>
          <w:iCs/>
        </w:rPr>
      </w:pPr>
      <w:r w:rsidRPr="00401E68">
        <w:rPr>
          <w:i/>
          <w:iCs/>
        </w:rPr>
        <w:t>Training for the PPOs to adapt with the changes</w:t>
      </w:r>
    </w:p>
    <w:p w14:paraId="3629C6D1" w14:textId="26C66B80" w:rsidR="00401E68" w:rsidRPr="00401E68" w:rsidRDefault="00401E68" w:rsidP="00401E68">
      <w:pPr>
        <w:jc w:val="both"/>
      </w:pPr>
      <w:r w:rsidRPr="00401E68">
        <w:t xml:space="preserve">After the trainings </w:t>
      </w:r>
      <w:r w:rsidR="00DB69E8">
        <w:t>for</w:t>
      </w:r>
      <w:r w:rsidR="00DB69E8" w:rsidRPr="00401E68">
        <w:t xml:space="preserve"> </w:t>
      </w:r>
      <w:r w:rsidRPr="00401E68">
        <w:t xml:space="preserve">the shift leaders, the PMT observed the need </w:t>
      </w:r>
      <w:r w:rsidR="00DB69E8">
        <w:t>for</w:t>
      </w:r>
      <w:r w:rsidRPr="00401E68">
        <w:t xml:space="preserve"> extend</w:t>
      </w:r>
      <w:r w:rsidR="00DB69E8">
        <w:t>ing</w:t>
      </w:r>
      <w:r w:rsidRPr="00401E68">
        <w:t xml:space="preserve"> the training </w:t>
      </w:r>
      <w:r w:rsidR="00DB69E8">
        <w:t xml:space="preserve">to include </w:t>
      </w:r>
      <w:r w:rsidRPr="00401E68">
        <w:t xml:space="preserve">all the police officers from the Patrol Police Officers (General Patrol Police). This should be a core module on -the -job training that all police officers should take at the beginning of their career. Taking into account that a successful implementation begins at the individual level the project experts developed a module for PPOs training at the end of the previous semester. This module comprised a training plan and a Power Point Presentation. </w:t>
      </w:r>
    </w:p>
    <w:p w14:paraId="7654BD2F" w14:textId="490AB6F5" w:rsidR="008C042D" w:rsidRDefault="00DB69E8" w:rsidP="00401E68">
      <w:pPr>
        <w:jc w:val="both"/>
      </w:pPr>
      <w:r>
        <w:t xml:space="preserve">A pilot training was carried out, where </w:t>
      </w:r>
      <w:r w:rsidR="00401E68" w:rsidRPr="00401E68">
        <w:t xml:space="preserve">58 PPOs </w:t>
      </w:r>
      <w:r>
        <w:t>in</w:t>
      </w:r>
      <w:r w:rsidRPr="00401E68">
        <w:t xml:space="preserve"> </w:t>
      </w:r>
      <w:r w:rsidR="00401E68" w:rsidRPr="00401E68">
        <w:t xml:space="preserve">LPD Elbasan (commissariats of Elbasan, Peqin, Cerrik, Gramsh and Librazhd) were trained in 3 groups by the project experts. </w:t>
      </w:r>
      <w:r>
        <w:t>A k</w:t>
      </w:r>
      <w:r w:rsidR="00401E68" w:rsidRPr="00401E68">
        <w:t xml:space="preserve">ey aspect of the training was </w:t>
      </w:r>
      <w:r>
        <w:t xml:space="preserve">how the introduction </w:t>
      </w:r>
      <w:r w:rsidRPr="00401E68">
        <w:t xml:space="preserve">of Community Policing </w:t>
      </w:r>
      <w:r w:rsidR="00401E68" w:rsidRPr="00401E68">
        <w:t>impact</w:t>
      </w:r>
      <w:r>
        <w:t>s</w:t>
      </w:r>
      <w:r w:rsidR="00401E68" w:rsidRPr="00401E68">
        <w:t xml:space="preserve"> (above Activity 1.c) the duties and daily work of PPOs.</w:t>
      </w:r>
    </w:p>
    <w:p w14:paraId="7BBD0621" w14:textId="5852E96F" w:rsidR="00401E68" w:rsidRPr="00401E68" w:rsidRDefault="00DB69E8" w:rsidP="00525152">
      <w:pPr>
        <w:jc w:val="both"/>
      </w:pPr>
      <w:r>
        <w:t>The</w:t>
      </w:r>
      <w:r w:rsidR="00401E68" w:rsidRPr="00401E68">
        <w:t xml:space="preserve"> </w:t>
      </w:r>
      <w:r>
        <w:t>t</w:t>
      </w:r>
      <w:r w:rsidR="00401E68" w:rsidRPr="00401E68">
        <w:t xml:space="preserve">raining included some important practical exercises, </w:t>
      </w:r>
      <w:r>
        <w:t>like</w:t>
      </w:r>
      <w:r w:rsidR="00401E68" w:rsidRPr="00401E68">
        <w:t xml:space="preserve"> first measures of PPOs </w:t>
      </w:r>
      <w:r>
        <w:t xml:space="preserve">to handle </w:t>
      </w:r>
      <w:r w:rsidR="00401E68" w:rsidRPr="00401E68">
        <w:t xml:space="preserve">a domestic violent case and </w:t>
      </w:r>
      <w:r w:rsidR="00E44992">
        <w:t xml:space="preserve">how to </w:t>
      </w:r>
      <w:r w:rsidR="00401E68" w:rsidRPr="00401E68">
        <w:t xml:space="preserve">develop </w:t>
      </w:r>
      <w:r w:rsidR="00E44992">
        <w:t>a</w:t>
      </w:r>
      <w:r w:rsidR="00401E68" w:rsidRPr="00401E68">
        <w:t xml:space="preserve"> respective Case Management Report (CMR). All participants and trainees expressed their appreciation about the method and training material. They demonstrated high </w:t>
      </w:r>
      <w:r w:rsidR="008C042D" w:rsidRPr="00401E68">
        <w:t>engagement in</w:t>
      </w:r>
      <w:r w:rsidR="00401E68" w:rsidRPr="00401E68">
        <w:t xml:space="preserve"> discussions, group work and </w:t>
      </w:r>
      <w:r w:rsidR="00525152">
        <w:t>general planning e</w:t>
      </w:r>
      <w:r w:rsidR="00401E68" w:rsidRPr="00401E68">
        <w:t xml:space="preserve">xercises. </w:t>
      </w:r>
    </w:p>
    <w:p w14:paraId="0971C74F" w14:textId="36EA0A51" w:rsidR="00401E68" w:rsidRPr="00401E68" w:rsidRDefault="00401E68" w:rsidP="00401E68">
      <w:pPr>
        <w:numPr>
          <w:ilvl w:val="0"/>
          <w:numId w:val="44"/>
        </w:numPr>
        <w:jc w:val="both"/>
        <w:rPr>
          <w:i/>
          <w:iCs/>
        </w:rPr>
      </w:pPr>
      <w:r w:rsidRPr="00401E68">
        <w:rPr>
          <w:i/>
          <w:iCs/>
        </w:rPr>
        <w:t>Training of trainers for the PPO training</w:t>
      </w:r>
    </w:p>
    <w:p w14:paraId="78E845F8" w14:textId="67DD13D1" w:rsidR="00401E68" w:rsidRPr="00401E68" w:rsidRDefault="00401E68" w:rsidP="00401E68">
      <w:pPr>
        <w:jc w:val="both"/>
      </w:pPr>
      <w:r w:rsidRPr="00401E68">
        <w:t xml:space="preserve">Due to restricted project resources, </w:t>
      </w:r>
      <w:r w:rsidR="00E44992">
        <w:t xml:space="preserve">the </w:t>
      </w:r>
      <w:r w:rsidRPr="00401E68">
        <w:t xml:space="preserve">PMT decided to </w:t>
      </w:r>
      <w:r w:rsidR="00E44992">
        <w:t>set up</w:t>
      </w:r>
      <w:r w:rsidR="00E44992" w:rsidRPr="00401E68">
        <w:t xml:space="preserve"> </w:t>
      </w:r>
      <w:r w:rsidRPr="00401E68">
        <w:t>an internal training group for the remaining PPOs in</w:t>
      </w:r>
      <w:r w:rsidR="00E44992">
        <w:t xml:space="preserve"> the </w:t>
      </w:r>
      <w:r w:rsidRPr="00401E68">
        <w:t xml:space="preserve">11 </w:t>
      </w:r>
      <w:r w:rsidR="00E44992">
        <w:t xml:space="preserve">remaining </w:t>
      </w:r>
      <w:r w:rsidRPr="00401E68">
        <w:t xml:space="preserve">LPDs. In cooperation with the Directorate of Public Order at the ASP HQ, 36 </w:t>
      </w:r>
      <w:r w:rsidRPr="00401E68">
        <w:lastRenderedPageBreak/>
        <w:t xml:space="preserve">experienced police officers (mainly from public order section at LPDs) </w:t>
      </w:r>
      <w:r w:rsidR="00E44992" w:rsidRPr="00401E68">
        <w:t>were selected</w:t>
      </w:r>
      <w:r w:rsidR="00E44992">
        <w:t>.</w:t>
      </w:r>
      <w:r w:rsidR="00E44992" w:rsidRPr="00401E68">
        <w:t xml:space="preserve"> </w:t>
      </w:r>
      <w:r w:rsidRPr="00401E68">
        <w:t>Two 2-day training sessions were organized subsequently by the project experts at the Academy of Security involving 36 potential Trainer of Trainers (ToTs). Afterwards the LPD trainers received all the training materials for future use.</w:t>
      </w:r>
    </w:p>
    <w:p w14:paraId="4F5BCCB5" w14:textId="74543D84" w:rsidR="00401E68" w:rsidRPr="00401E68" w:rsidRDefault="00E44992" w:rsidP="00401E68">
      <w:pPr>
        <w:jc w:val="both"/>
      </w:pPr>
      <w:r>
        <w:t>The t</w:t>
      </w:r>
      <w:r w:rsidR="00401E68" w:rsidRPr="00401E68">
        <w:t xml:space="preserve">raining was divided in three parts. In the first part, the methods of training were presented and advantages and disadvantages were discussed. The next part focused on the changes and their impact on </w:t>
      </w:r>
      <w:r>
        <w:t xml:space="preserve">the </w:t>
      </w:r>
      <w:r w:rsidR="00401E68" w:rsidRPr="00401E68">
        <w:t xml:space="preserve">daily service of PPOs. The ToT session was completed by a series of practical exercises comprising first measures carried out by PPOs </w:t>
      </w:r>
      <w:r>
        <w:t>on the</w:t>
      </w:r>
      <w:r w:rsidRPr="00401E68">
        <w:t xml:space="preserve"> </w:t>
      </w:r>
      <w:r w:rsidR="00401E68" w:rsidRPr="00401E68">
        <w:t>crime site. The ToT workshop attendees left a good impression for deliver</w:t>
      </w:r>
      <w:r>
        <w:t>ing</w:t>
      </w:r>
      <w:r w:rsidR="00401E68" w:rsidRPr="00401E68">
        <w:t xml:space="preserve"> the PPO training independently. </w:t>
      </w:r>
      <w:r>
        <w:t xml:space="preserve">The issue </w:t>
      </w:r>
      <w:r w:rsidR="00401E68" w:rsidRPr="00401E68">
        <w:t>on how to accomplish the training</w:t>
      </w:r>
      <w:r>
        <w:t>s</w:t>
      </w:r>
      <w:r w:rsidR="00401E68" w:rsidRPr="00401E68">
        <w:t xml:space="preserve"> in the LPDs </w:t>
      </w:r>
      <w:r>
        <w:t xml:space="preserve">when </w:t>
      </w:r>
      <w:r w:rsidR="00401E68" w:rsidRPr="00401E68">
        <w:t xml:space="preserve">the trainers aren’t discharged from their </w:t>
      </w:r>
      <w:r>
        <w:t xml:space="preserve">ordinary </w:t>
      </w:r>
      <w:r w:rsidR="00401E68" w:rsidRPr="00401E68">
        <w:t>tasks</w:t>
      </w:r>
      <w:r>
        <w:t xml:space="preserve"> was </w:t>
      </w:r>
      <w:r w:rsidRPr="00401E68">
        <w:t>intensive</w:t>
      </w:r>
      <w:r>
        <w:t xml:space="preserve">ly </w:t>
      </w:r>
      <w:r w:rsidRPr="00401E68">
        <w:t>discuss</w:t>
      </w:r>
      <w:r>
        <w:t xml:space="preserve">ed. </w:t>
      </w:r>
      <w:r w:rsidR="00525152">
        <w:t>Intervention from the ASP HQ is requested in this particular case</w:t>
      </w:r>
    </w:p>
    <w:p w14:paraId="0FC90989" w14:textId="5077B9B0" w:rsidR="00401E68" w:rsidRPr="00401E68" w:rsidRDefault="004B2FD3" w:rsidP="00401E68">
      <w:pPr>
        <w:jc w:val="both"/>
      </w:pPr>
      <w:r>
        <w:t>The p</w:t>
      </w:r>
      <w:r w:rsidR="00401E68" w:rsidRPr="00401E68">
        <w:t>roject expects</w:t>
      </w:r>
      <w:r>
        <w:t xml:space="preserve"> that</w:t>
      </w:r>
      <w:r w:rsidR="00401E68" w:rsidRPr="00401E68">
        <w:t xml:space="preserve"> the ASP will organize training </w:t>
      </w:r>
      <w:r>
        <w:t>for</w:t>
      </w:r>
      <w:r w:rsidRPr="00401E68">
        <w:t xml:space="preserve"> </w:t>
      </w:r>
      <w:r w:rsidR="00401E68" w:rsidRPr="00401E68">
        <w:t xml:space="preserve">all PPOs </w:t>
      </w:r>
      <w:r w:rsidRPr="00401E68">
        <w:t xml:space="preserve">in the future </w:t>
      </w:r>
      <w:r w:rsidR="00401E68" w:rsidRPr="00401E68">
        <w:t>and institute this training as a core one for this group of police officers.</w:t>
      </w:r>
    </w:p>
    <w:p w14:paraId="15CD4681" w14:textId="77777777" w:rsidR="00401E68" w:rsidRPr="00401E68" w:rsidRDefault="00401E68" w:rsidP="00401E68">
      <w:pPr>
        <w:jc w:val="both"/>
      </w:pPr>
    </w:p>
    <w:p w14:paraId="55B3F35B" w14:textId="00DB521A" w:rsidR="00401E68" w:rsidRPr="00401E68" w:rsidRDefault="00401E68" w:rsidP="00401E68">
      <w:pPr>
        <w:jc w:val="both"/>
        <w:rPr>
          <w:b/>
          <w:bCs/>
          <w:i/>
          <w:iCs/>
        </w:rPr>
      </w:pPr>
      <w:r w:rsidRPr="00401E68">
        <w:rPr>
          <w:b/>
          <w:bCs/>
          <w:i/>
          <w:iCs/>
        </w:rPr>
        <w:t>Activity 1.e.3 Support the Traffic Police with equipment and technology</w:t>
      </w:r>
    </w:p>
    <w:p w14:paraId="564884CF" w14:textId="46ACC61A" w:rsidR="00401E68" w:rsidRPr="00401E68" w:rsidRDefault="00401E68" w:rsidP="00401E68">
      <w:pPr>
        <w:jc w:val="both"/>
      </w:pPr>
      <w:r w:rsidRPr="00401E68">
        <w:t xml:space="preserve">In the previous reporting </w:t>
      </w:r>
      <w:r w:rsidR="0006580D" w:rsidRPr="00401E68">
        <w:t xml:space="preserve">period, </w:t>
      </w:r>
      <w:r w:rsidR="005E5275">
        <w:t xml:space="preserve">the </w:t>
      </w:r>
      <w:r w:rsidR="0006580D" w:rsidRPr="00401E68">
        <w:t>program</w:t>
      </w:r>
      <w:r w:rsidRPr="00401E68">
        <w:t xml:space="preserve"> supported the ASP </w:t>
      </w:r>
      <w:r w:rsidR="005E5275">
        <w:t xml:space="preserve">by procuring </w:t>
      </w:r>
      <w:r w:rsidRPr="00401E68">
        <w:t xml:space="preserve">equipment for the Traffic Police (speed radars and tablets and printers for the patrols). </w:t>
      </w:r>
      <w:r w:rsidR="005E5275">
        <w:t xml:space="preserve">The </w:t>
      </w:r>
      <w:r w:rsidRPr="00401E68">
        <w:t xml:space="preserve">Traffic Police is </w:t>
      </w:r>
      <w:r w:rsidR="005E5275" w:rsidRPr="00401E68">
        <w:t xml:space="preserve">now </w:t>
      </w:r>
      <w:r w:rsidRPr="00401E68">
        <w:t xml:space="preserve">equipped with different speed radars, most of </w:t>
      </w:r>
      <w:r w:rsidR="0006580D" w:rsidRPr="00401E68">
        <w:t>them automatic</w:t>
      </w:r>
      <w:r w:rsidRPr="00401E68">
        <w:t>. The use of automatic radars unveiled a management issue</w:t>
      </w:r>
      <w:r w:rsidR="005E5275">
        <w:t>: t</w:t>
      </w:r>
      <w:r w:rsidRPr="00401E68">
        <w:t xml:space="preserve">he radars produce too many fines to be processed manually. </w:t>
      </w:r>
      <w:r w:rsidR="005E5275">
        <w:t>Also</w:t>
      </w:r>
      <w:r w:rsidRPr="00401E68">
        <w:t xml:space="preserve">, the HQ has limited capacities to effectively monitor the </w:t>
      </w:r>
      <w:r w:rsidR="005E5275">
        <w:t>staff</w:t>
      </w:r>
      <w:r w:rsidR="005E5275" w:rsidRPr="00401E68">
        <w:t xml:space="preserve"> </w:t>
      </w:r>
      <w:r w:rsidRPr="00401E68">
        <w:t>on the ground and produce reports based on reliable statistics.</w:t>
      </w:r>
    </w:p>
    <w:p w14:paraId="371BDB6E" w14:textId="67B1E686" w:rsidR="00401E68" w:rsidRDefault="0086179E" w:rsidP="00401E68">
      <w:pPr>
        <w:jc w:val="both"/>
      </w:pPr>
      <w:r>
        <w:rPr>
          <w:noProof/>
        </w:rPr>
        <w:drawing>
          <wp:anchor distT="0" distB="0" distL="114300" distR="114300" simplePos="0" relativeHeight="251663360" behindDoc="0" locked="0" layoutInCell="1" allowOverlap="1" wp14:anchorId="7ABA7E5E" wp14:editId="3D6D5DA2">
            <wp:simplePos x="0" y="0"/>
            <wp:positionH relativeFrom="margin">
              <wp:align>right</wp:align>
            </wp:positionH>
            <wp:positionV relativeFrom="paragraph">
              <wp:posOffset>93787</wp:posOffset>
            </wp:positionV>
            <wp:extent cx="2822713" cy="2205094"/>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713" cy="2205094"/>
                    </a:xfrm>
                    <a:prstGeom prst="rect">
                      <a:avLst/>
                    </a:prstGeom>
                    <a:noFill/>
                    <a:ln>
                      <a:noFill/>
                    </a:ln>
                  </pic:spPr>
                </pic:pic>
              </a:graphicData>
            </a:graphic>
          </wp:anchor>
        </w:drawing>
      </w:r>
      <w:r w:rsidR="00401E68" w:rsidRPr="00401E68">
        <w:t xml:space="preserve">Based on these findings, the SCPA program is working to develop a software that would enable the operation of radars in real time and </w:t>
      </w:r>
      <w:r w:rsidR="0006580D" w:rsidRPr="00401E68">
        <w:t xml:space="preserve">without </w:t>
      </w:r>
      <w:r w:rsidR="00947E2D">
        <w:t xml:space="preserve">manual interference </w:t>
      </w:r>
      <w:r w:rsidR="00401E68" w:rsidRPr="00401E68">
        <w:t xml:space="preserve">of patrol police officers. The software will not only allow a better information processing and real time communication with the </w:t>
      </w:r>
      <w:r w:rsidR="00401E68" w:rsidRPr="00525152">
        <w:rPr>
          <w:i/>
          <w:iCs/>
        </w:rPr>
        <w:t>e-</w:t>
      </w:r>
      <w:proofErr w:type="spellStart"/>
      <w:r w:rsidR="00401E68" w:rsidRPr="00525152">
        <w:rPr>
          <w:i/>
          <w:iCs/>
        </w:rPr>
        <w:t>gjoba</w:t>
      </w:r>
      <w:proofErr w:type="spellEnd"/>
      <w:r w:rsidR="00525152">
        <w:rPr>
          <w:rStyle w:val="FootnoteReference"/>
        </w:rPr>
        <w:footnoteReference w:id="1"/>
      </w:r>
      <w:r w:rsidR="00525152">
        <w:rPr>
          <w:i/>
          <w:iCs/>
        </w:rPr>
        <w:t xml:space="preserve"> </w:t>
      </w:r>
      <w:r w:rsidR="00401E68" w:rsidRPr="00401E68">
        <w:t xml:space="preserve">system and </w:t>
      </w:r>
      <w:r w:rsidR="00401E68" w:rsidRPr="00525152">
        <w:rPr>
          <w:i/>
          <w:iCs/>
        </w:rPr>
        <w:t>e-Albania</w:t>
      </w:r>
      <w:r w:rsidR="00525152">
        <w:rPr>
          <w:rStyle w:val="FootnoteReference"/>
        </w:rPr>
        <w:footnoteReference w:id="2"/>
      </w:r>
      <w:r w:rsidR="00401E68" w:rsidRPr="00401E68">
        <w:t xml:space="preserve">, </w:t>
      </w:r>
      <w:r w:rsidR="0006580D" w:rsidRPr="00401E68">
        <w:t>but it</w:t>
      </w:r>
      <w:r w:rsidR="00401E68" w:rsidRPr="00401E68">
        <w:t xml:space="preserve"> will also reduce to a minimum the corruptive practices of police officers who tend to </w:t>
      </w:r>
      <w:r w:rsidR="00947E2D">
        <w:t>engage</w:t>
      </w:r>
      <w:r w:rsidR="00401E68" w:rsidRPr="00401E68">
        <w:t xml:space="preserve"> with the citizens when the </w:t>
      </w:r>
      <w:r w:rsidR="0006580D" w:rsidRPr="00401E68">
        <w:t>latter are</w:t>
      </w:r>
      <w:r w:rsidR="00401E68" w:rsidRPr="00401E68">
        <w:t xml:space="preserve"> caught in violation of </w:t>
      </w:r>
      <w:r w:rsidR="0006580D" w:rsidRPr="00401E68">
        <w:t>traffic rules</w:t>
      </w:r>
      <w:r w:rsidR="00401E68" w:rsidRPr="00401E68">
        <w:t xml:space="preserve"> by the Police patrols. The radars will automatically transmit the information to the system and the fines will be processed automatically.</w:t>
      </w:r>
    </w:p>
    <w:p w14:paraId="42BDE9D2" w14:textId="170D30F5" w:rsidR="00401E68" w:rsidRDefault="00401E68" w:rsidP="00401E68">
      <w:pPr>
        <w:jc w:val="both"/>
      </w:pPr>
      <w:r w:rsidRPr="00401E68">
        <w:lastRenderedPageBreak/>
        <w:t xml:space="preserve">A second feature of the system will be the “Supervisor module”.  On </w:t>
      </w:r>
      <w:r w:rsidR="005E5275">
        <w:t xml:space="preserve">the </w:t>
      </w:r>
      <w:r w:rsidRPr="00401E68">
        <w:t xml:space="preserve">one </w:t>
      </w:r>
      <w:r w:rsidR="0006580D" w:rsidRPr="00401E68">
        <w:t>hand,</w:t>
      </w:r>
      <w:r w:rsidRPr="00401E68">
        <w:t xml:space="preserve"> this module will allow the Traffic Police managers to monitor the deployment of the patrol team on the ground, their operation, the activities they perform with the electronic equipment (radars, tablets, alcohol and drug tester, etc.) </w:t>
      </w:r>
      <w:r w:rsidR="005E5275" w:rsidRPr="00401E68">
        <w:t xml:space="preserve">in real time </w:t>
      </w:r>
      <w:r w:rsidRPr="00401E68">
        <w:t xml:space="preserve">and take timely management decisions and on the other </w:t>
      </w:r>
      <w:r w:rsidR="005E5275">
        <w:t xml:space="preserve">the module will </w:t>
      </w:r>
      <w:r w:rsidRPr="00401E68">
        <w:t>produce reliable statistics related to traffic safety in the country.</w:t>
      </w:r>
    </w:p>
    <w:p w14:paraId="48F359BA" w14:textId="77777777" w:rsidR="005E3033" w:rsidRDefault="0086179E" w:rsidP="00401E68">
      <w:pPr>
        <w:jc w:val="both"/>
      </w:pPr>
      <w:r>
        <w:rPr>
          <w:noProof/>
        </w:rPr>
        <w:drawing>
          <wp:inline distT="0" distB="0" distL="0" distR="0" wp14:anchorId="63DC4279" wp14:editId="2224F079">
            <wp:extent cx="2629625" cy="298969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862" cy="2996782"/>
                    </a:xfrm>
                    <a:prstGeom prst="rect">
                      <a:avLst/>
                    </a:prstGeom>
                    <a:noFill/>
                    <a:ln>
                      <a:noFill/>
                    </a:ln>
                  </pic:spPr>
                </pic:pic>
              </a:graphicData>
            </a:graphic>
          </wp:inline>
        </w:drawing>
      </w:r>
      <w:r>
        <w:t xml:space="preserve">  </w:t>
      </w:r>
      <w:r w:rsidR="005E3033">
        <w:rPr>
          <w:noProof/>
        </w:rPr>
        <w:drawing>
          <wp:inline distT="0" distB="0" distL="0" distR="0" wp14:anchorId="719C0969" wp14:editId="0493D803">
            <wp:extent cx="2989240" cy="1743903"/>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6247" cy="1759659"/>
                    </a:xfrm>
                    <a:prstGeom prst="rect">
                      <a:avLst/>
                    </a:prstGeom>
                    <a:noFill/>
                    <a:ln>
                      <a:noFill/>
                    </a:ln>
                  </pic:spPr>
                </pic:pic>
              </a:graphicData>
            </a:graphic>
          </wp:inline>
        </w:drawing>
      </w:r>
    </w:p>
    <w:p w14:paraId="5327DCC9" w14:textId="43426D2E" w:rsidR="0086179E" w:rsidRDefault="005E3033" w:rsidP="00401E68">
      <w:pPr>
        <w:jc w:val="both"/>
      </w:pPr>
      <w:r>
        <w:rPr>
          <w:noProof/>
        </w:rPr>
        <w:drawing>
          <wp:inline distT="0" distB="0" distL="0" distR="0" wp14:anchorId="5D2CB968" wp14:editId="338CFFE9">
            <wp:extent cx="5283920" cy="23376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4368" cy="2342305"/>
                    </a:xfrm>
                    <a:prstGeom prst="rect">
                      <a:avLst/>
                    </a:prstGeom>
                    <a:noFill/>
                    <a:ln>
                      <a:noFill/>
                    </a:ln>
                  </pic:spPr>
                </pic:pic>
              </a:graphicData>
            </a:graphic>
          </wp:inline>
        </w:drawing>
      </w:r>
    </w:p>
    <w:p w14:paraId="666347E3" w14:textId="48A53C19" w:rsidR="005E3033" w:rsidRPr="00401E68" w:rsidRDefault="005E3033" w:rsidP="00401E68">
      <w:pPr>
        <w:jc w:val="both"/>
      </w:pPr>
      <w:r>
        <w:rPr>
          <w:noProof/>
        </w:rPr>
        <w:lastRenderedPageBreak/>
        <w:drawing>
          <wp:inline distT="0" distB="0" distL="0" distR="0" wp14:anchorId="3678AFB1" wp14:editId="7A5E966F">
            <wp:extent cx="5883729" cy="2584174"/>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2466" cy="2588012"/>
                    </a:xfrm>
                    <a:prstGeom prst="rect">
                      <a:avLst/>
                    </a:prstGeom>
                    <a:noFill/>
                    <a:ln>
                      <a:noFill/>
                    </a:ln>
                  </pic:spPr>
                </pic:pic>
              </a:graphicData>
            </a:graphic>
          </wp:inline>
        </w:drawing>
      </w:r>
    </w:p>
    <w:p w14:paraId="0ABFF57C" w14:textId="530DC3D2" w:rsidR="00401E68" w:rsidRPr="00401E68" w:rsidRDefault="00401E68" w:rsidP="00401E68">
      <w:pPr>
        <w:jc w:val="both"/>
      </w:pPr>
      <w:r w:rsidRPr="00401E68">
        <w:t xml:space="preserve">The program set up a technical working group with representatives from the Traffic Police Directorate, experts from the Technology and Information Sector in the ASP HQ, as well as programming experts in the field of IT, who have worked intensively for developing the software. After several months of work and continuous consultation with the beneficiary, the concrete presentation of the software took place in the ASP HQ in May 2022. The experts demonstrated the full functionalities of the software and different operations that could be performed by the staff. Following comments and suggestions from the Traffic Police staff, the experts did the adjustments and finetuning in the system. In June 2022, a first training session </w:t>
      </w:r>
      <w:r w:rsidR="003874C1">
        <w:t>for</w:t>
      </w:r>
      <w:r w:rsidR="003874C1" w:rsidRPr="00401E68">
        <w:t xml:space="preserve"> </w:t>
      </w:r>
      <w:r w:rsidRPr="00401E68">
        <w:t>the operators who will work with the system and process the data</w:t>
      </w:r>
      <w:r w:rsidR="003874C1" w:rsidRPr="003874C1">
        <w:t xml:space="preserve"> </w:t>
      </w:r>
      <w:r w:rsidR="003874C1" w:rsidRPr="00401E68">
        <w:t>was organized</w:t>
      </w:r>
      <w:r w:rsidRPr="00401E68">
        <w:t xml:space="preserve">. The system is currently in </w:t>
      </w:r>
      <w:r w:rsidR="003874C1">
        <w:t xml:space="preserve">a </w:t>
      </w:r>
      <w:r w:rsidRPr="00401E68">
        <w:t>test phase and the experts are closely following the procedure.</w:t>
      </w:r>
    </w:p>
    <w:p w14:paraId="01394182" w14:textId="77777777" w:rsidR="00401E68" w:rsidRPr="00401E68" w:rsidRDefault="00401E68" w:rsidP="00401E68">
      <w:pPr>
        <w:jc w:val="both"/>
      </w:pPr>
      <w:r w:rsidRPr="00401E68">
        <w:rPr>
          <w:noProof/>
        </w:rPr>
        <w:drawing>
          <wp:inline distT="0" distB="0" distL="0" distR="0" wp14:anchorId="5E1B6D7D" wp14:editId="2600E75E">
            <wp:extent cx="2830261" cy="212299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0261" cy="2122998"/>
                    </a:xfrm>
                    <a:prstGeom prst="rect">
                      <a:avLst/>
                    </a:prstGeom>
                    <a:noFill/>
                    <a:ln>
                      <a:noFill/>
                    </a:ln>
                  </pic:spPr>
                </pic:pic>
              </a:graphicData>
            </a:graphic>
          </wp:inline>
        </w:drawing>
      </w:r>
      <w:r w:rsidRPr="00401E68">
        <w:t xml:space="preserve">       </w:t>
      </w:r>
      <w:r w:rsidRPr="00401E68">
        <w:rPr>
          <w:noProof/>
        </w:rPr>
        <w:drawing>
          <wp:inline distT="0" distB="0" distL="0" distR="0" wp14:anchorId="1EF3994A" wp14:editId="024C7B50">
            <wp:extent cx="2806811" cy="210540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423" cy="2111119"/>
                    </a:xfrm>
                    <a:prstGeom prst="rect">
                      <a:avLst/>
                    </a:prstGeom>
                    <a:noFill/>
                    <a:ln>
                      <a:noFill/>
                    </a:ln>
                  </pic:spPr>
                </pic:pic>
              </a:graphicData>
            </a:graphic>
          </wp:inline>
        </w:drawing>
      </w:r>
    </w:p>
    <w:p w14:paraId="0C92D931" w14:textId="77777777" w:rsidR="00401E68" w:rsidRPr="00401E68" w:rsidRDefault="00401E68" w:rsidP="00401E68">
      <w:pPr>
        <w:jc w:val="both"/>
      </w:pPr>
    </w:p>
    <w:p w14:paraId="1E48E106" w14:textId="7DD6DE07" w:rsidR="00401E68" w:rsidRPr="00401E68" w:rsidRDefault="00401E68" w:rsidP="00401E68">
      <w:pPr>
        <w:jc w:val="both"/>
        <w:rPr>
          <w:b/>
          <w:i/>
        </w:rPr>
      </w:pPr>
      <w:r w:rsidRPr="00401E68">
        <w:rPr>
          <w:b/>
          <w:i/>
        </w:rPr>
        <w:t>Activity 1.f Support implementation of national awareness campaign</w:t>
      </w:r>
    </w:p>
    <w:p w14:paraId="6CED76DF" w14:textId="6DA0602E" w:rsidR="00401E68" w:rsidRPr="00401E68" w:rsidRDefault="001970F4" w:rsidP="00401E68">
      <w:pPr>
        <w:jc w:val="both"/>
      </w:pPr>
      <w:r>
        <w:t>Also,</w:t>
      </w:r>
      <w:r w:rsidR="00C6682E" w:rsidRPr="00401E68">
        <w:t xml:space="preserve"> </w:t>
      </w:r>
      <w:r w:rsidR="00401E68" w:rsidRPr="00401E68">
        <w:t xml:space="preserve">during this reporting period, </w:t>
      </w:r>
      <w:r w:rsidR="00C6682E">
        <w:t xml:space="preserve">the </w:t>
      </w:r>
      <w:r w:rsidR="00401E68" w:rsidRPr="00401E68">
        <w:t xml:space="preserve">SCPA program pursued </w:t>
      </w:r>
      <w:r w:rsidR="00C6682E">
        <w:t xml:space="preserve">a </w:t>
      </w:r>
      <w:r w:rsidR="00401E68" w:rsidRPr="00401E68">
        <w:t>systematic intervention for improving the quality of national awareness campaigns to enable ASP getting closer to the public and increase cooperation</w:t>
      </w:r>
      <w:r w:rsidR="00401E68" w:rsidRPr="00401E68">
        <w:rPr>
          <w:i/>
          <w:iCs/>
        </w:rPr>
        <w:t>.</w:t>
      </w:r>
      <w:r w:rsidR="00401E68" w:rsidRPr="00401E68">
        <w:t xml:space="preserve"> </w:t>
      </w:r>
    </w:p>
    <w:p w14:paraId="6CF64517" w14:textId="009731A5" w:rsidR="00401E68" w:rsidRPr="00401E68" w:rsidRDefault="00401E68" w:rsidP="00401E68">
      <w:pPr>
        <w:jc w:val="both"/>
      </w:pPr>
      <w:r w:rsidRPr="00401E68">
        <w:lastRenderedPageBreak/>
        <w:t>On February 18, 2022, the Memorandum of Cooperation between the Ministry of Interior and the Ministry of Education, Sports and Youth on the implementation of the program “Youth Safety”</w:t>
      </w:r>
      <w:r w:rsidR="00C6682E">
        <w:t xml:space="preserve"> </w:t>
      </w:r>
      <w:r w:rsidR="00C6682E" w:rsidRPr="00401E68">
        <w:t>was signed</w:t>
      </w:r>
      <w:r w:rsidR="00C6682E">
        <w:t>.</w:t>
      </w:r>
      <w:r w:rsidR="00C6682E" w:rsidRPr="00401E68">
        <w:t xml:space="preserve"> </w:t>
      </w:r>
      <w:r w:rsidRPr="00401E68">
        <w:t xml:space="preserve">This agreement aims at ensuring cooperation between </w:t>
      </w:r>
      <w:r w:rsidR="00C6682E">
        <w:t>the ministries</w:t>
      </w:r>
      <w:r w:rsidRPr="00401E68">
        <w:t xml:space="preserve">, supported by the State Police and the Local Education Offices. The memorandum provides needed tools </w:t>
      </w:r>
      <w:r w:rsidR="00C6682E">
        <w:t xml:space="preserve">for </w:t>
      </w:r>
      <w:r w:rsidRPr="00401E68">
        <w:t>enhanc</w:t>
      </w:r>
      <w:r w:rsidR="00C6682E">
        <w:t xml:space="preserve">ing the </w:t>
      </w:r>
      <w:r w:rsidRPr="00401E68">
        <w:t>safety parameters in the community. The aim is to extend the awareness raising campaigns currently implemented in primary schools by the CPOs in</w:t>
      </w:r>
      <w:r w:rsidR="00C6682E">
        <w:t>to</w:t>
      </w:r>
      <w:r w:rsidRPr="00401E68">
        <w:t xml:space="preserve"> the high schools and to use the Security Officers (SO), employed in each high school</w:t>
      </w:r>
      <w:r w:rsidR="00C6682E">
        <w:t>,</w:t>
      </w:r>
      <w:r w:rsidR="00C6682E" w:rsidRPr="00C6682E">
        <w:t xml:space="preserve"> </w:t>
      </w:r>
      <w:r w:rsidR="00C6682E" w:rsidRPr="00401E68">
        <w:t>for this purpose</w:t>
      </w:r>
      <w:r w:rsidRPr="00401E68">
        <w:t xml:space="preserve">. The program trained the security officers on these programs and from September the campaigns can be implemented </w:t>
      </w:r>
      <w:r w:rsidR="00C6682E">
        <w:t xml:space="preserve">also </w:t>
      </w:r>
      <w:r w:rsidRPr="00401E68">
        <w:t>in high schools.</w:t>
      </w:r>
    </w:p>
    <w:p w14:paraId="3EC57BC4" w14:textId="43582EF4" w:rsidR="00401E68" w:rsidRPr="00401E68" w:rsidRDefault="00401E68" w:rsidP="00401E68">
      <w:pPr>
        <w:jc w:val="both"/>
      </w:pPr>
      <w:r w:rsidRPr="00401E68">
        <w:t xml:space="preserve">Once the MoC was approved, </w:t>
      </w:r>
      <w:r w:rsidR="00C6682E">
        <w:t xml:space="preserve">the </w:t>
      </w:r>
      <w:r w:rsidRPr="00401E68">
        <w:t xml:space="preserve">SCPA in cooperation with </w:t>
      </w:r>
      <w:r w:rsidR="00C6682E">
        <w:t xml:space="preserve">the </w:t>
      </w:r>
      <w:r w:rsidRPr="00401E68">
        <w:t xml:space="preserve">CP Sector at ASP HQ, informed all the CPOs serving as youth educators and made a copy of the MoC available. This MoC will mitigate some of the previous difficulties and lack of coordination with the local educational departments and school </w:t>
      </w:r>
      <w:r w:rsidR="001970F4" w:rsidRPr="00401E68">
        <w:t>headmasters</w:t>
      </w:r>
      <w:r w:rsidRPr="00401E68">
        <w:t xml:space="preserve">. </w:t>
      </w:r>
    </w:p>
    <w:p w14:paraId="3929E426" w14:textId="5BA0D2F4" w:rsidR="00401E68" w:rsidRPr="00401E68" w:rsidRDefault="00401E68" w:rsidP="00401E68">
      <w:pPr>
        <w:jc w:val="both"/>
      </w:pPr>
      <w:r w:rsidRPr="00401E68">
        <w:t>The PMT has contacted an official at the Ministry of Education and Sports who is responsible for coordinating the activities of high school security officers (150 SOs)</w:t>
      </w:r>
      <w:r w:rsidR="00C6682E">
        <w:t xml:space="preserve"> and</w:t>
      </w:r>
      <w:r w:rsidRPr="00401E68">
        <w:t xml:space="preserve"> </w:t>
      </w:r>
      <w:r w:rsidR="00C6682E">
        <w:t>d</w:t>
      </w:r>
      <w:r w:rsidRPr="00401E68">
        <w:t xml:space="preserve">iscussions are in progress on to how activate the SOs for </w:t>
      </w:r>
      <w:r w:rsidR="00C6682E">
        <w:t xml:space="preserve">the </w:t>
      </w:r>
      <w:r w:rsidRPr="00401E68">
        <w:t xml:space="preserve">awareness campaigns. </w:t>
      </w:r>
      <w:r w:rsidR="00C6682E">
        <w:t>The p</w:t>
      </w:r>
      <w:r w:rsidRPr="00401E68">
        <w:t xml:space="preserve">roject has already displayed its readiness to provide not only the experience but also awareness materials, work plans, reporting structure and formats. The Project intends to make the SOs active and start the awareness campaigns </w:t>
      </w:r>
      <w:r w:rsidR="00C6682E">
        <w:t>by</w:t>
      </w:r>
      <w:r w:rsidR="00C6682E" w:rsidRPr="00401E68">
        <w:t xml:space="preserve"> </w:t>
      </w:r>
      <w:r w:rsidRPr="00401E68">
        <w:t xml:space="preserve">the new academic year in September. The majority of the </w:t>
      </w:r>
      <w:r w:rsidR="00C6682E">
        <w:t>SOs</w:t>
      </w:r>
      <w:r w:rsidRPr="00401E68">
        <w:t xml:space="preserve"> are already trained by the project experts on the three awareness security modules and on communication skills. Recent pandemic situation hampered a regular start</w:t>
      </w:r>
      <w:r w:rsidR="00525152">
        <w:t xml:space="preserve"> of the activities during the last academic year</w:t>
      </w:r>
      <w:r w:rsidRPr="00401E68">
        <w:t>.</w:t>
      </w:r>
    </w:p>
    <w:p w14:paraId="17224665" w14:textId="4DE7A543" w:rsidR="00401E68" w:rsidRPr="00401E68" w:rsidRDefault="00401E68" w:rsidP="00401E68">
      <w:pPr>
        <w:jc w:val="both"/>
      </w:pPr>
      <w:r w:rsidRPr="00401E68">
        <w:t>Within this reporting period the CPO</w:t>
      </w:r>
      <w:r w:rsidR="00C6682E">
        <w:t xml:space="preserve"> </w:t>
      </w:r>
      <w:r w:rsidRPr="00401E68">
        <w:t>youth educators conducted regular awareness lectures on topics such as abuse of drugs, alcohol, and tobacco, road safety, bull</w:t>
      </w:r>
      <w:r w:rsidR="00C6682E">
        <w:t>y</w:t>
      </w:r>
      <w:r w:rsidRPr="00401E68">
        <w:t>ing, cyber bull</w:t>
      </w:r>
      <w:r w:rsidR="00C6682E">
        <w:t>y</w:t>
      </w:r>
      <w:r w:rsidRPr="00401E68">
        <w:t xml:space="preserve">ing and personal safety in almost all LPDs. The program, in cooperation with the CP sections at LPD level </w:t>
      </w:r>
      <w:r w:rsidR="00C6682E">
        <w:t>and</w:t>
      </w:r>
      <w:r w:rsidRPr="00401E68">
        <w:t xml:space="preserve"> ASP HQ, monitored, advised and </w:t>
      </w:r>
      <w:r w:rsidR="00C6682E">
        <w:t xml:space="preserve">- </w:t>
      </w:r>
      <w:r w:rsidR="00C6682E" w:rsidRPr="00401E68">
        <w:t>whe</w:t>
      </w:r>
      <w:r w:rsidR="00C6682E">
        <w:t>n</w:t>
      </w:r>
      <w:r w:rsidR="00C6682E" w:rsidRPr="00401E68">
        <w:t xml:space="preserve"> necessary </w:t>
      </w:r>
      <w:r w:rsidR="00C6682E">
        <w:t xml:space="preserve">- </w:t>
      </w:r>
      <w:r w:rsidRPr="00401E68">
        <w:t xml:space="preserve">coached the activity. </w:t>
      </w:r>
    </w:p>
    <w:p w14:paraId="18F35A33" w14:textId="0912EC24" w:rsidR="00401E68" w:rsidRPr="00401E68" w:rsidRDefault="00401E68" w:rsidP="00401E68">
      <w:pPr>
        <w:jc w:val="both"/>
        <w:rPr>
          <w:bCs/>
        </w:rPr>
      </w:pPr>
      <w:r w:rsidRPr="00401E68">
        <w:t xml:space="preserve">The online forum of CPOs – Youth Educators and the forum for Security Officers in schools, continues to be </w:t>
      </w:r>
      <w:r w:rsidR="001970F4" w:rsidRPr="00401E68">
        <w:t>an</w:t>
      </w:r>
      <w:r w:rsidRPr="00401E68">
        <w:t xml:space="preserve"> efficient tool to engage not only the assigned CPOs for education and work with youth but also </w:t>
      </w:r>
      <w:r w:rsidR="0080620A">
        <w:t xml:space="preserve">the </w:t>
      </w:r>
      <w:r w:rsidRPr="00401E68">
        <w:t xml:space="preserve">ASP HQ and </w:t>
      </w:r>
      <w:r w:rsidR="0080620A">
        <w:t xml:space="preserve">the </w:t>
      </w:r>
      <w:r w:rsidRPr="00401E68">
        <w:t xml:space="preserve">Academy of Security experts in exchanging experience </w:t>
      </w:r>
      <w:r w:rsidR="0080620A">
        <w:t xml:space="preserve">and </w:t>
      </w:r>
      <w:r w:rsidRPr="00401E68">
        <w:t xml:space="preserve">creating a network of CPOs and Security officers. By means of the online forum both ASP and the program were precisely </w:t>
      </w:r>
      <w:r w:rsidR="0080620A">
        <w:t>informed</w:t>
      </w:r>
      <w:r w:rsidR="0080620A" w:rsidRPr="00401E68">
        <w:t xml:space="preserve"> </w:t>
      </w:r>
      <w:r w:rsidRPr="00401E68">
        <w:t xml:space="preserve">of the various activities that were organized in </w:t>
      </w:r>
      <w:r w:rsidR="0080620A">
        <w:t>the</w:t>
      </w:r>
      <w:r w:rsidR="0080620A" w:rsidRPr="00401E68">
        <w:t xml:space="preserve"> </w:t>
      </w:r>
      <w:r w:rsidRPr="00401E68">
        <w:t>LPD</w:t>
      </w:r>
      <w:r w:rsidR="0080620A">
        <w:t>s</w:t>
      </w:r>
      <w:r w:rsidRPr="00401E68">
        <w:t xml:space="preserve">. By end of June 2022, more than 71 % out of 60 CPOs youth educators were present in the online forum. According to our daily monitoring of the forum, 157 awareness activities took place in various schools. This forum has also served to develop a peer-to-peer learning approach. It is worth mentioning that the CPOs working as Youth Educators in commissariats of Durres, Fier, Kukes, Saranda, Lezha, and Cerrik, have been very active.  </w:t>
      </w:r>
      <w:r w:rsidR="0080620A">
        <w:t>The PMT</w:t>
      </w:r>
      <w:r w:rsidR="0080620A" w:rsidRPr="00401E68">
        <w:t xml:space="preserve"> </w:t>
      </w:r>
      <w:r w:rsidR="0080620A">
        <w:t xml:space="preserve">has </w:t>
      </w:r>
      <w:r w:rsidRPr="00401E68">
        <w:t>observe</w:t>
      </w:r>
      <w:r w:rsidR="0080620A">
        <w:t>d</w:t>
      </w:r>
      <w:r w:rsidRPr="00401E68">
        <w:t xml:space="preserve"> a slight decrease of activity of the CPO</w:t>
      </w:r>
      <w:r w:rsidR="0080620A">
        <w:t xml:space="preserve"> y</w:t>
      </w:r>
      <w:r w:rsidRPr="00401E68">
        <w:t xml:space="preserve">outh educators in </w:t>
      </w:r>
      <w:r w:rsidR="0080620A">
        <w:t xml:space="preserve">the </w:t>
      </w:r>
      <w:r w:rsidRPr="00401E68">
        <w:t>commissariat</w:t>
      </w:r>
      <w:r w:rsidR="0080620A">
        <w:t>s</w:t>
      </w:r>
      <w:r w:rsidRPr="00401E68">
        <w:t xml:space="preserve"> of LPD Tirana, Elbasan, Vlora, Korca, Shkodra and almost no activity in </w:t>
      </w:r>
      <w:r w:rsidR="0080620A">
        <w:t xml:space="preserve">the </w:t>
      </w:r>
      <w:r w:rsidRPr="00401E68">
        <w:t xml:space="preserve">commissariats of Permet, Gjirokastra, </w:t>
      </w:r>
      <w:proofErr w:type="spellStart"/>
      <w:r w:rsidRPr="00401E68">
        <w:t>Tepelena</w:t>
      </w:r>
      <w:proofErr w:type="spellEnd"/>
      <w:r w:rsidRPr="00401E68">
        <w:t xml:space="preserve">, </w:t>
      </w:r>
      <w:proofErr w:type="spellStart"/>
      <w:r w:rsidRPr="00401E68">
        <w:t>Dibra</w:t>
      </w:r>
      <w:proofErr w:type="spellEnd"/>
      <w:r w:rsidRPr="00401E68">
        <w:t xml:space="preserve">, </w:t>
      </w:r>
      <w:proofErr w:type="spellStart"/>
      <w:r w:rsidRPr="00401E68">
        <w:t>Bulqiza</w:t>
      </w:r>
      <w:proofErr w:type="spellEnd"/>
      <w:r w:rsidRPr="00401E68">
        <w:t xml:space="preserve">, </w:t>
      </w:r>
      <w:proofErr w:type="spellStart"/>
      <w:r w:rsidRPr="00401E68">
        <w:t>Kurbin</w:t>
      </w:r>
      <w:proofErr w:type="spellEnd"/>
      <w:r w:rsidR="0080620A">
        <w:t xml:space="preserve"> and</w:t>
      </w:r>
      <w:r w:rsidRPr="00401E68">
        <w:t xml:space="preserve"> </w:t>
      </w:r>
      <w:proofErr w:type="spellStart"/>
      <w:r w:rsidRPr="00401E68">
        <w:t>Kruja</w:t>
      </w:r>
      <w:proofErr w:type="spellEnd"/>
      <w:r w:rsidRPr="00401E68">
        <w:t>.</w:t>
      </w:r>
      <w:r w:rsidRPr="00401E68">
        <w:rPr>
          <w:bCs/>
        </w:rPr>
        <w:t xml:space="preserve"> </w:t>
      </w:r>
    </w:p>
    <w:p w14:paraId="4AD81145" w14:textId="5281ABA8" w:rsidR="00401E68" w:rsidRPr="00401E68" w:rsidRDefault="00401E68" w:rsidP="00401E68">
      <w:pPr>
        <w:jc w:val="both"/>
      </w:pPr>
      <w:r w:rsidRPr="00401E68">
        <w:t xml:space="preserve">In some cases, the </w:t>
      </w:r>
      <w:r w:rsidR="0080620A" w:rsidRPr="00401E68">
        <w:t xml:space="preserve">heads of commissariats </w:t>
      </w:r>
      <w:r w:rsidR="0080620A">
        <w:t xml:space="preserve">were reluctant to </w:t>
      </w:r>
      <w:r w:rsidRPr="00401E68">
        <w:t xml:space="preserve">allow </w:t>
      </w:r>
      <w:r w:rsidR="0080620A" w:rsidRPr="00401E68">
        <w:t xml:space="preserve">CPOs </w:t>
      </w:r>
      <w:r w:rsidR="0080620A">
        <w:t>to</w:t>
      </w:r>
      <w:r w:rsidRPr="00401E68">
        <w:t xml:space="preserve"> continue with their assigned duties in schools, or they were tasked with other obligations in parallel. It is worth noting that the situation </w:t>
      </w:r>
      <w:r w:rsidRPr="00401E68">
        <w:lastRenderedPageBreak/>
        <w:t xml:space="preserve">with LPD Tirana counterparts </w:t>
      </w:r>
      <w:r w:rsidR="001970F4" w:rsidRPr="00401E68">
        <w:t>remain</w:t>
      </w:r>
      <w:r w:rsidRPr="00401E68">
        <w:t xml:space="preserve"> unclear. Although Tirana LPD covers a considerable number of schools and students, there </w:t>
      </w:r>
      <w:r w:rsidR="0080620A">
        <w:t>have</w:t>
      </w:r>
      <w:r w:rsidR="0080620A" w:rsidRPr="00401E68">
        <w:t xml:space="preserve"> </w:t>
      </w:r>
      <w:r w:rsidRPr="00401E68">
        <w:t xml:space="preserve">not yet assigned </w:t>
      </w:r>
      <w:r w:rsidR="0080620A">
        <w:t xml:space="preserve">any </w:t>
      </w:r>
      <w:r w:rsidRPr="00401E68">
        <w:t>CPOs as youth educators. SCPA has taken all the necessary steps to push the case forward</w:t>
      </w:r>
      <w:r w:rsidR="0080620A">
        <w:t xml:space="preserve"> and</w:t>
      </w:r>
      <w:r w:rsidRPr="00401E68">
        <w:t xml:space="preserve"> ASP HQ has informed that th</w:t>
      </w:r>
      <w:r w:rsidR="0080620A">
        <w:t>e</w:t>
      </w:r>
      <w:r w:rsidRPr="00401E68">
        <w:t xml:space="preserve"> issue will be settled in due time.</w:t>
      </w:r>
    </w:p>
    <w:p w14:paraId="6765A449" w14:textId="77777777" w:rsidR="00C30EB4" w:rsidRPr="00A165EB" w:rsidRDefault="00C30EB4" w:rsidP="00A13161">
      <w:pPr>
        <w:spacing w:after="0"/>
        <w:jc w:val="both"/>
        <w:rPr>
          <w:rFonts w:cstheme="minorHAnsi"/>
          <w:bCs/>
          <w:iCs/>
        </w:rPr>
      </w:pPr>
    </w:p>
    <w:p w14:paraId="324C5D21" w14:textId="419A71A1" w:rsidR="00057223" w:rsidRPr="00A165EB" w:rsidRDefault="00057223">
      <w:pPr>
        <w:rPr>
          <w:rFonts w:cstheme="minorHAnsi"/>
          <w:szCs w:val="24"/>
        </w:rPr>
      </w:pPr>
      <w:r w:rsidRPr="00A165EB">
        <w:rPr>
          <w:rFonts w:cstheme="minorHAnsi"/>
          <w:szCs w:val="24"/>
        </w:rPr>
        <w:br w:type="page"/>
      </w:r>
    </w:p>
    <w:p w14:paraId="5A451107" w14:textId="77777777" w:rsidR="00883AC7" w:rsidRPr="00A165EB" w:rsidRDefault="00883AC7" w:rsidP="00883AC7">
      <w:pPr>
        <w:pStyle w:val="Heading2"/>
        <w:numPr>
          <w:ilvl w:val="1"/>
          <w:numId w:val="1"/>
        </w:numPr>
      </w:pPr>
      <w:bookmarkStart w:id="11" w:name="_Toc517708336"/>
      <w:bookmarkStart w:id="12" w:name="_Toc109984226"/>
      <w:bookmarkEnd w:id="11"/>
      <w:r w:rsidRPr="00A165EB">
        <w:lastRenderedPageBreak/>
        <w:t xml:space="preserve">Pillar II – </w:t>
      </w:r>
      <w:r w:rsidR="0014731D" w:rsidRPr="00A165EB">
        <w:t>Strategic Management Support</w:t>
      </w:r>
      <w:bookmarkEnd w:id="12"/>
    </w:p>
    <w:p w14:paraId="26AB1003" w14:textId="77777777" w:rsidR="00883AC7" w:rsidRPr="00A165EB" w:rsidRDefault="00883AC7" w:rsidP="002918AA">
      <w:pPr>
        <w:jc w:val="both"/>
      </w:pPr>
    </w:p>
    <w:p w14:paraId="4EDAB351" w14:textId="2A28F939" w:rsidR="00361B77" w:rsidRPr="00A165EB" w:rsidRDefault="00361B77" w:rsidP="00361B77">
      <w:pPr>
        <w:jc w:val="both"/>
      </w:pPr>
      <w:r w:rsidRPr="00A165EB">
        <w:t>The activities under this pillar are few in number</w:t>
      </w:r>
      <w:r w:rsidR="00E95AA9" w:rsidRPr="00A165EB">
        <w:t>s</w:t>
      </w:r>
      <w:r w:rsidRPr="00A165EB">
        <w:t xml:space="preserve"> compared to the other two pillars. They focus on the implementation of the objectives and activities included in the Public Safety Strategy 2021 – 2026 and </w:t>
      </w:r>
      <w:r w:rsidR="00E95AA9" w:rsidRPr="00A165EB">
        <w:t xml:space="preserve">its </w:t>
      </w:r>
      <w:r w:rsidRPr="00A165EB">
        <w:t>action plan.</w:t>
      </w:r>
    </w:p>
    <w:p w14:paraId="371E138D" w14:textId="54903533" w:rsidR="00361B77" w:rsidRPr="00A165EB" w:rsidRDefault="00361B77" w:rsidP="00361B77">
      <w:pPr>
        <w:jc w:val="both"/>
      </w:pPr>
      <w:r w:rsidRPr="00A165EB">
        <w:t xml:space="preserve">In the strategy document, most of the interventions mentioned under Pillar I are part of the activities to be implemented by the ASP. Therefore, the project </w:t>
      </w:r>
      <w:r w:rsidR="004A2EB4" w:rsidRPr="00A165EB">
        <w:t xml:space="preserve">indirectly </w:t>
      </w:r>
      <w:r w:rsidRPr="00A165EB">
        <w:t xml:space="preserve">contributes </w:t>
      </w:r>
      <w:r w:rsidR="009A4B1B" w:rsidRPr="00A165EB">
        <w:t>to</w:t>
      </w:r>
      <w:r w:rsidRPr="00A165EB">
        <w:t xml:space="preserve"> the ASP implement</w:t>
      </w:r>
      <w:r w:rsidR="009A4B1B" w:rsidRPr="00A165EB">
        <w:t>ation of</w:t>
      </w:r>
      <w:r w:rsidRPr="00A165EB">
        <w:t xml:space="preserve"> the activities foreseen in the strategy. The project</w:t>
      </w:r>
      <w:r w:rsidR="009A4B1B" w:rsidRPr="00A165EB">
        <w:t xml:space="preserve"> has</w:t>
      </w:r>
      <w:r w:rsidRPr="00A165EB">
        <w:t xml:space="preserve"> </w:t>
      </w:r>
      <w:r w:rsidR="009A4B1B" w:rsidRPr="00A165EB">
        <w:t xml:space="preserve">periodically </w:t>
      </w:r>
      <w:r w:rsidRPr="00A165EB">
        <w:t xml:space="preserve">reported </w:t>
      </w:r>
      <w:r w:rsidR="009A4B1B" w:rsidRPr="00A165EB">
        <w:t>to</w:t>
      </w:r>
      <w:r w:rsidRPr="00A165EB">
        <w:t xml:space="preserve"> the ASP on the implementation of the activities and provided inputs for the preparation of different progress reports related to the strategy.</w:t>
      </w:r>
    </w:p>
    <w:p w14:paraId="1D5A268F" w14:textId="74DCE25F" w:rsidR="0012394E" w:rsidRPr="00A165EB" w:rsidRDefault="0012394E" w:rsidP="00361B77">
      <w:pPr>
        <w:jc w:val="both"/>
        <w:rPr>
          <w:b/>
          <w:bCs/>
          <w:i/>
          <w:iCs/>
        </w:rPr>
      </w:pPr>
      <w:r w:rsidRPr="00A165EB">
        <w:rPr>
          <w:b/>
          <w:bCs/>
          <w:i/>
          <w:iCs/>
        </w:rPr>
        <w:t>Activity 2.b.2 Implementation of Local Safety Measurement System in pilot LPD</w:t>
      </w:r>
    </w:p>
    <w:p w14:paraId="75B3EAD9" w14:textId="58369508" w:rsidR="0012394E" w:rsidRPr="00A165EB" w:rsidRDefault="005B7C4B" w:rsidP="00B80D79">
      <w:pPr>
        <w:keepNext/>
        <w:jc w:val="both"/>
        <w:rPr>
          <w:rFonts w:cstheme="minorHAnsi"/>
        </w:rPr>
      </w:pPr>
      <w:r>
        <w:rPr>
          <w:rFonts w:cstheme="minorHAnsi"/>
        </w:rPr>
        <w:t xml:space="preserve">One of </w:t>
      </w:r>
      <w:r w:rsidR="000E3EE4">
        <w:rPr>
          <w:rFonts w:cstheme="minorHAnsi"/>
        </w:rPr>
        <w:t xml:space="preserve">the </w:t>
      </w:r>
      <w:r>
        <w:rPr>
          <w:rFonts w:cstheme="minorHAnsi"/>
        </w:rPr>
        <w:t>new practices introduced by the project was the use of public perception on different aspects of public safety in the community</w:t>
      </w:r>
      <w:r w:rsidR="00B80D79">
        <w:rPr>
          <w:rFonts w:cstheme="minorHAnsi"/>
        </w:rPr>
        <w:t xml:space="preserve"> and adjustment of policies of the police based on this perception. After a two years suspension due to Covid 19 pandemic,</w:t>
      </w:r>
      <w:r w:rsidR="000E3EE4">
        <w:rPr>
          <w:rFonts w:cstheme="minorHAnsi"/>
        </w:rPr>
        <w:t xml:space="preserve"> </w:t>
      </w:r>
      <w:r w:rsidR="00B80D79">
        <w:rPr>
          <w:rFonts w:cstheme="minorHAnsi"/>
        </w:rPr>
        <w:t>the new round of t</w:t>
      </w:r>
      <w:r w:rsidR="0012394E" w:rsidRPr="00A165EB">
        <w:rPr>
          <w:rFonts w:cstheme="minorHAnsi"/>
        </w:rPr>
        <w:t xml:space="preserve">he Local Safety Measurement System (LSMS), in six police areas of the Elbasan Police Commissariat of Elbasan </w:t>
      </w:r>
      <w:r w:rsidR="00B80D79">
        <w:rPr>
          <w:rFonts w:cstheme="minorHAnsi"/>
        </w:rPr>
        <w:t>LPD</w:t>
      </w:r>
      <w:r w:rsidR="000E3EE4">
        <w:rPr>
          <w:rFonts w:cstheme="minorHAnsi"/>
        </w:rPr>
        <w:t xml:space="preserve">, </w:t>
      </w:r>
      <w:r w:rsidR="000E3EE4" w:rsidRPr="00A165EB">
        <w:rPr>
          <w:rFonts w:cstheme="minorHAnsi"/>
        </w:rPr>
        <w:t xml:space="preserve">was conducted </w:t>
      </w:r>
      <w:r w:rsidR="000E3EE4">
        <w:rPr>
          <w:rFonts w:cstheme="minorHAnsi"/>
        </w:rPr>
        <w:t>during</w:t>
      </w:r>
      <w:r w:rsidR="000E3EE4" w:rsidRPr="00A165EB">
        <w:rPr>
          <w:rFonts w:cstheme="minorHAnsi"/>
        </w:rPr>
        <w:t xml:space="preserve"> the months of April - May 2022</w:t>
      </w:r>
      <w:r w:rsidR="0012394E" w:rsidRPr="00A165EB">
        <w:rPr>
          <w:rFonts w:cstheme="minorHAnsi"/>
        </w:rPr>
        <w:t>.</w:t>
      </w:r>
    </w:p>
    <w:p w14:paraId="12458C6F" w14:textId="6D9D1D1C" w:rsidR="0012394E" w:rsidRPr="00A165EB" w:rsidRDefault="0012394E" w:rsidP="0012394E">
      <w:pPr>
        <w:jc w:val="both"/>
        <w:rPr>
          <w:rFonts w:eastAsia="Times New Roman" w:cstheme="minorHAnsi"/>
          <w:bCs/>
          <w:iCs/>
          <w:color w:val="000000"/>
        </w:rPr>
      </w:pPr>
      <w:r w:rsidRPr="00A165EB">
        <w:rPr>
          <w:rFonts w:cstheme="minorHAnsi"/>
        </w:rPr>
        <w:t>The questionnaire followed the same survey questions and methodology used for LSMS of 2019 and 2018 to ensure that the results were comparable. This year</w:t>
      </w:r>
      <w:r w:rsidR="000E3EE4">
        <w:rPr>
          <w:rFonts w:cstheme="minorHAnsi"/>
        </w:rPr>
        <w:t xml:space="preserve">, </w:t>
      </w:r>
      <w:r w:rsidRPr="00A165EB">
        <w:rPr>
          <w:rFonts w:cstheme="minorHAnsi"/>
        </w:rPr>
        <w:t>for the first time, t</w:t>
      </w:r>
      <w:r w:rsidRPr="00A165EB">
        <w:rPr>
          <w:rFonts w:eastAsia="Times New Roman" w:cstheme="minorHAnsi"/>
          <w:bCs/>
          <w:iCs/>
          <w:color w:val="000000"/>
        </w:rPr>
        <w:t xml:space="preserve">he information from questionnaires was entered through a real-time google online application. The SPSS application was used to </w:t>
      </w:r>
      <w:r w:rsidR="00CA70CD" w:rsidRPr="00A165EB">
        <w:rPr>
          <w:rFonts w:eastAsia="Times New Roman" w:cstheme="minorHAnsi"/>
          <w:bCs/>
          <w:iCs/>
          <w:color w:val="000000"/>
        </w:rPr>
        <w:t>analyze</w:t>
      </w:r>
      <w:r w:rsidRPr="00A165EB">
        <w:rPr>
          <w:rFonts w:eastAsia="Times New Roman" w:cstheme="minorHAnsi"/>
          <w:bCs/>
          <w:iCs/>
          <w:color w:val="000000"/>
        </w:rPr>
        <w:t xml:space="preserve"> the data. In total, 1</w:t>
      </w:r>
      <w:r w:rsidR="000E3EE4">
        <w:rPr>
          <w:rFonts w:eastAsia="Times New Roman" w:cstheme="minorHAnsi"/>
          <w:bCs/>
          <w:iCs/>
          <w:color w:val="000000"/>
        </w:rPr>
        <w:t xml:space="preserve"> </w:t>
      </w:r>
      <w:r w:rsidRPr="00A165EB">
        <w:rPr>
          <w:rFonts w:eastAsia="Times New Roman" w:cstheme="minorHAnsi"/>
          <w:bCs/>
          <w:iCs/>
          <w:color w:val="000000"/>
        </w:rPr>
        <w:t>200 valid interviews pertaining to 1</w:t>
      </w:r>
      <w:r w:rsidR="000E3EE4">
        <w:rPr>
          <w:rFonts w:eastAsia="Times New Roman" w:cstheme="minorHAnsi"/>
          <w:bCs/>
          <w:iCs/>
          <w:color w:val="000000"/>
        </w:rPr>
        <w:t xml:space="preserve"> </w:t>
      </w:r>
      <w:r w:rsidRPr="00A165EB">
        <w:rPr>
          <w:rFonts w:eastAsia="Times New Roman" w:cstheme="minorHAnsi"/>
          <w:bCs/>
          <w:iCs/>
          <w:color w:val="000000"/>
        </w:rPr>
        <w:t>200 families in the Municipality of Elbasan and 200 valid interviews for each police area ma</w:t>
      </w:r>
      <w:r w:rsidR="000E3EE4">
        <w:rPr>
          <w:rFonts w:eastAsia="Times New Roman" w:cstheme="minorHAnsi"/>
          <w:bCs/>
          <w:iCs/>
          <w:color w:val="000000"/>
        </w:rPr>
        <w:t>d</w:t>
      </w:r>
      <w:r w:rsidRPr="00A165EB">
        <w:rPr>
          <w:rFonts w:eastAsia="Times New Roman" w:cstheme="minorHAnsi"/>
          <w:bCs/>
          <w:iCs/>
          <w:color w:val="000000"/>
        </w:rPr>
        <w:t xml:space="preserve">e up the survey. The tables generated </w:t>
      </w:r>
      <w:r w:rsidR="000E3EE4">
        <w:rPr>
          <w:rFonts w:eastAsia="Times New Roman" w:cstheme="minorHAnsi"/>
          <w:bCs/>
          <w:iCs/>
          <w:color w:val="000000"/>
        </w:rPr>
        <w:t>we</w:t>
      </w:r>
      <w:r w:rsidRPr="00A165EB">
        <w:rPr>
          <w:rFonts w:eastAsia="Times New Roman" w:cstheme="minorHAnsi"/>
          <w:bCs/>
          <w:iCs/>
          <w:color w:val="000000"/>
        </w:rPr>
        <w:t>re calculated with a reliability index of less than 5%, so statistically we can say that the data have a high reliability, and the indicators and conclusions drawn are representative of the target group of the survey.</w:t>
      </w:r>
    </w:p>
    <w:p w14:paraId="73A4DFF0" w14:textId="15364095" w:rsidR="0012394E" w:rsidRPr="0056558B" w:rsidRDefault="0012394E" w:rsidP="0012394E">
      <w:pPr>
        <w:jc w:val="both"/>
        <w:rPr>
          <w:rFonts w:cstheme="minorHAnsi"/>
          <w:bCs/>
        </w:rPr>
      </w:pPr>
      <w:r w:rsidRPr="0056558B">
        <w:rPr>
          <w:rFonts w:eastAsia="Times New Roman" w:cstheme="minorHAnsi"/>
          <w:bCs/>
          <w:iCs/>
          <w:color w:val="000000"/>
        </w:rPr>
        <w:t>The results of the study show some improvements compared to 2019 at the Commissariat level as well as improvement at some police areas during 2022</w:t>
      </w:r>
      <w:r w:rsidR="00CA70CD" w:rsidRPr="0056558B">
        <w:rPr>
          <w:rFonts w:eastAsia="Times New Roman" w:cstheme="minorHAnsi"/>
          <w:bCs/>
          <w:iCs/>
          <w:color w:val="000000"/>
        </w:rPr>
        <w:t>.</w:t>
      </w:r>
      <w:r w:rsidR="000E3EE4" w:rsidRPr="0056558B">
        <w:rPr>
          <w:rFonts w:eastAsia="Times New Roman" w:cstheme="minorHAnsi"/>
          <w:bCs/>
          <w:iCs/>
          <w:color w:val="000000"/>
        </w:rPr>
        <w:t xml:space="preserve"> </w:t>
      </w:r>
      <w:bookmarkStart w:id="13" w:name="_Hlk107815201"/>
    </w:p>
    <w:p w14:paraId="172FDF45" w14:textId="58E5512B" w:rsidR="0012394E" w:rsidRPr="00A165EB" w:rsidRDefault="0012394E" w:rsidP="0012394E">
      <w:pPr>
        <w:jc w:val="both"/>
        <w:rPr>
          <w:rFonts w:cstheme="minorHAnsi"/>
        </w:rPr>
      </w:pPr>
      <w:r w:rsidRPr="00A165EB">
        <w:rPr>
          <w:rFonts w:cstheme="minorHAnsi"/>
          <w:b/>
        </w:rPr>
        <w:t xml:space="preserve">At the commissariat level, </w:t>
      </w:r>
      <w:r w:rsidRPr="00A165EB">
        <w:rPr>
          <w:rFonts w:cstheme="minorHAnsi"/>
        </w:rPr>
        <w:t xml:space="preserve">"Problems and disruption of order in residential areas", has improved overall in all addressed issues compared to 2019 and 2018. Two problems that have the greatest improvement </w:t>
      </w:r>
      <w:r w:rsidR="00CA70CD">
        <w:rPr>
          <w:rFonts w:cstheme="minorHAnsi"/>
        </w:rPr>
        <w:t>are</w:t>
      </w:r>
      <w:r w:rsidRPr="00A165EB">
        <w:rPr>
          <w:rFonts w:cstheme="minorHAnsi"/>
        </w:rPr>
        <w:t xml:space="preserve"> the noise caused by bars or other entertainment places, and drug distribution or use in public places such as streets, squares, schools, bars, etc. estimated for 2022 with 36.4% compared to 64.25% in 2019. Regarding exposure to crime at commissariat level, there is an overall decrease in respondents who claim to have been victims of physical violence and victim</w:t>
      </w:r>
      <w:r w:rsidR="000E3EE4">
        <w:rPr>
          <w:rFonts w:cstheme="minorHAnsi"/>
        </w:rPr>
        <w:t>s</w:t>
      </w:r>
      <w:r w:rsidRPr="00A165EB">
        <w:rPr>
          <w:rFonts w:cstheme="minorHAnsi"/>
        </w:rPr>
        <w:t xml:space="preserve"> of robbery/theft. Regarding abstract concerns about safety in their community and residential areas, there is a decrease regarding concerns that someone could forcefully enter the apartment to steal</w:t>
      </w:r>
      <w:r w:rsidR="00CA70CD">
        <w:rPr>
          <w:rFonts w:cstheme="minorHAnsi"/>
        </w:rPr>
        <w:t>.</w:t>
      </w:r>
      <w:r w:rsidRPr="00A165EB">
        <w:rPr>
          <w:rFonts w:cstheme="minorHAnsi"/>
        </w:rPr>
        <w:t xml:space="preserve"> </w:t>
      </w:r>
      <w:r w:rsidR="00CA70CD">
        <w:rPr>
          <w:rFonts w:cstheme="minorHAnsi"/>
        </w:rPr>
        <w:t>T</w:t>
      </w:r>
      <w:r w:rsidRPr="00A165EB">
        <w:rPr>
          <w:rFonts w:cstheme="minorHAnsi"/>
        </w:rPr>
        <w:t xml:space="preserve">he concern that respondents may fall victim to crime in </w:t>
      </w:r>
      <w:r w:rsidRPr="00A165EB">
        <w:rPr>
          <w:rFonts w:cstheme="minorHAnsi"/>
        </w:rPr>
        <w:t>common living areas, is the lowest rated concern among all areas at the county level in 2022</w:t>
      </w:r>
      <w:r w:rsidR="00CA70CD">
        <w:rPr>
          <w:rFonts w:cstheme="minorHAnsi"/>
        </w:rPr>
        <w:t>.</w:t>
      </w:r>
      <w:r w:rsidRPr="00A165EB">
        <w:rPr>
          <w:rFonts w:cstheme="minorHAnsi"/>
        </w:rPr>
        <w:t xml:space="preserve"> About the concrete feelings of insecurity in 2022 there is a significant improvement among respondents of the feeling of safety when going out in the dark near their residence. Regarding the abstract perceptions on the Police care for public order problems in the residential area</w:t>
      </w:r>
      <w:r w:rsidR="00CA70CD">
        <w:rPr>
          <w:rFonts w:cstheme="minorHAnsi"/>
        </w:rPr>
        <w:t>,</w:t>
      </w:r>
      <w:r w:rsidRPr="00A165EB">
        <w:rPr>
          <w:rFonts w:cstheme="minorHAnsi"/>
        </w:rPr>
        <w:t xml:space="preserve"> there is a decrease in the satisfaction of </w:t>
      </w:r>
      <w:r w:rsidRPr="00A165EB">
        <w:rPr>
          <w:rFonts w:cstheme="minorHAnsi"/>
        </w:rPr>
        <w:lastRenderedPageBreak/>
        <w:t>the surveyed population (see the section Issues that continue to be problematic). However, respondents who have had contact with the Police are more satisfied in 2022.</w:t>
      </w:r>
    </w:p>
    <w:bookmarkEnd w:id="13"/>
    <w:p w14:paraId="22950EE5" w14:textId="367AC711" w:rsidR="0012394E" w:rsidRPr="00A165EB" w:rsidRDefault="0012394E" w:rsidP="00CA70CD">
      <w:pPr>
        <w:jc w:val="both"/>
        <w:rPr>
          <w:rFonts w:cstheme="minorHAnsi"/>
          <w:b/>
          <w:noProof/>
        </w:rPr>
      </w:pPr>
      <w:r w:rsidRPr="00A165EB">
        <w:rPr>
          <w:rFonts w:cstheme="minorHAnsi"/>
        </w:rPr>
        <w:t xml:space="preserve">Regarding </w:t>
      </w:r>
      <w:r w:rsidRPr="00A165EB">
        <w:rPr>
          <w:rFonts w:cstheme="minorHAnsi"/>
          <w:b/>
        </w:rPr>
        <w:t>issues that continue to be problematic</w:t>
      </w:r>
      <w:r w:rsidRPr="00A165EB">
        <w:rPr>
          <w:rFonts w:cstheme="minorHAnsi"/>
        </w:rPr>
        <w:t>, police area 4 followed by area 3 continue to present some problems regarding public safety and security. At commissariat level, environmental pollution as well as the problem related to the activity of youth gangs, although there is a small improvement compared to 2019</w:t>
      </w:r>
      <w:r w:rsidR="00CA70CD">
        <w:rPr>
          <w:rFonts w:cstheme="minorHAnsi"/>
        </w:rPr>
        <w:t>,</w:t>
      </w:r>
      <w:r w:rsidRPr="00A165EB">
        <w:rPr>
          <w:rFonts w:cstheme="minorHAnsi"/>
        </w:rPr>
        <w:t xml:space="preserve"> </w:t>
      </w:r>
      <w:r w:rsidR="001970F4" w:rsidRPr="00A165EB">
        <w:rPr>
          <w:rFonts w:cstheme="minorHAnsi"/>
        </w:rPr>
        <w:t>remain</w:t>
      </w:r>
      <w:r w:rsidRPr="00A165EB">
        <w:rPr>
          <w:rFonts w:cstheme="minorHAnsi"/>
        </w:rPr>
        <w:t xml:space="preserve"> equally worrying. T</w:t>
      </w:r>
      <w:r w:rsidRPr="00A165EB">
        <w:rPr>
          <w:rFonts w:cstheme="minorHAnsi"/>
          <w:bCs/>
        </w:rPr>
        <w:t xml:space="preserve">here is a small increase of respondents who declared that they were victims of property violence compared to 2019. Another problem </w:t>
      </w:r>
      <w:r w:rsidRPr="00A165EB">
        <w:rPr>
          <w:rFonts w:cstheme="minorHAnsi"/>
        </w:rPr>
        <w:t>remains the safety of children in residential areas. Almost t</w:t>
      </w:r>
      <w:r w:rsidRPr="00A165EB">
        <w:rPr>
          <w:rFonts w:cstheme="minorHAnsi"/>
          <w:noProof/>
        </w:rPr>
        <w:t xml:space="preserve">he same results in 2022 regarding the declaration </w:t>
      </w:r>
      <w:r w:rsidRPr="00A165EB">
        <w:rPr>
          <w:rFonts w:cstheme="minorHAnsi"/>
          <w:i/>
          <w:noProof/>
        </w:rPr>
        <w:t>"Police take care of public order problems in my residential area"</w:t>
      </w:r>
      <w:r w:rsidRPr="00A165EB">
        <w:rPr>
          <w:rFonts w:cstheme="minorHAnsi"/>
          <w:noProof/>
        </w:rPr>
        <w:t xml:space="preserve">, are shown compared to 2019 with a downward trend. </w:t>
      </w:r>
    </w:p>
    <w:p w14:paraId="4B691CD7" w14:textId="1F33B5D0" w:rsidR="0012394E" w:rsidRPr="00A165EB" w:rsidRDefault="0012394E" w:rsidP="0012394E">
      <w:pPr>
        <w:jc w:val="both"/>
        <w:rPr>
          <w:rFonts w:cstheme="minorHAnsi"/>
        </w:rPr>
      </w:pPr>
      <w:r w:rsidRPr="00A165EB">
        <w:rPr>
          <w:rFonts w:cstheme="minorHAnsi"/>
        </w:rPr>
        <w:t xml:space="preserve">The State Police, both at the national and local levels, as well as the municipality's Local </w:t>
      </w:r>
      <w:r w:rsidR="00F063CB" w:rsidRPr="00A165EB">
        <w:rPr>
          <w:rFonts w:cstheme="minorHAnsi"/>
        </w:rPr>
        <w:t xml:space="preserve">Council </w:t>
      </w:r>
      <w:r w:rsidR="00F063CB">
        <w:rPr>
          <w:rFonts w:cstheme="minorHAnsi"/>
        </w:rPr>
        <w:t xml:space="preserve">of </w:t>
      </w:r>
      <w:r w:rsidRPr="00A165EB">
        <w:rPr>
          <w:rFonts w:cstheme="minorHAnsi"/>
        </w:rPr>
        <w:t>Public Safety (L</w:t>
      </w:r>
      <w:r w:rsidR="00F063CB">
        <w:rPr>
          <w:rFonts w:cstheme="minorHAnsi"/>
        </w:rPr>
        <w:t>C</w:t>
      </w:r>
      <w:r w:rsidRPr="00A165EB">
        <w:rPr>
          <w:rFonts w:cstheme="minorHAnsi"/>
        </w:rPr>
        <w:t>PS), require systematic information about community-perceived safety in residential areas so that all responsible actors can gather, analy</w:t>
      </w:r>
      <w:r w:rsidR="00F063CB">
        <w:rPr>
          <w:rFonts w:cstheme="minorHAnsi"/>
        </w:rPr>
        <w:t>z</w:t>
      </w:r>
      <w:r w:rsidRPr="00A165EB">
        <w:rPr>
          <w:rFonts w:cstheme="minorHAnsi"/>
        </w:rPr>
        <w:t xml:space="preserve">e, evaluate, and take institutional measures proactively to prevent public safety problems that affect communities. In this regard, the information gathered through the LSMS Survey was presented on June 30, </w:t>
      </w:r>
      <w:r w:rsidR="00F063CB">
        <w:rPr>
          <w:rFonts w:cstheme="minorHAnsi"/>
        </w:rPr>
        <w:t>in a special conference organized for the LCPS</w:t>
      </w:r>
      <w:r w:rsidRPr="00A165EB">
        <w:rPr>
          <w:rFonts w:cstheme="minorHAnsi"/>
        </w:rPr>
        <w:t>. About 20 representatives attended the meeting representing the Head of L</w:t>
      </w:r>
      <w:r w:rsidR="00F063CB">
        <w:rPr>
          <w:rFonts w:cstheme="minorHAnsi"/>
        </w:rPr>
        <w:t>C</w:t>
      </w:r>
      <w:r w:rsidRPr="00A165EB">
        <w:rPr>
          <w:rFonts w:cstheme="minorHAnsi"/>
        </w:rPr>
        <w:t>PS, Deputy Mayor of Elbasan, Head of Elbasan Police commissariat, members of the L</w:t>
      </w:r>
      <w:r w:rsidR="00F063CB">
        <w:rPr>
          <w:rFonts w:cstheme="minorHAnsi"/>
        </w:rPr>
        <w:t>C</w:t>
      </w:r>
      <w:r w:rsidRPr="00A165EB">
        <w:rPr>
          <w:rFonts w:cstheme="minorHAnsi"/>
        </w:rPr>
        <w:t xml:space="preserve">PS, municipal council, representatives of the media, police, religious communities, civil society and heads of municipal sectors. </w:t>
      </w:r>
      <w:r w:rsidR="00F063CB">
        <w:rPr>
          <w:rFonts w:cstheme="minorHAnsi"/>
        </w:rPr>
        <w:t xml:space="preserve">The </w:t>
      </w:r>
      <w:r w:rsidRPr="00A165EB">
        <w:rPr>
          <w:rFonts w:cstheme="minorHAnsi"/>
        </w:rPr>
        <w:t>members</w:t>
      </w:r>
      <w:r w:rsidR="00F063CB">
        <w:rPr>
          <w:rFonts w:cstheme="minorHAnsi"/>
        </w:rPr>
        <w:t xml:space="preserve"> of the LCPS</w:t>
      </w:r>
      <w:r w:rsidRPr="00A165EB">
        <w:rPr>
          <w:rFonts w:cstheme="minorHAnsi"/>
        </w:rPr>
        <w:t xml:space="preserve"> cons</w:t>
      </w:r>
      <w:r w:rsidR="00F063CB">
        <w:rPr>
          <w:rFonts w:cstheme="minorHAnsi"/>
        </w:rPr>
        <w:t>i</w:t>
      </w:r>
      <w:r w:rsidRPr="00A165EB">
        <w:rPr>
          <w:rFonts w:cstheme="minorHAnsi"/>
        </w:rPr>
        <w:t xml:space="preserve">dered the findings of the LSMS </w:t>
      </w:r>
      <w:r w:rsidR="00EC575E" w:rsidRPr="00A165EB">
        <w:rPr>
          <w:rFonts w:cstheme="minorHAnsi"/>
        </w:rPr>
        <w:t xml:space="preserve">important </w:t>
      </w:r>
      <w:r w:rsidRPr="00A165EB">
        <w:rPr>
          <w:rFonts w:cstheme="minorHAnsi"/>
        </w:rPr>
        <w:t>and will ad</w:t>
      </w:r>
      <w:r w:rsidR="00F063CB">
        <w:rPr>
          <w:rFonts w:cstheme="minorHAnsi"/>
        </w:rPr>
        <w:t>d</w:t>
      </w:r>
      <w:r w:rsidRPr="00A165EB">
        <w:rPr>
          <w:rFonts w:cstheme="minorHAnsi"/>
        </w:rPr>
        <w:t>ress them in their annual work plan to take concrete measures regarding community safety in defined areas</w:t>
      </w:r>
      <w:r w:rsidR="00F063CB">
        <w:rPr>
          <w:rFonts w:cstheme="minorHAnsi"/>
        </w:rPr>
        <w:t>,</w:t>
      </w:r>
      <w:r w:rsidRPr="00A165EB">
        <w:rPr>
          <w:rFonts w:cstheme="minorHAnsi"/>
        </w:rPr>
        <w:t xml:space="preserve"> with shared responsibility of all responsible actors in this field as well as will use LSMS data for monitoring purposes over the years.</w:t>
      </w:r>
    </w:p>
    <w:p w14:paraId="7E8955F7" w14:textId="77777777" w:rsidR="0012394E" w:rsidRPr="00A165EB" w:rsidRDefault="0012394E" w:rsidP="00361B77">
      <w:pPr>
        <w:jc w:val="both"/>
      </w:pPr>
    </w:p>
    <w:p w14:paraId="7DBFFD6D" w14:textId="4900FEC3" w:rsidR="0012394E" w:rsidRPr="00D97514" w:rsidRDefault="00D97514" w:rsidP="00361B77">
      <w:pPr>
        <w:jc w:val="both"/>
        <w:rPr>
          <w:b/>
          <w:bCs/>
          <w:i/>
          <w:iCs/>
        </w:rPr>
      </w:pPr>
      <w:r w:rsidRPr="00D97514">
        <w:rPr>
          <w:b/>
          <w:bCs/>
          <w:i/>
          <w:iCs/>
        </w:rPr>
        <w:t>Activity 2.c</w:t>
      </w:r>
      <w:r>
        <w:rPr>
          <w:b/>
          <w:bCs/>
          <w:i/>
          <w:iCs/>
        </w:rPr>
        <w:t>.</w:t>
      </w:r>
      <w:r w:rsidRPr="00D97514">
        <w:rPr>
          <w:b/>
          <w:bCs/>
          <w:i/>
          <w:iCs/>
        </w:rPr>
        <w:t xml:space="preserve"> Increasing the capacities of LCPS to discuss and decide on issues related to public safety</w:t>
      </w:r>
    </w:p>
    <w:p w14:paraId="62C8B628" w14:textId="72F2DF51" w:rsidR="00D97514" w:rsidRPr="00A165EB" w:rsidRDefault="00D97514" w:rsidP="00361B77">
      <w:pPr>
        <w:jc w:val="both"/>
      </w:pPr>
      <w:r>
        <w:t xml:space="preserve">The creation and especially the reinforcement of the capacities of the Local Councils of Public Safety (LCPS) in different municipalities has been a key activity of the project in framework of the partnerships with the community and local stakeholders. In cooperation with the Ministry of Interior </w:t>
      </w:r>
      <w:r w:rsidR="00331A47">
        <w:t xml:space="preserve">PMT has </w:t>
      </w:r>
      <w:r w:rsidR="00C56C5D">
        <w:t>created the bas</w:t>
      </w:r>
      <w:r w:rsidR="00110036">
        <w:t>i</w:t>
      </w:r>
      <w:r w:rsidR="00C56C5D">
        <w:t xml:space="preserve">s for functioning of the councils and are actively supporting the Councils in different </w:t>
      </w:r>
      <w:r w:rsidR="001970F4">
        <w:t>municipalities</w:t>
      </w:r>
      <w:r w:rsidR="00C56C5D">
        <w:t xml:space="preserve">. This activity is channeled through the Grant Scheme in order to </w:t>
      </w:r>
      <w:r w:rsidR="00DB0B24">
        <w:t>increase participation of local NGOs in the councils and their community involvement.</w:t>
      </w:r>
    </w:p>
    <w:p w14:paraId="011BA97F" w14:textId="0CD85746" w:rsidR="001D676E" w:rsidRDefault="00DB0B24" w:rsidP="00DB0B24">
      <w:pPr>
        <w:jc w:val="both"/>
        <w:rPr>
          <w:rFonts w:cstheme="minorHAnsi"/>
          <w:color w:val="000000"/>
          <w:shd w:val="clear" w:color="auto" w:fill="FFFFFF"/>
        </w:rPr>
      </w:pPr>
      <w:r>
        <w:rPr>
          <w:rFonts w:cstheme="minorHAnsi"/>
        </w:rPr>
        <w:t>Five</w:t>
      </w:r>
      <w:r w:rsidR="001D676E" w:rsidRPr="00DB0B24">
        <w:rPr>
          <w:rFonts w:cstheme="minorHAnsi"/>
        </w:rPr>
        <w:t xml:space="preserve"> NGOs from the 5</w:t>
      </w:r>
      <w:r w:rsidR="001D676E" w:rsidRPr="00DB0B24">
        <w:rPr>
          <w:rFonts w:cstheme="minorHAnsi"/>
          <w:vertAlign w:val="superscript"/>
        </w:rPr>
        <w:t>th</w:t>
      </w:r>
      <w:r w:rsidR="001D676E" w:rsidRPr="00DB0B24">
        <w:rPr>
          <w:rFonts w:cstheme="minorHAnsi"/>
        </w:rPr>
        <w:t xml:space="preserve"> round and </w:t>
      </w:r>
      <w:r>
        <w:rPr>
          <w:rFonts w:cstheme="minorHAnsi"/>
        </w:rPr>
        <w:t>two</w:t>
      </w:r>
      <w:r w:rsidR="001D676E" w:rsidRPr="00DB0B24">
        <w:rPr>
          <w:rFonts w:cstheme="minorHAnsi"/>
        </w:rPr>
        <w:t xml:space="preserve"> NGOs from the 6</w:t>
      </w:r>
      <w:r w:rsidR="001D676E" w:rsidRPr="00DB0B24">
        <w:rPr>
          <w:rFonts w:cstheme="minorHAnsi"/>
          <w:vertAlign w:val="superscript"/>
        </w:rPr>
        <w:t>th</w:t>
      </w:r>
      <w:r w:rsidR="001D676E" w:rsidRPr="00DB0B24">
        <w:rPr>
          <w:rFonts w:cstheme="minorHAnsi"/>
        </w:rPr>
        <w:t xml:space="preserve"> round </w:t>
      </w:r>
      <w:r w:rsidR="001D676E" w:rsidRPr="00DB0B24">
        <w:rPr>
          <w:rFonts w:cstheme="minorHAnsi"/>
          <w:shd w:val="clear" w:color="auto" w:fill="FFFFFF"/>
        </w:rPr>
        <w:t xml:space="preserve">have put their efforts to increase the </w:t>
      </w:r>
      <w:r>
        <w:rPr>
          <w:rFonts w:cstheme="minorHAnsi"/>
          <w:shd w:val="clear" w:color="auto" w:fill="FFFFFF"/>
        </w:rPr>
        <w:t>capacities</w:t>
      </w:r>
      <w:r w:rsidR="001D676E" w:rsidRPr="00DB0B24">
        <w:rPr>
          <w:rFonts w:cstheme="minorHAnsi"/>
          <w:shd w:val="clear" w:color="auto" w:fill="FFFFFF"/>
        </w:rPr>
        <w:t xml:space="preserve"> and the empowerment of the </w:t>
      </w:r>
      <w:r w:rsidR="007D0AA7">
        <w:rPr>
          <w:rFonts w:cstheme="minorHAnsi"/>
          <w:shd w:val="clear" w:color="auto" w:fill="FFFFFF"/>
        </w:rPr>
        <w:t>LCPS</w:t>
      </w:r>
      <w:r w:rsidR="00FC76FA">
        <w:rPr>
          <w:rFonts w:cstheme="minorHAnsi"/>
          <w:shd w:val="clear" w:color="auto" w:fill="FFFFFF"/>
        </w:rPr>
        <w:t>s</w:t>
      </w:r>
      <w:r w:rsidR="001D676E" w:rsidRPr="00DB0B24">
        <w:rPr>
          <w:rFonts w:cstheme="minorHAnsi"/>
          <w:shd w:val="clear" w:color="auto" w:fill="FFFFFF"/>
        </w:rPr>
        <w:t xml:space="preserve"> in the municipalities of </w:t>
      </w:r>
      <w:r w:rsidR="001D676E" w:rsidRPr="00DB0B24">
        <w:rPr>
          <w:rFonts w:cstheme="minorHAnsi"/>
          <w:b/>
          <w:bCs/>
          <w:shd w:val="clear" w:color="auto" w:fill="FFFFFF"/>
        </w:rPr>
        <w:t>Kukes, Elbasan, Korçe, Pogradec, Fier, Roskovec, Permet, Kelcyre and Libohove.</w:t>
      </w:r>
      <w:r w:rsidR="001D676E" w:rsidRPr="00DB0B24">
        <w:rPr>
          <w:rFonts w:cstheme="minorHAnsi"/>
          <w:shd w:val="clear" w:color="auto" w:fill="FFFFFF"/>
        </w:rPr>
        <w:t xml:space="preserve"> Several focus group meetings with interest groups and </w:t>
      </w:r>
      <w:r w:rsidRPr="00DB0B24">
        <w:rPr>
          <w:rFonts w:cstheme="minorHAnsi"/>
          <w:shd w:val="clear" w:color="auto" w:fill="FFFFFF"/>
        </w:rPr>
        <w:t>community-based</w:t>
      </w:r>
      <w:r w:rsidR="001D676E" w:rsidRPr="00DB0B24">
        <w:rPr>
          <w:rFonts w:cstheme="minorHAnsi"/>
          <w:shd w:val="clear" w:color="auto" w:fill="FFFFFF"/>
        </w:rPr>
        <w:t xml:space="preserve"> assemblies </w:t>
      </w:r>
      <w:r w:rsidR="00FC76FA">
        <w:rPr>
          <w:rFonts w:cstheme="minorHAnsi"/>
          <w:shd w:val="clear" w:color="auto" w:fill="FFFFFF"/>
        </w:rPr>
        <w:t>have been</w:t>
      </w:r>
      <w:r w:rsidR="00FC76FA" w:rsidRPr="00DB0B24">
        <w:rPr>
          <w:rFonts w:cstheme="minorHAnsi"/>
          <w:shd w:val="clear" w:color="auto" w:fill="FFFFFF"/>
        </w:rPr>
        <w:t xml:space="preserve"> </w:t>
      </w:r>
      <w:r>
        <w:rPr>
          <w:rFonts w:cstheme="minorHAnsi"/>
          <w:shd w:val="clear" w:color="auto" w:fill="FFFFFF"/>
        </w:rPr>
        <w:t>organized</w:t>
      </w:r>
      <w:r w:rsidR="001D676E" w:rsidRPr="00DB0B24">
        <w:rPr>
          <w:rFonts w:cstheme="minorHAnsi"/>
          <w:shd w:val="clear" w:color="auto" w:fill="FFFFFF"/>
        </w:rPr>
        <w:t xml:space="preserve">, </w:t>
      </w:r>
      <w:r w:rsidR="00DF24EB">
        <w:rPr>
          <w:rFonts w:cstheme="minorHAnsi"/>
          <w:shd w:val="clear" w:color="auto" w:fill="FFFFFF"/>
        </w:rPr>
        <w:t>and</w:t>
      </w:r>
      <w:r w:rsidR="001D676E" w:rsidRPr="00DB0B24">
        <w:rPr>
          <w:rFonts w:cstheme="minorHAnsi"/>
          <w:shd w:val="clear" w:color="auto" w:fill="FFFFFF"/>
        </w:rPr>
        <w:t xml:space="preserve"> different meetings of L</w:t>
      </w:r>
      <w:r w:rsidRPr="00DB0B24">
        <w:rPr>
          <w:rFonts w:cstheme="minorHAnsi"/>
          <w:shd w:val="clear" w:color="auto" w:fill="FFFFFF"/>
        </w:rPr>
        <w:t>C</w:t>
      </w:r>
      <w:r w:rsidR="001D676E" w:rsidRPr="00DB0B24">
        <w:rPr>
          <w:rFonts w:cstheme="minorHAnsi"/>
          <w:shd w:val="clear" w:color="auto" w:fill="FFFFFF"/>
        </w:rPr>
        <w:t xml:space="preserve">PSs </w:t>
      </w:r>
      <w:r w:rsidR="00DF24EB">
        <w:rPr>
          <w:rFonts w:cstheme="minorHAnsi"/>
          <w:shd w:val="clear" w:color="auto" w:fill="FFFFFF"/>
        </w:rPr>
        <w:t>have been</w:t>
      </w:r>
      <w:r w:rsidR="00DF24EB" w:rsidRPr="00DB0B24">
        <w:rPr>
          <w:rFonts w:cstheme="minorHAnsi"/>
          <w:shd w:val="clear" w:color="auto" w:fill="FFFFFF"/>
        </w:rPr>
        <w:t xml:space="preserve"> </w:t>
      </w:r>
      <w:r w:rsidR="001D676E" w:rsidRPr="00DB0B24">
        <w:rPr>
          <w:rFonts w:cstheme="minorHAnsi"/>
          <w:shd w:val="clear" w:color="auto" w:fill="FFFFFF"/>
        </w:rPr>
        <w:t>facilitated. The common objective of the activities w</w:t>
      </w:r>
      <w:r>
        <w:rPr>
          <w:rFonts w:cstheme="minorHAnsi"/>
          <w:shd w:val="clear" w:color="auto" w:fill="FFFFFF"/>
        </w:rPr>
        <w:t>as</w:t>
      </w:r>
      <w:r w:rsidR="001D676E" w:rsidRPr="00DB0B24">
        <w:rPr>
          <w:rFonts w:cstheme="minorHAnsi"/>
          <w:shd w:val="clear" w:color="auto" w:fill="FFFFFF"/>
        </w:rPr>
        <w:t xml:space="preserve"> the </w:t>
      </w:r>
      <w:r w:rsidR="001D676E" w:rsidRPr="00DB0B24">
        <w:rPr>
          <w:rFonts w:cstheme="minorHAnsi"/>
          <w:color w:val="000000"/>
          <w:shd w:val="clear" w:color="auto" w:fill="FFFFFF"/>
        </w:rPr>
        <w:t>mobilization of all local stakeholders to jointly address issues linked to local safety issues.</w:t>
      </w:r>
    </w:p>
    <w:p w14:paraId="29C129C2" w14:textId="62A51EDE" w:rsidR="00DB0B24" w:rsidRDefault="00DB0B24" w:rsidP="00DB0B24">
      <w:pPr>
        <w:jc w:val="both"/>
        <w:rPr>
          <w:rFonts w:cstheme="minorHAnsi"/>
          <w:color w:val="000000"/>
          <w:shd w:val="clear" w:color="auto" w:fill="FFFFFF"/>
        </w:rPr>
      </w:pPr>
      <w:r>
        <w:rPr>
          <w:rFonts w:cstheme="minorHAnsi"/>
          <w:color w:val="000000"/>
          <w:shd w:val="clear" w:color="auto" w:fill="FFFFFF"/>
        </w:rPr>
        <w:t xml:space="preserve">It should be noted LCPS have better potential in bigger municipalities. In small municipalities there is </w:t>
      </w:r>
      <w:r w:rsidR="00DF24EB">
        <w:rPr>
          <w:rFonts w:cstheme="minorHAnsi"/>
          <w:color w:val="000000"/>
          <w:shd w:val="clear" w:color="auto" w:fill="FFFFFF"/>
        </w:rPr>
        <w:t xml:space="preserve">a </w:t>
      </w:r>
      <w:r>
        <w:rPr>
          <w:rFonts w:cstheme="minorHAnsi"/>
          <w:color w:val="000000"/>
          <w:shd w:val="clear" w:color="auto" w:fill="FFFFFF"/>
        </w:rPr>
        <w:t>limited number of issues and stakeholder meet often. In some cases, central institutions are not always represented in the municipality and delegated officials take the responsibility of the institution. Also</w:t>
      </w:r>
      <w:r w:rsidR="00F15A9D">
        <w:rPr>
          <w:rFonts w:cstheme="minorHAnsi"/>
          <w:color w:val="000000"/>
          <w:shd w:val="clear" w:color="auto" w:fill="FFFFFF"/>
        </w:rPr>
        <w:t>,</w:t>
      </w:r>
      <w:r>
        <w:rPr>
          <w:rFonts w:cstheme="minorHAnsi"/>
          <w:color w:val="000000"/>
          <w:shd w:val="clear" w:color="auto" w:fill="FFFFFF"/>
        </w:rPr>
        <w:t xml:space="preserve"> the </w:t>
      </w:r>
      <w:r>
        <w:rPr>
          <w:rFonts w:cstheme="minorHAnsi"/>
          <w:color w:val="000000"/>
          <w:shd w:val="clear" w:color="auto" w:fill="FFFFFF"/>
        </w:rPr>
        <w:lastRenderedPageBreak/>
        <w:t>limited budgetary means influence the activity of the Council and their possibility to actually take decisions.</w:t>
      </w:r>
    </w:p>
    <w:p w14:paraId="569BB816" w14:textId="1034949C" w:rsidR="00F15A9D" w:rsidRDefault="00F15A9D" w:rsidP="00DB0B24">
      <w:pPr>
        <w:jc w:val="both"/>
        <w:rPr>
          <w:rFonts w:cstheme="minorHAnsi"/>
          <w:color w:val="000000"/>
          <w:shd w:val="clear" w:color="auto" w:fill="FFFFFF"/>
        </w:rPr>
      </w:pPr>
      <w:r>
        <w:rPr>
          <w:rFonts w:cstheme="minorHAnsi"/>
          <w:color w:val="000000"/>
          <w:shd w:val="clear" w:color="auto" w:fill="FFFFFF"/>
        </w:rPr>
        <w:t>In mid-size and bigger municipalities, there is more space for maneuver for the institutions and they are usually represented there. Here there is bigger potential for coordination and achievement of common goals. We recommend to the institutions to focus to the mid-size and bigger municipalities in the future.</w:t>
      </w:r>
    </w:p>
    <w:p w14:paraId="4C35D60D" w14:textId="77777777" w:rsidR="00F15A9D" w:rsidRPr="00DB0B24" w:rsidRDefault="00F15A9D" w:rsidP="00DB0B24">
      <w:pPr>
        <w:jc w:val="both"/>
        <w:rPr>
          <w:rFonts w:cstheme="minorHAnsi"/>
        </w:rPr>
      </w:pPr>
    </w:p>
    <w:p w14:paraId="40A030D6" w14:textId="77764B53" w:rsidR="00F15A9D" w:rsidRPr="00D97514" w:rsidRDefault="00F15A9D" w:rsidP="00F15A9D">
      <w:pPr>
        <w:jc w:val="both"/>
        <w:rPr>
          <w:b/>
          <w:bCs/>
          <w:i/>
          <w:iCs/>
        </w:rPr>
      </w:pPr>
      <w:r w:rsidRPr="00D97514">
        <w:rPr>
          <w:b/>
          <w:bCs/>
          <w:i/>
          <w:iCs/>
        </w:rPr>
        <w:t>Activity 2.</w:t>
      </w:r>
      <w:r>
        <w:rPr>
          <w:b/>
          <w:bCs/>
          <w:i/>
          <w:iCs/>
        </w:rPr>
        <w:t>d.</w:t>
      </w:r>
      <w:r w:rsidRPr="00D97514">
        <w:rPr>
          <w:b/>
          <w:bCs/>
          <w:i/>
          <w:iCs/>
        </w:rPr>
        <w:t xml:space="preserve"> Increasing </w:t>
      </w:r>
      <w:r>
        <w:rPr>
          <w:b/>
          <w:bCs/>
          <w:i/>
          <w:iCs/>
        </w:rPr>
        <w:t>partnerships with the citizens and other local stakeholders</w:t>
      </w:r>
    </w:p>
    <w:p w14:paraId="385883D6" w14:textId="5F58F68B" w:rsidR="00F15A9D" w:rsidRPr="00FD444A" w:rsidRDefault="00F15A9D" w:rsidP="00F15A9D">
      <w:pPr>
        <w:jc w:val="both"/>
        <w:rPr>
          <w:lang w:val="en-GB"/>
        </w:rPr>
      </w:pPr>
      <w:r w:rsidRPr="00FD444A">
        <w:rPr>
          <w:lang w:val="en-GB"/>
        </w:rPr>
        <w:t>In order to increase partnership at local level and awareness of the</w:t>
      </w:r>
      <w:r>
        <w:rPr>
          <w:lang w:val="en-GB"/>
        </w:rPr>
        <w:t xml:space="preserve"> </w:t>
      </w:r>
      <w:r w:rsidRPr="00FD444A">
        <w:rPr>
          <w:lang w:val="en-GB"/>
        </w:rPr>
        <w:t xml:space="preserve">youth on road traffic safety, the Program joined the Swedish </w:t>
      </w:r>
      <w:r>
        <w:rPr>
          <w:lang w:val="en-GB"/>
        </w:rPr>
        <w:t>E</w:t>
      </w:r>
      <w:r w:rsidRPr="00FD444A">
        <w:rPr>
          <w:lang w:val="en-GB"/>
        </w:rPr>
        <w:t>mbassy on the 30th of March 2022 to carry out a series of activities in the city of Berat</w:t>
      </w:r>
      <w:r>
        <w:rPr>
          <w:lang w:val="en-GB"/>
        </w:rPr>
        <w:t xml:space="preserve"> to present the Swedish involvement in different projects</w:t>
      </w:r>
      <w:r w:rsidRPr="00FD444A">
        <w:rPr>
          <w:lang w:val="en-GB"/>
        </w:rPr>
        <w:t xml:space="preserve">. </w:t>
      </w:r>
    </w:p>
    <w:p w14:paraId="36C668E2" w14:textId="6B7FE619" w:rsidR="00F15A9D" w:rsidRPr="00FD444A" w:rsidRDefault="00F15A9D" w:rsidP="00F15A9D">
      <w:pPr>
        <w:jc w:val="both"/>
        <w:rPr>
          <w:lang w:val="en-GB"/>
        </w:rPr>
      </w:pPr>
      <w:r w:rsidRPr="00FD444A">
        <w:rPr>
          <w:lang w:val="en-GB"/>
        </w:rPr>
        <w:t xml:space="preserve">The representative of the program attended </w:t>
      </w:r>
      <w:r w:rsidR="009F5A2E">
        <w:rPr>
          <w:lang w:val="en-GB"/>
        </w:rPr>
        <w:t>a</w:t>
      </w:r>
      <w:r w:rsidRPr="00FD444A">
        <w:rPr>
          <w:lang w:val="en-GB"/>
        </w:rPr>
        <w:t xml:space="preserve"> meeting with the representatives of the local government, women organisations, environment protection activists, roma community representatives, and police officers from Berat LPD. There was discussed the commitment of the municipality and local partners to increase local safety. Furthermore, in cooperation with the Road Traffic Police Directorate of the ASP HQ and the NGO GBi – Health &amp; Safety Academy, grantee of the 5th round of the grants’ scheme, the youngsters present were informed on the road traffic rules to abide by as drivers and pedestrians.</w:t>
      </w:r>
      <w:r w:rsidR="00A1316B">
        <w:rPr>
          <w:lang w:val="en-GB"/>
        </w:rPr>
        <w:t xml:space="preserve"> Therea</w:t>
      </w:r>
      <w:r w:rsidRPr="00FD444A">
        <w:rPr>
          <w:lang w:val="en-GB"/>
        </w:rPr>
        <w:t xml:space="preserve">fter they could </w:t>
      </w:r>
      <w:r w:rsidR="003D0378">
        <w:rPr>
          <w:lang w:val="en-GB"/>
        </w:rPr>
        <w:t>try</w:t>
      </w:r>
      <w:r w:rsidR="003D0378" w:rsidRPr="00FD444A">
        <w:rPr>
          <w:lang w:val="en-GB"/>
        </w:rPr>
        <w:t xml:space="preserve"> </w:t>
      </w:r>
      <w:r w:rsidRPr="00FD444A">
        <w:rPr>
          <w:lang w:val="en-GB"/>
        </w:rPr>
        <w:t>the car simulator installed at the square</w:t>
      </w:r>
      <w:r>
        <w:rPr>
          <w:lang w:val="en-GB"/>
        </w:rPr>
        <w:t xml:space="preserve"> to experience consequence in case of speeding or not using seat-belt</w:t>
      </w:r>
      <w:r w:rsidR="00686ADF">
        <w:rPr>
          <w:lang w:val="en-GB"/>
        </w:rPr>
        <w:t>s</w:t>
      </w:r>
      <w:r w:rsidRPr="00FD444A">
        <w:rPr>
          <w:lang w:val="en-GB"/>
        </w:rPr>
        <w:t xml:space="preserve">. The Director of Road Traffic Police, specialists of the community policing sector of the ASP HQ, police officers of the LPD </w:t>
      </w:r>
      <w:proofErr w:type="spellStart"/>
      <w:r w:rsidRPr="00FD444A">
        <w:rPr>
          <w:lang w:val="en-GB"/>
        </w:rPr>
        <w:t>Berat</w:t>
      </w:r>
      <w:proofErr w:type="spellEnd"/>
      <w:r w:rsidRPr="00FD444A">
        <w:rPr>
          <w:lang w:val="en-GB"/>
        </w:rPr>
        <w:t xml:space="preserve"> etc </w:t>
      </w:r>
      <w:r w:rsidR="00686ADF" w:rsidRPr="00FD444A">
        <w:rPr>
          <w:lang w:val="en-GB"/>
        </w:rPr>
        <w:t>were present</w:t>
      </w:r>
      <w:r w:rsidR="00686ADF">
        <w:rPr>
          <w:lang w:val="en-GB"/>
        </w:rPr>
        <w:t>.</w:t>
      </w:r>
    </w:p>
    <w:p w14:paraId="74B26C28" w14:textId="77777777" w:rsidR="00F15A9D" w:rsidRPr="00FD444A" w:rsidRDefault="00F15A9D" w:rsidP="00F15A9D">
      <w:pPr>
        <w:rPr>
          <w:lang w:val="en-GB"/>
        </w:rPr>
      </w:pPr>
    </w:p>
    <w:p w14:paraId="7BEC345D" w14:textId="77777777" w:rsidR="00F15A9D" w:rsidRDefault="00F15A9D" w:rsidP="00F15A9D">
      <w:pPr>
        <w:jc w:val="center"/>
      </w:pPr>
      <w:r>
        <w:rPr>
          <w:noProof/>
        </w:rPr>
        <w:drawing>
          <wp:inline distT="0" distB="0" distL="0" distR="0" wp14:anchorId="76393694" wp14:editId="1116EF38">
            <wp:extent cx="2415043" cy="23050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7456" cy="2307353"/>
                    </a:xfrm>
                    <a:prstGeom prst="rect">
                      <a:avLst/>
                    </a:prstGeom>
                    <a:noFill/>
                    <a:ln>
                      <a:noFill/>
                    </a:ln>
                  </pic:spPr>
                </pic:pic>
              </a:graphicData>
            </a:graphic>
          </wp:inline>
        </w:drawing>
      </w:r>
      <w:r>
        <w:rPr>
          <w:noProof/>
        </w:rPr>
        <w:t xml:space="preserve">        </w:t>
      </w:r>
      <w:r>
        <w:rPr>
          <w:noProof/>
        </w:rPr>
        <w:drawing>
          <wp:inline distT="0" distB="0" distL="0" distR="0" wp14:anchorId="08B8C31F" wp14:editId="33223176">
            <wp:extent cx="2552700" cy="2305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2305050"/>
                    </a:xfrm>
                    <a:prstGeom prst="rect">
                      <a:avLst/>
                    </a:prstGeom>
                    <a:noFill/>
                    <a:ln>
                      <a:noFill/>
                    </a:ln>
                  </pic:spPr>
                </pic:pic>
              </a:graphicData>
            </a:graphic>
          </wp:inline>
        </w:drawing>
      </w:r>
    </w:p>
    <w:p w14:paraId="2FA1BB1D" w14:textId="77777777" w:rsidR="00F15A9D" w:rsidRDefault="00F15A9D" w:rsidP="00F15A9D"/>
    <w:p w14:paraId="6A940D97" w14:textId="77777777" w:rsidR="00F15A9D" w:rsidRDefault="00F15A9D" w:rsidP="00F15A9D">
      <w:r>
        <w:rPr>
          <w:noProof/>
        </w:rPr>
        <w:lastRenderedPageBreak/>
        <w:t xml:space="preserve">                                    </w:t>
      </w:r>
      <w:r>
        <w:rPr>
          <w:noProof/>
        </w:rPr>
        <w:drawing>
          <wp:inline distT="0" distB="0" distL="0" distR="0" wp14:anchorId="41D0545C" wp14:editId="7FF3091E">
            <wp:extent cx="2671638" cy="2152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3449" cy="2154109"/>
                    </a:xfrm>
                    <a:prstGeom prst="rect">
                      <a:avLst/>
                    </a:prstGeom>
                    <a:noFill/>
                    <a:ln>
                      <a:noFill/>
                    </a:ln>
                  </pic:spPr>
                </pic:pic>
              </a:graphicData>
            </a:graphic>
          </wp:inline>
        </w:drawing>
      </w:r>
    </w:p>
    <w:p w14:paraId="4CDA53B0" w14:textId="7D905482" w:rsidR="00F15A9D" w:rsidRDefault="0012580C" w:rsidP="00F15A9D">
      <w:r>
        <w:rPr>
          <w:noProof/>
        </w:rPr>
        <w:drawing>
          <wp:anchor distT="0" distB="0" distL="114300" distR="114300" simplePos="0" relativeHeight="251660288" behindDoc="0" locked="0" layoutInCell="1" allowOverlap="1" wp14:anchorId="0BC606F5" wp14:editId="2506F025">
            <wp:simplePos x="0" y="0"/>
            <wp:positionH relativeFrom="margin">
              <wp:align>right</wp:align>
            </wp:positionH>
            <wp:positionV relativeFrom="paragraph">
              <wp:posOffset>318632</wp:posOffset>
            </wp:positionV>
            <wp:extent cx="1850625" cy="2814762"/>
            <wp:effectExtent l="0" t="0" r="0" b="508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0625" cy="2814762"/>
                    </a:xfrm>
                    <a:prstGeom prst="rect">
                      <a:avLst/>
                    </a:prstGeom>
                    <a:noFill/>
                    <a:ln>
                      <a:noFill/>
                    </a:ln>
                  </pic:spPr>
                </pic:pic>
              </a:graphicData>
            </a:graphic>
          </wp:anchor>
        </w:drawing>
      </w:r>
    </w:p>
    <w:p w14:paraId="40922CF2" w14:textId="626DB827" w:rsidR="00F15A9D" w:rsidRPr="007D7828" w:rsidRDefault="00F15A9D" w:rsidP="00F15A9D">
      <w:pPr>
        <w:jc w:val="both"/>
        <w:rPr>
          <w:lang w:val="en-GB"/>
        </w:rPr>
      </w:pPr>
      <w:r w:rsidRPr="007D7828">
        <w:rPr>
          <w:lang w:val="en-GB"/>
        </w:rPr>
        <w:t xml:space="preserve">On the 9th of May 2022, the SCPA Program participated in the celebration of the EU Day at the pedestrian area of Tirana along with many other </w:t>
      </w:r>
      <w:r w:rsidR="00163076" w:rsidRPr="007D7828">
        <w:rPr>
          <w:lang w:val="en-GB"/>
        </w:rPr>
        <w:t xml:space="preserve">donors </w:t>
      </w:r>
      <w:r w:rsidRPr="007D7828">
        <w:rPr>
          <w:lang w:val="en-GB"/>
        </w:rPr>
        <w:t xml:space="preserve">financed </w:t>
      </w:r>
      <w:r w:rsidR="00163076" w:rsidRPr="007D7828">
        <w:rPr>
          <w:lang w:val="en-GB"/>
        </w:rPr>
        <w:t>projects</w:t>
      </w:r>
      <w:r w:rsidRPr="007D7828">
        <w:rPr>
          <w:lang w:val="en-GB"/>
        </w:rPr>
        <w:t>.</w:t>
      </w:r>
    </w:p>
    <w:p w14:paraId="42D314A8" w14:textId="0FCAADE5" w:rsidR="00F15A9D" w:rsidRPr="007D7828" w:rsidRDefault="00DD6AD9" w:rsidP="00F15A9D">
      <w:pPr>
        <w:jc w:val="both"/>
        <w:rPr>
          <w:lang w:val="en-GB"/>
        </w:rPr>
      </w:pPr>
      <w:r>
        <w:rPr>
          <w:lang w:val="en-GB"/>
        </w:rPr>
        <w:t>T</w:t>
      </w:r>
      <w:r w:rsidR="00F15A9D" w:rsidRPr="007D7828">
        <w:rPr>
          <w:lang w:val="en-GB"/>
        </w:rPr>
        <w:t xml:space="preserve">he Program </w:t>
      </w:r>
      <w:r w:rsidR="005568FC">
        <w:rPr>
          <w:lang w:val="en-GB"/>
        </w:rPr>
        <w:t>present</w:t>
      </w:r>
      <w:r w:rsidR="00F15A9D" w:rsidRPr="007D7828">
        <w:rPr>
          <w:lang w:val="en-GB"/>
        </w:rPr>
        <w:t>e</w:t>
      </w:r>
      <w:r w:rsidR="002D02B6">
        <w:rPr>
          <w:lang w:val="en-GB"/>
        </w:rPr>
        <w:t>d</w:t>
      </w:r>
      <w:r w:rsidR="00F15A9D" w:rsidRPr="007D7828">
        <w:rPr>
          <w:lang w:val="en-GB"/>
        </w:rPr>
        <w:t xml:space="preserve"> the </w:t>
      </w:r>
      <w:r w:rsidR="008731A8">
        <w:rPr>
          <w:lang w:val="en-GB"/>
        </w:rPr>
        <w:t xml:space="preserve">project </w:t>
      </w:r>
      <w:r w:rsidR="00F15A9D" w:rsidRPr="007D7828">
        <w:rPr>
          <w:lang w:val="en-GB"/>
        </w:rPr>
        <w:t xml:space="preserve">activities </w:t>
      </w:r>
      <w:r w:rsidR="008731A8">
        <w:rPr>
          <w:lang w:val="en-GB"/>
        </w:rPr>
        <w:t>and t</w:t>
      </w:r>
      <w:r w:rsidR="00F15A9D" w:rsidRPr="007D7828">
        <w:rPr>
          <w:lang w:val="en-GB"/>
        </w:rPr>
        <w:t>here were a lot of youngsters who wanted to be informed on the program. Th</w:t>
      </w:r>
      <w:r w:rsidR="004158B2">
        <w:rPr>
          <w:lang w:val="en-GB"/>
        </w:rPr>
        <w:t>e</w:t>
      </w:r>
      <w:r w:rsidR="00F15A9D" w:rsidRPr="007D7828">
        <w:rPr>
          <w:lang w:val="en-GB"/>
        </w:rPr>
        <w:t xml:space="preserve"> event served very well for the program</w:t>
      </w:r>
      <w:r w:rsidR="004158B2">
        <w:rPr>
          <w:lang w:val="en-GB"/>
        </w:rPr>
        <w:t>’s</w:t>
      </w:r>
      <w:r w:rsidR="00F15A9D" w:rsidRPr="007D7828">
        <w:rPr>
          <w:lang w:val="en-GB"/>
        </w:rPr>
        <w:t xml:space="preserve"> </w:t>
      </w:r>
      <w:r w:rsidR="004158B2" w:rsidRPr="007D7828">
        <w:rPr>
          <w:lang w:val="en-GB"/>
        </w:rPr>
        <w:t>visibility and outreach</w:t>
      </w:r>
      <w:r w:rsidR="00F15A9D" w:rsidRPr="007D7828">
        <w:rPr>
          <w:lang w:val="en-GB"/>
        </w:rPr>
        <w:t>.</w:t>
      </w:r>
    </w:p>
    <w:p w14:paraId="36CC5B95" w14:textId="1A9A2D2C" w:rsidR="00F15A9D" w:rsidRDefault="00F15A9D" w:rsidP="00F15A9D"/>
    <w:p w14:paraId="58E221D8" w14:textId="30784A24" w:rsidR="00A41423" w:rsidRDefault="00A41423">
      <w:r>
        <w:br w:type="page"/>
      </w:r>
    </w:p>
    <w:p w14:paraId="036FE6D2" w14:textId="77777777" w:rsidR="00F828E3" w:rsidRPr="00A165EB" w:rsidRDefault="00F828E3" w:rsidP="00F828E3">
      <w:pPr>
        <w:pStyle w:val="Heading2"/>
        <w:numPr>
          <w:ilvl w:val="1"/>
          <w:numId w:val="1"/>
        </w:numPr>
      </w:pPr>
      <w:bookmarkStart w:id="14" w:name="_Toc109984227"/>
      <w:r w:rsidRPr="00A165EB">
        <w:lastRenderedPageBreak/>
        <w:t>Pillar III – Domestic Violence Support</w:t>
      </w:r>
      <w:bookmarkEnd w:id="14"/>
    </w:p>
    <w:p w14:paraId="76F6A887" w14:textId="5BE518F5" w:rsidR="00F828E3" w:rsidRDefault="00F828E3" w:rsidP="001B655A"/>
    <w:p w14:paraId="28561E05" w14:textId="1885D01B" w:rsidR="00A41423" w:rsidRPr="00A41423" w:rsidRDefault="006938C0" w:rsidP="00A41423">
      <w:pPr>
        <w:jc w:val="both"/>
      </w:pPr>
      <w:r>
        <w:t xml:space="preserve">In what concerns Pillar II activities, the project </w:t>
      </w:r>
      <w:r w:rsidR="001970F4">
        <w:t>continued</w:t>
      </w:r>
      <w:r>
        <w:t xml:space="preserve"> the path designed during the previous reporting periods and completed the cycle of intervention regarding the training for the risk assessment of DV cases. With our local partners, we were also involved in reinforcing the mechanisms dealing with DV in small communities.</w:t>
      </w:r>
    </w:p>
    <w:p w14:paraId="38AAB2FF" w14:textId="3FAB43D5" w:rsidR="006938C0" w:rsidRPr="00A46DCF" w:rsidRDefault="006938C0" w:rsidP="006938C0">
      <w:pPr>
        <w:rPr>
          <w:rFonts w:cstheme="minorHAnsi"/>
          <w:b/>
          <w:bCs/>
          <w:i/>
          <w:iCs/>
        </w:rPr>
      </w:pPr>
      <w:r w:rsidRPr="00A46DCF">
        <w:rPr>
          <w:rFonts w:cstheme="minorHAnsi"/>
          <w:b/>
          <w:bCs/>
          <w:i/>
          <w:iCs/>
        </w:rPr>
        <w:t>Activity 3.a. Reinforcing referral mechanisms in the TLPDs</w:t>
      </w:r>
    </w:p>
    <w:p w14:paraId="07A1C379" w14:textId="77777777" w:rsidR="006938C0" w:rsidRPr="00A46DCF" w:rsidRDefault="006938C0" w:rsidP="006938C0">
      <w:pPr>
        <w:tabs>
          <w:tab w:val="left" w:pos="9000"/>
          <w:tab w:val="left" w:pos="9180"/>
        </w:tabs>
        <w:spacing w:before="240"/>
        <w:ind w:right="86"/>
        <w:jc w:val="both"/>
        <w:rPr>
          <w:rFonts w:cstheme="minorHAnsi"/>
          <w:b/>
          <w:bCs/>
        </w:rPr>
      </w:pPr>
      <w:r w:rsidRPr="00A46DCF">
        <w:rPr>
          <w:rFonts w:eastAsiaTheme="minorEastAsia" w:cstheme="minorHAnsi"/>
          <w:kern w:val="24"/>
        </w:rPr>
        <w:t xml:space="preserve">As of the previous reporting period, the efforts related to this activity during January – June 2022 were focused on the consolidation of </w:t>
      </w:r>
      <w:r w:rsidRPr="00A46DCF">
        <w:rPr>
          <w:rFonts w:cstheme="minorHAnsi"/>
          <w:bCs/>
        </w:rPr>
        <w:t>the</w:t>
      </w:r>
      <w:r w:rsidRPr="00A46DCF">
        <w:rPr>
          <w:rFonts w:cstheme="minorHAnsi"/>
          <w:b/>
        </w:rPr>
        <w:t xml:space="preserve"> </w:t>
      </w:r>
      <w:r w:rsidRPr="00A46DCF">
        <w:rPr>
          <w:rFonts w:cstheme="minorHAnsi"/>
          <w:bCs/>
        </w:rPr>
        <w:t>established</w:t>
      </w:r>
      <w:r w:rsidRPr="00A46DCF">
        <w:rPr>
          <w:rFonts w:cstheme="minorHAnsi"/>
          <w:b/>
        </w:rPr>
        <w:t xml:space="preserve"> Referral Mechanisms </w:t>
      </w:r>
      <w:r w:rsidRPr="0079082B">
        <w:rPr>
          <w:rFonts w:cstheme="minorHAnsi"/>
          <w:bCs/>
        </w:rPr>
        <w:t>in the Municipalities of</w:t>
      </w:r>
      <w:r w:rsidRPr="00A46DCF">
        <w:rPr>
          <w:rFonts w:cstheme="minorHAnsi"/>
          <w:b/>
        </w:rPr>
        <w:t xml:space="preserve"> </w:t>
      </w:r>
      <w:r w:rsidRPr="00A46DCF">
        <w:rPr>
          <w:rFonts w:cstheme="minorHAnsi"/>
        </w:rPr>
        <w:t>Belsh, Librazhd, Gramsh, Peqin, Vlore, Himare and Selenica.</w:t>
      </w:r>
    </w:p>
    <w:p w14:paraId="6E6526AF" w14:textId="03C085D3" w:rsidR="00412C0C" w:rsidRPr="00A46DCF" w:rsidRDefault="006938C0" w:rsidP="00412C0C">
      <w:pPr>
        <w:tabs>
          <w:tab w:val="left" w:pos="9000"/>
          <w:tab w:val="left" w:pos="9180"/>
        </w:tabs>
        <w:spacing w:before="240"/>
        <w:ind w:right="86"/>
        <w:jc w:val="both"/>
        <w:rPr>
          <w:rFonts w:cstheme="minorHAnsi"/>
          <w:b/>
          <w:bCs/>
        </w:rPr>
      </w:pPr>
      <w:r w:rsidRPr="00A46DCF">
        <w:rPr>
          <w:rFonts w:cstheme="minorHAnsi"/>
        </w:rPr>
        <w:t xml:space="preserve">The </w:t>
      </w:r>
      <w:r w:rsidR="00AD6CAF">
        <w:rPr>
          <w:rFonts w:cstheme="minorHAnsi"/>
        </w:rPr>
        <w:t>ratification</w:t>
      </w:r>
      <w:r w:rsidRPr="00A46DCF">
        <w:rPr>
          <w:rFonts w:cstheme="minorHAnsi"/>
        </w:rPr>
        <w:t xml:space="preserve"> of new </w:t>
      </w:r>
      <w:r w:rsidRPr="00A46DCF">
        <w:rPr>
          <w:rFonts w:cstheme="majorHAnsi"/>
        </w:rPr>
        <w:t xml:space="preserve">Memoranda of Understanding between local institutions, members of the Coordinated Referral Mechanism </w:t>
      </w:r>
      <w:r w:rsidR="00C64CA1">
        <w:rPr>
          <w:rFonts w:cstheme="majorHAnsi"/>
        </w:rPr>
        <w:t xml:space="preserve">(CRM) </w:t>
      </w:r>
      <w:r w:rsidRPr="00A46DCF">
        <w:rPr>
          <w:rFonts w:cstheme="majorHAnsi"/>
        </w:rPr>
        <w:t>in each municipality</w:t>
      </w:r>
      <w:r w:rsidR="00AD6CAF">
        <w:rPr>
          <w:rFonts w:cstheme="majorHAnsi"/>
        </w:rPr>
        <w:t>,</w:t>
      </w:r>
      <w:r w:rsidRPr="00A46DCF">
        <w:rPr>
          <w:rFonts w:cstheme="majorHAnsi"/>
        </w:rPr>
        <w:t xml:space="preserve"> was the main output of this activity during this period. </w:t>
      </w:r>
      <w:r w:rsidR="00412C0C" w:rsidRPr="00A46DCF">
        <w:t xml:space="preserve">In this regard, several preliminary meetings </w:t>
      </w:r>
      <w:r w:rsidR="00412C0C">
        <w:t>were organized</w:t>
      </w:r>
      <w:r w:rsidR="00412C0C" w:rsidRPr="00A46DCF">
        <w:t xml:space="preserve"> with local institutions in </w:t>
      </w:r>
      <w:r w:rsidR="00412C0C">
        <w:t>the</w:t>
      </w:r>
      <w:r w:rsidR="00412C0C" w:rsidRPr="00A46DCF">
        <w:t xml:space="preserve"> municipalit</w:t>
      </w:r>
      <w:r w:rsidR="00412C0C">
        <w:t>ies</w:t>
      </w:r>
      <w:r w:rsidR="00412C0C" w:rsidRPr="00A46DCF">
        <w:t xml:space="preserve"> and 4 constitutional meetings held with the Steering Committees of </w:t>
      </w:r>
      <w:r w:rsidR="00412C0C" w:rsidRPr="00A46DCF">
        <w:rPr>
          <w:rFonts w:cstheme="minorHAnsi"/>
          <w:b/>
        </w:rPr>
        <w:t xml:space="preserve">Referral Mechanisms </w:t>
      </w:r>
      <w:r w:rsidR="00412C0C" w:rsidRPr="00412C0C">
        <w:rPr>
          <w:rFonts w:cstheme="minorHAnsi"/>
          <w:bCs/>
        </w:rPr>
        <w:t xml:space="preserve">in the Municipalities of </w:t>
      </w:r>
      <w:proofErr w:type="spellStart"/>
      <w:r w:rsidR="00412C0C" w:rsidRPr="00412C0C">
        <w:rPr>
          <w:rFonts w:cstheme="minorHAnsi"/>
          <w:bCs/>
        </w:rPr>
        <w:t>Belsh</w:t>
      </w:r>
      <w:proofErr w:type="spellEnd"/>
      <w:r w:rsidR="00412C0C" w:rsidRPr="00412C0C">
        <w:rPr>
          <w:rFonts w:cstheme="minorHAnsi"/>
          <w:bCs/>
        </w:rPr>
        <w:t xml:space="preserve">, </w:t>
      </w:r>
      <w:proofErr w:type="spellStart"/>
      <w:r w:rsidR="00412C0C" w:rsidRPr="00412C0C">
        <w:rPr>
          <w:rFonts w:cstheme="minorHAnsi"/>
          <w:bCs/>
        </w:rPr>
        <w:t>Librazhd</w:t>
      </w:r>
      <w:proofErr w:type="spellEnd"/>
      <w:r w:rsidR="00412C0C" w:rsidRPr="00412C0C">
        <w:rPr>
          <w:rFonts w:cstheme="minorHAnsi"/>
          <w:bCs/>
        </w:rPr>
        <w:t xml:space="preserve">, </w:t>
      </w:r>
      <w:proofErr w:type="spellStart"/>
      <w:r w:rsidR="00412C0C" w:rsidRPr="00412C0C">
        <w:rPr>
          <w:rFonts w:cstheme="minorHAnsi"/>
          <w:bCs/>
        </w:rPr>
        <w:t>Gramsh</w:t>
      </w:r>
      <w:proofErr w:type="spellEnd"/>
      <w:r w:rsidR="00C0342C">
        <w:rPr>
          <w:rFonts w:cstheme="minorHAnsi"/>
          <w:bCs/>
        </w:rPr>
        <w:t xml:space="preserve"> and</w:t>
      </w:r>
      <w:r w:rsidR="00412C0C" w:rsidRPr="00412C0C">
        <w:rPr>
          <w:rFonts w:cstheme="minorHAnsi"/>
          <w:bCs/>
        </w:rPr>
        <w:t xml:space="preserve"> </w:t>
      </w:r>
      <w:proofErr w:type="spellStart"/>
      <w:r w:rsidR="00412C0C" w:rsidRPr="00412C0C">
        <w:rPr>
          <w:rFonts w:cstheme="minorHAnsi"/>
          <w:bCs/>
        </w:rPr>
        <w:t>Peqin</w:t>
      </w:r>
      <w:proofErr w:type="spellEnd"/>
      <w:r w:rsidR="00412C0C" w:rsidRPr="00A46DCF">
        <w:rPr>
          <w:rFonts w:cstheme="minorHAnsi"/>
          <w:b/>
          <w:bCs/>
        </w:rPr>
        <w:t>.</w:t>
      </w:r>
    </w:p>
    <w:p w14:paraId="606D600A" w14:textId="26025368" w:rsidR="00412C0C" w:rsidRDefault="00412C0C" w:rsidP="006938C0">
      <w:pPr>
        <w:tabs>
          <w:tab w:val="left" w:pos="9000"/>
          <w:tab w:val="left" w:pos="9180"/>
        </w:tabs>
        <w:spacing w:before="240"/>
        <w:ind w:right="86"/>
        <w:jc w:val="both"/>
      </w:pPr>
      <w:r>
        <w:rPr>
          <w:rFonts w:cstheme="majorHAnsi"/>
        </w:rPr>
        <w:t>This development</w:t>
      </w:r>
      <w:r w:rsidR="006938C0" w:rsidRPr="00A46DCF">
        <w:rPr>
          <w:rFonts w:cstheme="majorHAnsi"/>
        </w:rPr>
        <w:t xml:space="preserve"> was based on the</w:t>
      </w:r>
      <w:r w:rsidR="006938C0" w:rsidRPr="00A46DCF">
        <w:rPr>
          <w:rFonts w:cstheme="majorHAnsi"/>
          <w:color w:val="FF0000"/>
        </w:rPr>
        <w:t xml:space="preserve"> </w:t>
      </w:r>
      <w:r w:rsidR="006938C0" w:rsidRPr="00A46DCF">
        <w:t xml:space="preserve">Council of Ministers Decision (DCoM) </w:t>
      </w:r>
      <w:r>
        <w:t xml:space="preserve">n. </w:t>
      </w:r>
      <w:r w:rsidR="006938C0" w:rsidRPr="00A46DCF">
        <w:t>327 dated 02.06.2021 “On the mechanism of coordination of work between the responsible authorities, for the referral of cases of domestic violence, and its functioning, for supporting and rehabilitating victims of violence”.</w:t>
      </w:r>
      <w:r w:rsidR="00AD6CAF">
        <w:t xml:space="preserve"> </w:t>
      </w:r>
      <w:r>
        <w:t>A</w:t>
      </w:r>
      <w:r w:rsidR="00AD6CAF">
        <w:t>mong other obligations,</w:t>
      </w:r>
      <w:r w:rsidR="006938C0" w:rsidRPr="00A46DCF">
        <w:t xml:space="preserve"> </w:t>
      </w:r>
      <w:r>
        <w:t>this decision</w:t>
      </w:r>
      <w:r w:rsidRPr="00A46DCF">
        <w:t xml:space="preserve"> </w:t>
      </w:r>
      <w:r w:rsidR="006938C0" w:rsidRPr="00A46DCF">
        <w:t xml:space="preserve">emphasizes the </w:t>
      </w:r>
      <w:r w:rsidR="00AD6CAF">
        <w:t>need</w:t>
      </w:r>
      <w:r w:rsidR="006938C0" w:rsidRPr="00A46DCF">
        <w:t xml:space="preserve"> to identify and report other cases of violence against women as specified in the Istanbul Convention </w:t>
      </w:r>
      <w:r>
        <w:t xml:space="preserve">and </w:t>
      </w:r>
      <w:r w:rsidR="006938C0" w:rsidRPr="00A46DCF">
        <w:t xml:space="preserve">address them through the CRM. </w:t>
      </w:r>
    </w:p>
    <w:p w14:paraId="4C58C851" w14:textId="77777777" w:rsidR="006938C0" w:rsidRPr="00A46DCF" w:rsidRDefault="006938C0" w:rsidP="006938C0">
      <w:pPr>
        <w:tabs>
          <w:tab w:val="left" w:pos="9000"/>
          <w:tab w:val="left" w:pos="9180"/>
        </w:tabs>
        <w:spacing w:before="240"/>
        <w:ind w:right="86"/>
        <w:jc w:val="both"/>
        <w:rPr>
          <w:rFonts w:cstheme="minorHAnsi"/>
        </w:rPr>
      </w:pPr>
      <w:r w:rsidRPr="00A46DCF">
        <w:rPr>
          <w:noProof/>
        </w:rPr>
        <w:drawing>
          <wp:inline distT="0" distB="0" distL="0" distR="0" wp14:anchorId="7E846946" wp14:editId="38C79119">
            <wp:extent cx="2857500" cy="191971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122" cy="1923488"/>
                    </a:xfrm>
                    <a:prstGeom prst="rect">
                      <a:avLst/>
                    </a:prstGeom>
                    <a:noFill/>
                    <a:ln>
                      <a:noFill/>
                    </a:ln>
                  </pic:spPr>
                </pic:pic>
              </a:graphicData>
            </a:graphic>
          </wp:inline>
        </w:drawing>
      </w:r>
      <w:r w:rsidRPr="00A46DCF">
        <w:rPr>
          <w:rFonts w:cstheme="minorHAnsi"/>
        </w:rPr>
        <w:t xml:space="preserve">    </w:t>
      </w:r>
      <w:r w:rsidRPr="00A46DCF">
        <w:rPr>
          <w:noProof/>
        </w:rPr>
        <w:drawing>
          <wp:inline distT="0" distB="0" distL="0" distR="0" wp14:anchorId="5B1650DC" wp14:editId="0228ED87">
            <wp:extent cx="2743349" cy="190358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327" cy="1907729"/>
                    </a:xfrm>
                    <a:prstGeom prst="rect">
                      <a:avLst/>
                    </a:prstGeom>
                    <a:noFill/>
                    <a:ln>
                      <a:noFill/>
                    </a:ln>
                  </pic:spPr>
                </pic:pic>
              </a:graphicData>
            </a:graphic>
          </wp:inline>
        </w:drawing>
      </w:r>
      <w:r w:rsidRPr="00A46DCF">
        <w:rPr>
          <w:rFonts w:cstheme="minorHAnsi"/>
        </w:rPr>
        <w:t xml:space="preserve">   </w:t>
      </w:r>
    </w:p>
    <w:p w14:paraId="05099695" w14:textId="77777777" w:rsidR="006938C0" w:rsidRPr="00A46DCF" w:rsidRDefault="006938C0" w:rsidP="006938C0">
      <w:pPr>
        <w:tabs>
          <w:tab w:val="left" w:pos="9000"/>
          <w:tab w:val="left" w:pos="9180"/>
        </w:tabs>
        <w:spacing w:before="240"/>
        <w:ind w:right="86"/>
        <w:jc w:val="both"/>
        <w:rPr>
          <w:rFonts w:cstheme="minorHAnsi"/>
        </w:rPr>
      </w:pPr>
    </w:p>
    <w:p w14:paraId="5BE28CB9" w14:textId="03FD0705" w:rsidR="006938C0" w:rsidRPr="00A46DCF" w:rsidRDefault="006938C0" w:rsidP="006938C0">
      <w:pPr>
        <w:spacing w:before="240"/>
        <w:ind w:right="86"/>
        <w:jc w:val="both"/>
        <w:rPr>
          <w:rFonts w:cstheme="minorHAnsi"/>
        </w:rPr>
      </w:pPr>
      <w:r w:rsidRPr="00A46DCF">
        <w:rPr>
          <w:rFonts w:cstheme="minorHAnsi"/>
        </w:rPr>
        <w:t xml:space="preserve">During the reporting period, </w:t>
      </w:r>
      <w:r w:rsidR="00412C0C">
        <w:rPr>
          <w:rFonts w:cstheme="minorHAnsi"/>
        </w:rPr>
        <w:t>11</w:t>
      </w:r>
      <w:r w:rsidRPr="00A46DCF">
        <w:rPr>
          <w:rFonts w:cstheme="minorHAnsi"/>
        </w:rPr>
        <w:t xml:space="preserve"> meetings of the Multidisciplinary Technical Team members (two in each municipality of Belsh, Librazhd, Gramsh and Peqin and one in each municipality of Vlora, Himara and Selenica) were held, where local </w:t>
      </w:r>
      <w:r w:rsidRPr="00A46DCF">
        <w:rPr>
          <w:rFonts w:cstheme="minorHAnsi"/>
          <w:shd w:val="clear" w:color="auto" w:fill="FFFFFF"/>
        </w:rPr>
        <w:t xml:space="preserve">GB–DV cases </w:t>
      </w:r>
      <w:r w:rsidRPr="00A46DCF">
        <w:rPr>
          <w:rFonts w:cstheme="minorHAnsi"/>
        </w:rPr>
        <w:t>were discussed.</w:t>
      </w:r>
    </w:p>
    <w:p w14:paraId="1D3D70B2" w14:textId="77777777" w:rsidR="006938C0" w:rsidRPr="00A46DCF" w:rsidRDefault="006938C0" w:rsidP="006938C0">
      <w:pPr>
        <w:tabs>
          <w:tab w:val="left" w:pos="9000"/>
          <w:tab w:val="left" w:pos="9180"/>
        </w:tabs>
        <w:spacing w:before="240"/>
        <w:ind w:right="86"/>
        <w:jc w:val="both"/>
        <w:rPr>
          <w:rFonts w:cstheme="minorHAnsi"/>
        </w:rPr>
      </w:pPr>
    </w:p>
    <w:p w14:paraId="59192E2F" w14:textId="77777777" w:rsidR="006938C0" w:rsidRPr="00A46DCF" w:rsidRDefault="006938C0" w:rsidP="006938C0">
      <w:pPr>
        <w:tabs>
          <w:tab w:val="left" w:pos="9000"/>
          <w:tab w:val="left" w:pos="9180"/>
        </w:tabs>
        <w:spacing w:before="240"/>
        <w:ind w:right="86"/>
        <w:jc w:val="both"/>
        <w:rPr>
          <w:rFonts w:cstheme="minorHAnsi"/>
        </w:rPr>
      </w:pPr>
      <w:r w:rsidRPr="00A46DCF">
        <w:rPr>
          <w:noProof/>
        </w:rPr>
        <w:lastRenderedPageBreak/>
        <w:drawing>
          <wp:inline distT="0" distB="0" distL="0" distR="0" wp14:anchorId="772D1334" wp14:editId="1746B6D2">
            <wp:extent cx="2809875" cy="218178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259" cy="2192178"/>
                    </a:xfrm>
                    <a:prstGeom prst="rect">
                      <a:avLst/>
                    </a:prstGeom>
                    <a:noFill/>
                    <a:ln>
                      <a:noFill/>
                    </a:ln>
                  </pic:spPr>
                </pic:pic>
              </a:graphicData>
            </a:graphic>
          </wp:inline>
        </w:drawing>
      </w:r>
      <w:r w:rsidRPr="00A46DCF">
        <w:rPr>
          <w:rFonts w:cstheme="minorHAnsi"/>
        </w:rPr>
        <w:t xml:space="preserve">     </w:t>
      </w:r>
      <w:r w:rsidRPr="00A46DCF">
        <w:rPr>
          <w:noProof/>
        </w:rPr>
        <w:drawing>
          <wp:inline distT="0" distB="0" distL="0" distR="0" wp14:anchorId="0EE04353" wp14:editId="4C8380FF">
            <wp:extent cx="2799560" cy="217297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6964" cy="2186479"/>
                    </a:xfrm>
                    <a:prstGeom prst="rect">
                      <a:avLst/>
                    </a:prstGeom>
                    <a:noFill/>
                    <a:ln>
                      <a:noFill/>
                    </a:ln>
                  </pic:spPr>
                </pic:pic>
              </a:graphicData>
            </a:graphic>
          </wp:inline>
        </w:drawing>
      </w:r>
    </w:p>
    <w:p w14:paraId="360DB2E4" w14:textId="77777777" w:rsidR="006938C0" w:rsidRPr="00A46DCF" w:rsidRDefault="006938C0" w:rsidP="006938C0">
      <w:pPr>
        <w:jc w:val="both"/>
        <w:rPr>
          <w:rFonts w:cstheme="minorHAnsi"/>
        </w:rPr>
      </w:pPr>
    </w:p>
    <w:p w14:paraId="4694AB4C" w14:textId="0C5E6B90" w:rsidR="006938C0" w:rsidRPr="00A46DCF" w:rsidRDefault="006938C0" w:rsidP="006938C0">
      <w:pPr>
        <w:jc w:val="both"/>
      </w:pPr>
      <w:r w:rsidRPr="00A46DCF">
        <w:rPr>
          <w:rFonts w:cstheme="minorHAnsi"/>
        </w:rPr>
        <w:t>In the framework of the Grant Scheme, initiatives of local NGOs were oriented to support Referral Mechanisms establishment locally, aiming at increased synergy of interventions and efficiency of resources usage. Thus, through funds and projects of the Round V and Round VI of GS, the referral mechanisms and the</w:t>
      </w:r>
      <w:r w:rsidRPr="00A46DCF">
        <w:rPr>
          <w:rFonts w:cstheme="minorHAnsi"/>
          <w:b/>
        </w:rPr>
        <w:t xml:space="preserve"> Multidisciplinary Technical Team</w:t>
      </w:r>
      <w:r w:rsidRPr="00A46DCF">
        <w:rPr>
          <w:rFonts w:cstheme="minorHAnsi"/>
        </w:rPr>
        <w:t xml:space="preserve"> in the designated municipalities </w:t>
      </w:r>
      <w:r w:rsidR="00EC0D4B">
        <w:rPr>
          <w:rFonts w:cstheme="minorHAnsi"/>
        </w:rPr>
        <w:t>were</w:t>
      </w:r>
      <w:r w:rsidR="00EC0D4B" w:rsidRPr="00A46DCF">
        <w:rPr>
          <w:rFonts w:cstheme="minorHAnsi"/>
        </w:rPr>
        <w:t xml:space="preserve"> </w:t>
      </w:r>
      <w:r w:rsidRPr="00A46DCF">
        <w:rPr>
          <w:rFonts w:cstheme="minorHAnsi"/>
        </w:rPr>
        <w:t xml:space="preserve">provided with technical assistance and on </w:t>
      </w:r>
      <w:r w:rsidR="00316814">
        <w:rPr>
          <w:rFonts w:cstheme="minorHAnsi"/>
        </w:rPr>
        <w:t xml:space="preserve">the </w:t>
      </w:r>
      <w:r w:rsidRPr="00A46DCF">
        <w:rPr>
          <w:rFonts w:cstheme="minorHAnsi"/>
        </w:rPr>
        <w:t>job training. The PMT supported the implementing teams of “Women Forum” in Elbasan and the center “Vatra” in Vlore</w:t>
      </w:r>
      <w:r w:rsidR="00050750" w:rsidRPr="00050750">
        <w:rPr>
          <w:rFonts w:cstheme="minorHAnsi"/>
        </w:rPr>
        <w:t xml:space="preserve"> </w:t>
      </w:r>
      <w:r w:rsidR="00050750" w:rsidRPr="00A46DCF">
        <w:rPr>
          <w:rFonts w:cstheme="minorHAnsi"/>
        </w:rPr>
        <w:t>with technical assistance</w:t>
      </w:r>
      <w:r w:rsidRPr="00A46DCF">
        <w:rPr>
          <w:rFonts w:cstheme="minorHAnsi"/>
        </w:rPr>
        <w:t xml:space="preserve">, facilitating the process as per approved procedure. In addition, over the reporting period seven training sessions </w:t>
      </w:r>
      <w:r w:rsidR="00050750">
        <w:rPr>
          <w:rFonts w:cstheme="minorHAnsi"/>
        </w:rPr>
        <w:t>were</w:t>
      </w:r>
      <w:r w:rsidR="00050750" w:rsidRPr="00A46DCF">
        <w:rPr>
          <w:rFonts w:cstheme="minorHAnsi"/>
        </w:rPr>
        <w:t xml:space="preserve"> </w:t>
      </w:r>
      <w:r w:rsidRPr="00A46DCF">
        <w:rPr>
          <w:rFonts w:cstheme="minorHAnsi"/>
        </w:rPr>
        <w:t xml:space="preserve">conducted with </w:t>
      </w:r>
      <w:r w:rsidRPr="00A46DCF">
        <w:rPr>
          <w:rFonts w:cstheme="minorHAnsi"/>
          <w:b/>
        </w:rPr>
        <w:t>Multidisciplinary Technical Team members</w:t>
      </w:r>
      <w:r w:rsidRPr="00A46DCF">
        <w:rPr>
          <w:rFonts w:cstheme="minorHAnsi"/>
        </w:rPr>
        <w:t xml:space="preserve"> </w:t>
      </w:r>
      <w:r w:rsidRPr="00A46DCF">
        <w:t xml:space="preserve">to improve </w:t>
      </w:r>
      <w:r w:rsidR="00050750">
        <w:t xml:space="preserve">the </w:t>
      </w:r>
      <w:r w:rsidRPr="00A46DCF">
        <w:t xml:space="preserve">availability and quality of services on site and maximize the contribution to social and economic reintegration of </w:t>
      </w:r>
      <w:r w:rsidR="00D35AAE">
        <w:t xml:space="preserve">the </w:t>
      </w:r>
      <w:r w:rsidRPr="00A46DCF">
        <w:t>DV victims.</w:t>
      </w:r>
    </w:p>
    <w:p w14:paraId="507C4D9D" w14:textId="1D512764" w:rsidR="006938C0" w:rsidRPr="00A46DCF" w:rsidRDefault="006938C0" w:rsidP="006938C0">
      <w:pPr>
        <w:spacing w:before="240"/>
        <w:ind w:right="86"/>
        <w:jc w:val="both"/>
        <w:rPr>
          <w:rFonts w:cstheme="minorHAnsi"/>
          <w:color w:val="000000"/>
        </w:rPr>
      </w:pPr>
      <w:r w:rsidRPr="00A46DCF">
        <w:rPr>
          <w:rFonts w:cstheme="minorHAnsi"/>
        </w:rPr>
        <w:t xml:space="preserve">In addition, technical assistance through coaching and on </w:t>
      </w:r>
      <w:r w:rsidR="00D35AAE">
        <w:rPr>
          <w:rFonts w:cstheme="minorHAnsi"/>
        </w:rPr>
        <w:t xml:space="preserve">the </w:t>
      </w:r>
      <w:proofErr w:type="gramStart"/>
      <w:r w:rsidRPr="00A46DCF">
        <w:rPr>
          <w:rFonts w:cstheme="minorHAnsi"/>
        </w:rPr>
        <w:t>job</w:t>
      </w:r>
      <w:proofErr w:type="gramEnd"/>
      <w:r w:rsidRPr="00A46DCF">
        <w:rPr>
          <w:rFonts w:cstheme="minorHAnsi"/>
        </w:rPr>
        <w:t xml:space="preserve"> training </w:t>
      </w:r>
      <w:r w:rsidR="00D35AAE">
        <w:rPr>
          <w:rFonts w:cstheme="minorHAnsi"/>
        </w:rPr>
        <w:t>were</w:t>
      </w:r>
      <w:r w:rsidR="00D35AAE" w:rsidRPr="00A46DCF">
        <w:rPr>
          <w:rFonts w:cstheme="minorHAnsi"/>
        </w:rPr>
        <w:t xml:space="preserve"> </w:t>
      </w:r>
      <w:r w:rsidRPr="00A46DCF">
        <w:rPr>
          <w:rFonts w:cstheme="minorHAnsi"/>
        </w:rPr>
        <w:t xml:space="preserve">offered by the PMT, “Women Forum” NGO and the Center “Vatra” to the local coordinators of the designated municipalities </w:t>
      </w:r>
      <w:r w:rsidRPr="00A46DCF">
        <w:rPr>
          <w:rFonts w:cstheme="minorHAnsi"/>
          <w:color w:val="000000"/>
        </w:rPr>
        <w:t xml:space="preserve">increasing capacity building for first line responders </w:t>
      </w:r>
      <w:r w:rsidRPr="00A46DCF">
        <w:rPr>
          <w:rFonts w:cstheme="minorHAnsi"/>
        </w:rPr>
        <w:t>on coordination techniques, DV victims</w:t>
      </w:r>
      <w:r w:rsidR="008C34BD">
        <w:rPr>
          <w:rFonts w:cstheme="minorHAnsi"/>
        </w:rPr>
        <w:t>’</w:t>
      </w:r>
      <w:r w:rsidRPr="00A46DCF">
        <w:rPr>
          <w:rFonts w:cstheme="minorHAnsi"/>
        </w:rPr>
        <w:t xml:space="preserve"> identification, interviewing and screening methods, victim’s needs identification, case management </w:t>
      </w:r>
      <w:r w:rsidRPr="00A46DCF">
        <w:rPr>
          <w:rFonts w:cstheme="minorHAnsi"/>
          <w:color w:val="000000"/>
        </w:rPr>
        <w:t>and preparation of awareness raising materials addressing issues of gender roles.</w:t>
      </w:r>
    </w:p>
    <w:p w14:paraId="4BBA530E" w14:textId="1356D014" w:rsidR="006938C0" w:rsidRPr="008C34BD" w:rsidRDefault="008C34BD" w:rsidP="006938C0">
      <w:pPr>
        <w:spacing w:before="240"/>
        <w:ind w:right="86"/>
        <w:jc w:val="both"/>
        <w:rPr>
          <w:b/>
          <w:bCs/>
          <w:i/>
          <w:iCs/>
        </w:rPr>
      </w:pPr>
      <w:r w:rsidRPr="008C34BD">
        <w:rPr>
          <w:b/>
          <w:bCs/>
          <w:i/>
          <w:iCs/>
        </w:rPr>
        <w:t xml:space="preserve">Activity </w:t>
      </w:r>
      <w:r w:rsidR="006938C0" w:rsidRPr="008C34BD">
        <w:rPr>
          <w:b/>
          <w:bCs/>
          <w:i/>
          <w:iCs/>
        </w:rPr>
        <w:t>3.b. Capacity building for police officers on DV area</w:t>
      </w:r>
    </w:p>
    <w:p w14:paraId="461123D1" w14:textId="6A8B6C78" w:rsidR="006938C0" w:rsidRPr="008C34BD" w:rsidRDefault="008C34BD" w:rsidP="006938C0">
      <w:pPr>
        <w:rPr>
          <w:b/>
          <w:bCs/>
          <w:i/>
          <w:iCs/>
        </w:rPr>
      </w:pPr>
      <w:r w:rsidRPr="008C34BD">
        <w:rPr>
          <w:b/>
          <w:bCs/>
          <w:i/>
          <w:iCs/>
        </w:rPr>
        <w:t xml:space="preserve">Activity </w:t>
      </w:r>
      <w:r w:rsidR="006938C0" w:rsidRPr="008C34BD">
        <w:rPr>
          <w:b/>
          <w:bCs/>
          <w:i/>
          <w:iCs/>
        </w:rPr>
        <w:t>3.b.1 Deliver trainings for 8 LPDs on DV, psychological and sexual violence</w:t>
      </w:r>
    </w:p>
    <w:p w14:paraId="1A97D9B3" w14:textId="4D60E405" w:rsidR="006938C0" w:rsidRPr="00A46DCF"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A46DCF">
        <w:rPr>
          <w:rFonts w:cs="Arial"/>
        </w:rPr>
        <w:t xml:space="preserve">In coordination with the ASP HQ and the Academy of Security, the SCPA delivered </w:t>
      </w:r>
      <w:r w:rsidR="00654AA9">
        <w:rPr>
          <w:rFonts w:cs="Arial"/>
        </w:rPr>
        <w:t>a</w:t>
      </w:r>
      <w:r w:rsidR="00654AA9" w:rsidRPr="00A46DCF">
        <w:rPr>
          <w:rFonts w:cs="Arial"/>
        </w:rPr>
        <w:t xml:space="preserve"> </w:t>
      </w:r>
      <w:r w:rsidRPr="00A46DCF">
        <w:rPr>
          <w:rFonts w:cs="Arial"/>
        </w:rPr>
        <w:t>training for the four LPDs of Fier, Lezhe, Korce and Diber on the implementation of the latest changes and amendments regarding the preliminary immediate protection order and the conduct of risk assessment for domestic violence cases.</w:t>
      </w:r>
    </w:p>
    <w:p w14:paraId="4E877A86" w14:textId="77777777" w:rsidR="006938C0" w:rsidRPr="00A46DCF"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3E743FFF" w14:textId="1918729A" w:rsidR="006938C0" w:rsidRPr="00A46DCF"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A46DCF">
        <w:rPr>
          <w:rFonts w:cs="Arial"/>
        </w:rPr>
        <w:t xml:space="preserve">The target group of the training sessions </w:t>
      </w:r>
      <w:r w:rsidR="00F34DE9">
        <w:rPr>
          <w:rFonts w:cs="Arial"/>
        </w:rPr>
        <w:t>was</w:t>
      </w:r>
      <w:r w:rsidR="00F34DE9" w:rsidRPr="00A46DCF">
        <w:rPr>
          <w:rFonts w:cs="Arial"/>
        </w:rPr>
        <w:t xml:space="preserve"> </w:t>
      </w:r>
      <w:r w:rsidRPr="00A46DCF">
        <w:rPr>
          <w:rFonts w:cs="Arial"/>
        </w:rPr>
        <w:t>the community policing officers and the crime specialists. The training was conducted in two days in each TLPD and the total number of participants was 175 officers (Fier 50, Lezhe 49, Korce 51 and Diber 25).</w:t>
      </w:r>
    </w:p>
    <w:p w14:paraId="0CC7E0E6" w14:textId="77777777" w:rsidR="006938C0" w:rsidRPr="00A46DCF"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6B0B8110" w14:textId="1976FA91" w:rsidR="006938C0"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A46DCF">
        <w:rPr>
          <w:rFonts w:cs="Arial"/>
        </w:rPr>
        <w:lastRenderedPageBreak/>
        <w:t xml:space="preserve">The aim of the training was to provide the police officers with sufficient skills to carry out structured risk assessments and contribute to the uniform implementation of the specific legal provisions introduced by the recent amendments in DV law. </w:t>
      </w:r>
      <w:r w:rsidR="00C916B3">
        <w:rPr>
          <w:rFonts w:cs="Arial"/>
        </w:rPr>
        <w:t>The r</w:t>
      </w:r>
      <w:r w:rsidRPr="00A46DCF">
        <w:rPr>
          <w:rFonts w:cs="Arial"/>
        </w:rPr>
        <w:t xml:space="preserve">isk assessment procedures are intended to assist professionals in analyzing concrete situations, introducing a greater objectivity, identifying the level of the present risk and thus guide police action better in order to increase the safety of victims. A full package with supporting documents </w:t>
      </w:r>
      <w:r w:rsidR="00DC216D">
        <w:rPr>
          <w:rFonts w:cs="Arial"/>
        </w:rPr>
        <w:t>was</w:t>
      </w:r>
      <w:r w:rsidR="00DC216D" w:rsidRPr="00A46DCF">
        <w:rPr>
          <w:rFonts w:cs="Arial"/>
        </w:rPr>
        <w:t xml:space="preserve"> </w:t>
      </w:r>
      <w:r w:rsidRPr="00A46DCF">
        <w:rPr>
          <w:rFonts w:cs="Arial"/>
        </w:rPr>
        <w:t>delivered to participants.</w:t>
      </w:r>
    </w:p>
    <w:p w14:paraId="2B34648E" w14:textId="77777777" w:rsidR="008C34BD" w:rsidRPr="00A46DCF" w:rsidRDefault="008C34BD"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336334C8" w14:textId="77777777" w:rsidR="006938C0"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Pr>
          <w:noProof/>
        </w:rPr>
        <w:drawing>
          <wp:inline distT="0" distB="0" distL="0" distR="0" wp14:anchorId="6BF8992A" wp14:editId="3B18DAFE">
            <wp:extent cx="2730500" cy="2333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153" cy="2334183"/>
                    </a:xfrm>
                    <a:prstGeom prst="rect">
                      <a:avLst/>
                    </a:prstGeom>
                    <a:noFill/>
                    <a:ln>
                      <a:noFill/>
                    </a:ln>
                  </pic:spPr>
                </pic:pic>
              </a:graphicData>
            </a:graphic>
          </wp:inline>
        </w:drawing>
      </w:r>
      <w:r>
        <w:rPr>
          <w:noProof/>
        </w:rPr>
        <w:t xml:space="preserve"> </w:t>
      </w:r>
      <w:r>
        <w:rPr>
          <w:rFonts w:cs="Arial"/>
        </w:rPr>
        <w:t xml:space="preserve">     </w:t>
      </w:r>
      <w:r>
        <w:rPr>
          <w:noProof/>
        </w:rPr>
        <w:drawing>
          <wp:inline distT="0" distB="0" distL="0" distR="0" wp14:anchorId="43960A21" wp14:editId="13AFC51A">
            <wp:extent cx="2345634"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610" cy="2350118"/>
                    </a:xfrm>
                    <a:prstGeom prst="rect">
                      <a:avLst/>
                    </a:prstGeom>
                    <a:noFill/>
                    <a:ln>
                      <a:noFill/>
                    </a:ln>
                  </pic:spPr>
                </pic:pic>
              </a:graphicData>
            </a:graphic>
          </wp:inline>
        </w:drawing>
      </w:r>
    </w:p>
    <w:p w14:paraId="7FEC9AC5" w14:textId="77777777" w:rsidR="006938C0"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32FA67A9" w14:textId="77777777" w:rsidR="006938C0" w:rsidRPr="0031653D"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Pr>
          <w:noProof/>
        </w:rPr>
        <w:drawing>
          <wp:inline distT="0" distB="0" distL="0" distR="0" wp14:anchorId="6211C2E2" wp14:editId="5E6E3F93">
            <wp:extent cx="2705100" cy="2028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705888" cy="2029416"/>
                    </a:xfrm>
                    <a:prstGeom prst="rect">
                      <a:avLst/>
                    </a:prstGeom>
                    <a:noFill/>
                    <a:ln>
                      <a:noFill/>
                    </a:ln>
                  </pic:spPr>
                </pic:pic>
              </a:graphicData>
            </a:graphic>
          </wp:inline>
        </w:drawing>
      </w:r>
      <w:r>
        <w:rPr>
          <w:rFonts w:cs="Arial"/>
        </w:rPr>
        <w:t xml:space="preserve">     </w:t>
      </w:r>
      <w:r>
        <w:rPr>
          <w:noProof/>
        </w:rPr>
        <w:drawing>
          <wp:inline distT="0" distB="0" distL="0" distR="0" wp14:anchorId="4689E4AF" wp14:editId="4BA05C69">
            <wp:extent cx="3013545" cy="2009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3191" cy="2022238"/>
                    </a:xfrm>
                    <a:prstGeom prst="rect">
                      <a:avLst/>
                    </a:prstGeom>
                    <a:noFill/>
                    <a:ln>
                      <a:noFill/>
                    </a:ln>
                  </pic:spPr>
                </pic:pic>
              </a:graphicData>
            </a:graphic>
          </wp:inline>
        </w:drawing>
      </w:r>
    </w:p>
    <w:p w14:paraId="4B678E0B" w14:textId="77777777" w:rsidR="006938C0" w:rsidRPr="0031653D" w:rsidRDefault="006938C0" w:rsidP="006938C0">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667BCDEB" w14:textId="77777777" w:rsidR="009F2997" w:rsidRDefault="009F2997" w:rsidP="006938C0">
      <w:pPr>
        <w:rPr>
          <w:b/>
          <w:bCs/>
          <w:i/>
          <w:iCs/>
        </w:rPr>
      </w:pPr>
    </w:p>
    <w:p w14:paraId="5EC1190E" w14:textId="53E07F2D" w:rsidR="006938C0" w:rsidRPr="008C34BD" w:rsidRDefault="008C34BD" w:rsidP="006938C0">
      <w:pPr>
        <w:rPr>
          <w:b/>
          <w:bCs/>
          <w:i/>
          <w:iCs/>
        </w:rPr>
      </w:pPr>
      <w:r w:rsidRPr="008C34BD">
        <w:rPr>
          <w:b/>
          <w:bCs/>
          <w:i/>
          <w:iCs/>
        </w:rPr>
        <w:t xml:space="preserve">Activity </w:t>
      </w:r>
      <w:r w:rsidR="006938C0" w:rsidRPr="008C34BD">
        <w:rPr>
          <w:b/>
          <w:bCs/>
          <w:i/>
          <w:iCs/>
        </w:rPr>
        <w:t xml:space="preserve">3.b.2 Monitor </w:t>
      </w:r>
      <w:r>
        <w:rPr>
          <w:b/>
          <w:bCs/>
          <w:i/>
          <w:iCs/>
        </w:rPr>
        <w:t xml:space="preserve">the </w:t>
      </w:r>
      <w:r w:rsidR="006938C0" w:rsidRPr="008C34BD">
        <w:rPr>
          <w:b/>
          <w:bCs/>
          <w:i/>
          <w:iCs/>
        </w:rPr>
        <w:t>implementation of the new legal provisions in LPDs</w:t>
      </w:r>
    </w:p>
    <w:p w14:paraId="30EB1EDB" w14:textId="62060581" w:rsidR="006938C0" w:rsidRPr="0031653D" w:rsidRDefault="00724220" w:rsidP="00356F39">
      <w:pPr>
        <w:jc w:val="both"/>
      </w:pPr>
      <w:r>
        <w:t xml:space="preserve">In parallel with the </w:t>
      </w:r>
      <w:r w:rsidR="006938C0">
        <w:t xml:space="preserve">training sessions, </w:t>
      </w:r>
      <w:r w:rsidR="006938C0" w:rsidRPr="0031653D">
        <w:t xml:space="preserve">the PMT has started to evaluate the quality of the risk assessment reports produced by CPOs </w:t>
      </w:r>
      <w:r w:rsidR="006938C0">
        <w:t xml:space="preserve">in </w:t>
      </w:r>
      <w:r w:rsidR="006938C0" w:rsidRPr="0031653D">
        <w:t xml:space="preserve">LPDs and dependent commissariats for the period January – </w:t>
      </w:r>
      <w:r w:rsidR="006938C0">
        <w:t>June</w:t>
      </w:r>
      <w:r w:rsidR="006938C0" w:rsidRPr="0031653D">
        <w:t xml:space="preserve"> 202</w:t>
      </w:r>
      <w:r w:rsidR="006938C0">
        <w:t>2 (6 months after the completion of the training conducted during September -December 2021)</w:t>
      </w:r>
      <w:r w:rsidR="006938C0" w:rsidRPr="0031653D">
        <w:t>.</w:t>
      </w:r>
    </w:p>
    <w:p w14:paraId="470B7932" w14:textId="4CE55007" w:rsidR="006938C0" w:rsidRPr="0031653D" w:rsidRDefault="006938C0" w:rsidP="00356F39">
      <w:pPr>
        <w:jc w:val="both"/>
      </w:pPr>
      <w:r w:rsidRPr="0031653D">
        <w:t xml:space="preserve">The risk assessment reports </w:t>
      </w:r>
      <w:r>
        <w:t xml:space="preserve">in </w:t>
      </w:r>
      <w:proofErr w:type="spellStart"/>
      <w:r>
        <w:t>Gjirokastra</w:t>
      </w:r>
      <w:proofErr w:type="spellEnd"/>
      <w:r>
        <w:t xml:space="preserve"> LPD </w:t>
      </w:r>
      <w:r w:rsidR="00C739BA">
        <w:t>were</w:t>
      </w:r>
      <w:r w:rsidR="00C739BA" w:rsidRPr="0031653D">
        <w:t xml:space="preserve"> </w:t>
      </w:r>
      <w:r w:rsidRPr="0031653D">
        <w:t xml:space="preserve">collected and analyzed. The formulation and language of the reports </w:t>
      </w:r>
      <w:r w:rsidR="00C739BA">
        <w:t>was</w:t>
      </w:r>
      <w:r w:rsidR="00C739BA" w:rsidRPr="0031653D">
        <w:t xml:space="preserve"> </w:t>
      </w:r>
      <w:r w:rsidRPr="0031653D">
        <w:t xml:space="preserve">reviewed, as well the evidence used to support the risk assessment. </w:t>
      </w:r>
      <w:r>
        <w:t>The first draft</w:t>
      </w:r>
      <w:r w:rsidRPr="0031653D">
        <w:t xml:space="preserve"> </w:t>
      </w:r>
      <w:r w:rsidRPr="0031653D">
        <w:lastRenderedPageBreak/>
        <w:t xml:space="preserve">report on the findings </w:t>
      </w:r>
      <w:r>
        <w:t>will be</w:t>
      </w:r>
      <w:r w:rsidRPr="0031653D">
        <w:t xml:space="preserve"> issued </w:t>
      </w:r>
      <w:r>
        <w:t>soon</w:t>
      </w:r>
      <w:r w:rsidRPr="0031653D">
        <w:t xml:space="preserve"> and</w:t>
      </w:r>
      <w:r>
        <w:t xml:space="preserve"> will be</w:t>
      </w:r>
      <w:r w:rsidRPr="0031653D">
        <w:t xml:space="preserve"> shared with the ASP HQ and the respective LPDs. </w:t>
      </w:r>
      <w:r>
        <w:t>The risk assessment reports of other LPDs are still getting collected.</w:t>
      </w:r>
    </w:p>
    <w:p w14:paraId="1E355180" w14:textId="77777777" w:rsidR="006938C0" w:rsidRPr="00704C6F" w:rsidRDefault="006938C0" w:rsidP="00356F39">
      <w:pPr>
        <w:jc w:val="both"/>
      </w:pPr>
      <w:r w:rsidRPr="00704C6F">
        <w:t xml:space="preserve">The further steps on the capacity strengthening of the CPOs through refreshment courses in the designated LPDs will be </w:t>
      </w:r>
      <w:r>
        <w:t>directed</w:t>
      </w:r>
      <w:r w:rsidRPr="00704C6F">
        <w:t xml:space="preserve"> by the findings.</w:t>
      </w:r>
    </w:p>
    <w:p w14:paraId="0B89E6A7" w14:textId="77777777" w:rsidR="00BD2C1A" w:rsidRPr="00A165EB" w:rsidRDefault="00BD2C1A" w:rsidP="00BD2C1A">
      <w:pPr>
        <w:keepNext/>
        <w:keepLines/>
        <w:spacing w:after="0" w:line="240" w:lineRule="auto"/>
        <w:jc w:val="both"/>
        <w:outlineLvl w:val="1"/>
        <w:rPr>
          <w:rFonts w:ascii="Calibri" w:hAnsi="Calibri" w:cs="Calibri"/>
          <w:color w:val="000000"/>
        </w:rPr>
      </w:pPr>
    </w:p>
    <w:p w14:paraId="1C6827A2" w14:textId="77777777" w:rsidR="00BD2C1A" w:rsidRPr="00A165EB" w:rsidRDefault="00BD2C1A" w:rsidP="00F828E3"/>
    <w:p w14:paraId="3CE41E62" w14:textId="77777777" w:rsidR="00F828E3" w:rsidRPr="00A165EB" w:rsidRDefault="00F828E3" w:rsidP="00F828E3">
      <w:pPr>
        <w:pStyle w:val="Heading2"/>
        <w:numPr>
          <w:ilvl w:val="1"/>
          <w:numId w:val="1"/>
        </w:numPr>
      </w:pPr>
      <w:bookmarkStart w:id="15" w:name="_Toc517941394"/>
      <w:bookmarkStart w:id="16" w:name="_Toc109984228"/>
      <w:r w:rsidRPr="00A165EB">
        <w:t>Horizontal Activity - Grants Scheme</w:t>
      </w:r>
      <w:bookmarkEnd w:id="15"/>
      <w:bookmarkEnd w:id="16"/>
    </w:p>
    <w:p w14:paraId="166E6734" w14:textId="783487AF" w:rsidR="00F828E3" w:rsidRPr="00A165EB" w:rsidRDefault="00F828E3" w:rsidP="00F828E3">
      <w:pPr>
        <w:spacing w:after="0"/>
        <w:jc w:val="both"/>
        <w:rPr>
          <w:b/>
        </w:rPr>
      </w:pPr>
    </w:p>
    <w:p w14:paraId="39338AE9" w14:textId="143C012D" w:rsidR="00724220" w:rsidRDefault="00724220" w:rsidP="004445C0">
      <w:pPr>
        <w:spacing w:after="0"/>
        <w:jc w:val="both"/>
      </w:pPr>
      <w:r w:rsidRPr="00C51F56">
        <w:t xml:space="preserve">In accordance </w:t>
      </w:r>
      <w:r w:rsidR="009C6043" w:rsidRPr="00C51F56">
        <w:t>with</w:t>
      </w:r>
      <w:r w:rsidRPr="00C51F56">
        <w:t xml:space="preserve"> the Work Plan the sixth call for applications was launched at end of November 2021 in four regions: </w:t>
      </w:r>
      <w:r w:rsidRPr="00C51F56">
        <w:rPr>
          <w:rFonts w:cs="Arial"/>
        </w:rPr>
        <w:t>Vlora, Fier, Durres and Shkodra.</w:t>
      </w:r>
      <w:r w:rsidRPr="00C51F56">
        <w:t xml:space="preserve"> </w:t>
      </w:r>
      <w:r>
        <w:t xml:space="preserve">Following the awareness campaign, 20 civil society organizations submitted their proposals. </w:t>
      </w:r>
      <w:r w:rsidRPr="00FC048E">
        <w:rPr>
          <w:rFonts w:ascii="Calibri" w:hAnsi="Calibri" w:cs="Calibri"/>
        </w:rPr>
        <w:t>During the period</w:t>
      </w:r>
      <w:r>
        <w:rPr>
          <w:rFonts w:ascii="Calibri" w:hAnsi="Calibri" w:cs="Calibri"/>
        </w:rPr>
        <w:t xml:space="preserve"> mid December 2021-January</w:t>
      </w:r>
      <w:r w:rsidRPr="00FC048E">
        <w:rPr>
          <w:rFonts w:ascii="Calibri" w:hAnsi="Calibri" w:cs="Calibri"/>
        </w:rPr>
        <w:t xml:space="preserve"> 202</w:t>
      </w:r>
      <w:r>
        <w:rPr>
          <w:rFonts w:ascii="Calibri" w:hAnsi="Calibri" w:cs="Calibri"/>
        </w:rPr>
        <w:t>2</w:t>
      </w:r>
      <w:r w:rsidRPr="003C12B4">
        <w:rPr>
          <w:rFonts w:ascii="Calibri" w:hAnsi="Calibri" w:cs="Calibri"/>
          <w:color w:val="063D71"/>
          <w:sz w:val="20"/>
          <w:szCs w:val="20"/>
        </w:rPr>
        <w:t>,</w:t>
      </w:r>
      <w:r>
        <w:rPr>
          <w:rFonts w:ascii="Calibri" w:hAnsi="Calibri" w:cs="Calibri"/>
          <w:color w:val="063D71"/>
          <w:sz w:val="20"/>
          <w:szCs w:val="20"/>
        </w:rPr>
        <w:t xml:space="preserve"> </w:t>
      </w:r>
      <w:r>
        <w:t xml:space="preserve">the project proposals went through the selection process </w:t>
      </w:r>
      <w:r>
        <w:rPr>
          <w:rFonts w:cstheme="minorHAnsi"/>
          <w:szCs w:val="24"/>
        </w:rPr>
        <w:t xml:space="preserve">carried out </w:t>
      </w:r>
      <w:r>
        <w:t xml:space="preserve">by the Local Selection Committees co-chaired by the respective LPD heads and the PMT representative in a transparent process. </w:t>
      </w:r>
    </w:p>
    <w:p w14:paraId="3949DD63" w14:textId="77777777" w:rsidR="004445C0" w:rsidRDefault="004445C0" w:rsidP="004445C0">
      <w:pPr>
        <w:spacing w:after="0"/>
        <w:jc w:val="both"/>
      </w:pPr>
    </w:p>
    <w:p w14:paraId="0964EF41" w14:textId="0810F9E3" w:rsidR="00724220" w:rsidRDefault="00724220" w:rsidP="00724220">
      <w:pPr>
        <w:spacing w:after="0"/>
        <w:jc w:val="both"/>
      </w:pPr>
      <w:r>
        <w:t xml:space="preserve">After the conclusion of the negotiation process between PMT and the implementing organizations, there were 7 projects contracted. The </w:t>
      </w:r>
      <w:r w:rsidR="004445C0">
        <w:t>sixth-round</w:t>
      </w:r>
      <w:r>
        <w:t xml:space="preserve"> grants are distributed as follows:</w:t>
      </w:r>
    </w:p>
    <w:p w14:paraId="01C9D649" w14:textId="77777777" w:rsidR="004445C0" w:rsidRDefault="004445C0" w:rsidP="00724220">
      <w:pPr>
        <w:spacing w:after="0"/>
        <w:jc w:val="both"/>
        <w:rPr>
          <w:noProof/>
        </w:rPr>
      </w:pPr>
    </w:p>
    <w:tbl>
      <w:tblPr>
        <w:tblW w:w="9517" w:type="dxa"/>
        <w:tblLook w:val="04A0" w:firstRow="1" w:lastRow="0" w:firstColumn="1" w:lastColumn="0" w:noHBand="0" w:noVBand="1"/>
      </w:tblPr>
      <w:tblGrid>
        <w:gridCol w:w="1867"/>
        <w:gridCol w:w="1800"/>
        <w:gridCol w:w="1980"/>
        <w:gridCol w:w="1800"/>
        <w:gridCol w:w="2070"/>
      </w:tblGrid>
      <w:tr w:rsidR="00724220" w:rsidRPr="005E3033" w14:paraId="03EFF154" w14:textId="77777777" w:rsidTr="008B4E7F">
        <w:trPr>
          <w:trHeight w:val="330"/>
        </w:trPr>
        <w:tc>
          <w:tcPr>
            <w:tcW w:w="1867" w:type="dxa"/>
            <w:vMerge w:val="restart"/>
            <w:tcBorders>
              <w:top w:val="double" w:sz="6" w:space="0" w:color="auto"/>
              <w:left w:val="double" w:sz="6" w:space="0" w:color="auto"/>
              <w:bottom w:val="nil"/>
              <w:right w:val="single" w:sz="4" w:space="0" w:color="auto"/>
            </w:tcBorders>
            <w:shd w:val="clear" w:color="auto" w:fill="auto"/>
            <w:noWrap/>
            <w:vAlign w:val="bottom"/>
            <w:hideMark/>
          </w:tcPr>
          <w:p w14:paraId="234B43C0"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District</w:t>
            </w:r>
          </w:p>
        </w:tc>
        <w:tc>
          <w:tcPr>
            <w:tcW w:w="5580" w:type="dxa"/>
            <w:gridSpan w:val="3"/>
            <w:tcBorders>
              <w:top w:val="double" w:sz="6" w:space="0" w:color="auto"/>
              <w:left w:val="nil"/>
              <w:bottom w:val="single" w:sz="4" w:space="0" w:color="auto"/>
              <w:right w:val="double" w:sz="6" w:space="0" w:color="000000"/>
            </w:tcBorders>
            <w:shd w:val="clear" w:color="auto" w:fill="auto"/>
            <w:noWrap/>
            <w:vAlign w:val="bottom"/>
            <w:hideMark/>
          </w:tcPr>
          <w:p w14:paraId="1972DA92"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Grant size</w:t>
            </w:r>
          </w:p>
        </w:tc>
        <w:tc>
          <w:tcPr>
            <w:tcW w:w="2070" w:type="dxa"/>
            <w:tcBorders>
              <w:top w:val="double" w:sz="6" w:space="0" w:color="auto"/>
              <w:left w:val="single" w:sz="4" w:space="0" w:color="auto"/>
              <w:bottom w:val="nil"/>
              <w:right w:val="double" w:sz="6" w:space="0" w:color="auto"/>
            </w:tcBorders>
            <w:shd w:val="clear" w:color="auto" w:fill="auto"/>
            <w:vAlign w:val="bottom"/>
            <w:hideMark/>
          </w:tcPr>
          <w:p w14:paraId="6637C0E5"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 </w:t>
            </w:r>
          </w:p>
        </w:tc>
      </w:tr>
      <w:tr w:rsidR="00724220" w:rsidRPr="005E3033" w14:paraId="5B2E8900" w14:textId="77777777" w:rsidTr="008B4E7F">
        <w:trPr>
          <w:trHeight w:val="315"/>
        </w:trPr>
        <w:tc>
          <w:tcPr>
            <w:tcW w:w="1867" w:type="dxa"/>
            <w:vMerge/>
            <w:tcBorders>
              <w:top w:val="double" w:sz="6" w:space="0" w:color="auto"/>
              <w:left w:val="double" w:sz="6" w:space="0" w:color="auto"/>
              <w:bottom w:val="nil"/>
              <w:right w:val="single" w:sz="4" w:space="0" w:color="auto"/>
            </w:tcBorders>
            <w:vAlign w:val="center"/>
            <w:hideMark/>
          </w:tcPr>
          <w:p w14:paraId="2709D8B7" w14:textId="77777777" w:rsidR="00724220" w:rsidRPr="005E3033" w:rsidRDefault="00724220" w:rsidP="008B4E7F">
            <w:pPr>
              <w:spacing w:after="0" w:line="240" w:lineRule="auto"/>
              <w:rPr>
                <w:rFonts w:ascii="Calibri" w:eastAsia="Times New Roman" w:hAnsi="Calibri" w:cs="Calibri"/>
                <w:b/>
                <w:bCs/>
                <w:color w:val="000000"/>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BBCF9"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Small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061D63CB"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Medium</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08A133A"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Large</w:t>
            </w:r>
          </w:p>
        </w:tc>
        <w:tc>
          <w:tcPr>
            <w:tcW w:w="2070" w:type="dxa"/>
            <w:tcBorders>
              <w:top w:val="nil"/>
              <w:left w:val="single" w:sz="4" w:space="0" w:color="auto"/>
              <w:bottom w:val="nil"/>
              <w:right w:val="double" w:sz="6" w:space="0" w:color="auto"/>
            </w:tcBorders>
            <w:shd w:val="clear" w:color="auto" w:fill="auto"/>
            <w:vAlign w:val="bottom"/>
            <w:hideMark/>
          </w:tcPr>
          <w:p w14:paraId="3C105F8D"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 xml:space="preserve">Budget </w:t>
            </w:r>
          </w:p>
        </w:tc>
      </w:tr>
      <w:tr w:rsidR="00724220" w:rsidRPr="005E3033" w14:paraId="4D6266A8" w14:textId="77777777" w:rsidTr="008B4E7F">
        <w:trPr>
          <w:trHeight w:val="315"/>
        </w:trPr>
        <w:tc>
          <w:tcPr>
            <w:tcW w:w="1867" w:type="dxa"/>
            <w:tcBorders>
              <w:top w:val="nil"/>
              <w:left w:val="double" w:sz="6" w:space="0" w:color="auto"/>
              <w:bottom w:val="single" w:sz="4" w:space="0" w:color="auto"/>
              <w:right w:val="single" w:sz="4" w:space="0" w:color="auto"/>
            </w:tcBorders>
            <w:shd w:val="clear" w:color="auto" w:fill="auto"/>
            <w:noWrap/>
            <w:vAlign w:val="bottom"/>
            <w:hideMark/>
          </w:tcPr>
          <w:p w14:paraId="234AAA9B"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27FBB7A"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(up to 5,000 €)</w:t>
            </w:r>
          </w:p>
        </w:tc>
        <w:tc>
          <w:tcPr>
            <w:tcW w:w="1980" w:type="dxa"/>
            <w:tcBorders>
              <w:top w:val="nil"/>
              <w:left w:val="nil"/>
              <w:bottom w:val="single" w:sz="4" w:space="0" w:color="auto"/>
              <w:right w:val="single" w:sz="4" w:space="0" w:color="auto"/>
            </w:tcBorders>
            <w:shd w:val="clear" w:color="auto" w:fill="auto"/>
            <w:noWrap/>
            <w:vAlign w:val="bottom"/>
            <w:hideMark/>
          </w:tcPr>
          <w:p w14:paraId="7947EF83"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(up to 10,000 €)</w:t>
            </w:r>
          </w:p>
        </w:tc>
        <w:tc>
          <w:tcPr>
            <w:tcW w:w="1800" w:type="dxa"/>
            <w:tcBorders>
              <w:top w:val="nil"/>
              <w:left w:val="nil"/>
              <w:bottom w:val="single" w:sz="4" w:space="0" w:color="auto"/>
              <w:right w:val="single" w:sz="4" w:space="0" w:color="auto"/>
            </w:tcBorders>
            <w:shd w:val="clear" w:color="auto" w:fill="auto"/>
            <w:noWrap/>
            <w:vAlign w:val="bottom"/>
            <w:hideMark/>
          </w:tcPr>
          <w:p w14:paraId="57BC7DA3"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(up to 15,000 €)</w:t>
            </w:r>
          </w:p>
        </w:tc>
        <w:tc>
          <w:tcPr>
            <w:tcW w:w="2070" w:type="dxa"/>
            <w:tcBorders>
              <w:top w:val="nil"/>
              <w:left w:val="single" w:sz="4" w:space="0" w:color="auto"/>
              <w:bottom w:val="single" w:sz="4" w:space="0" w:color="auto"/>
              <w:right w:val="double" w:sz="6" w:space="0" w:color="auto"/>
            </w:tcBorders>
            <w:shd w:val="clear" w:color="auto" w:fill="auto"/>
            <w:noWrap/>
            <w:vAlign w:val="bottom"/>
            <w:hideMark/>
          </w:tcPr>
          <w:p w14:paraId="752CA928"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r>
      <w:tr w:rsidR="00724220" w:rsidRPr="005E3033" w14:paraId="1D195172" w14:textId="77777777" w:rsidTr="008B4E7F">
        <w:trPr>
          <w:trHeight w:val="413"/>
        </w:trPr>
        <w:tc>
          <w:tcPr>
            <w:tcW w:w="1867" w:type="dxa"/>
            <w:tcBorders>
              <w:top w:val="nil"/>
              <w:left w:val="double" w:sz="6" w:space="0" w:color="auto"/>
              <w:bottom w:val="single" w:sz="4" w:space="0" w:color="auto"/>
              <w:right w:val="single" w:sz="4" w:space="0" w:color="auto"/>
            </w:tcBorders>
            <w:shd w:val="clear" w:color="auto" w:fill="auto"/>
            <w:noWrap/>
            <w:vAlign w:val="bottom"/>
            <w:hideMark/>
          </w:tcPr>
          <w:p w14:paraId="53091013"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Vlora</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DBA88F6"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980" w:type="dxa"/>
            <w:tcBorders>
              <w:top w:val="nil"/>
              <w:left w:val="nil"/>
              <w:bottom w:val="single" w:sz="4" w:space="0" w:color="auto"/>
              <w:right w:val="single" w:sz="4" w:space="0" w:color="auto"/>
            </w:tcBorders>
            <w:shd w:val="clear" w:color="auto" w:fill="auto"/>
            <w:noWrap/>
            <w:vAlign w:val="bottom"/>
            <w:hideMark/>
          </w:tcPr>
          <w:p w14:paraId="182519F7"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14:paraId="6261CEFA"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2070" w:type="dxa"/>
            <w:tcBorders>
              <w:top w:val="nil"/>
              <w:left w:val="single" w:sz="4" w:space="0" w:color="auto"/>
              <w:bottom w:val="single" w:sz="4" w:space="0" w:color="auto"/>
              <w:right w:val="double" w:sz="6" w:space="0" w:color="auto"/>
            </w:tcBorders>
            <w:shd w:val="clear" w:color="auto" w:fill="auto"/>
            <w:noWrap/>
            <w:vAlign w:val="bottom"/>
            <w:hideMark/>
          </w:tcPr>
          <w:p w14:paraId="5D4E3A24"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14,184</w:t>
            </w:r>
          </w:p>
        </w:tc>
      </w:tr>
      <w:tr w:rsidR="00724220" w:rsidRPr="005E3033" w14:paraId="40B8E005" w14:textId="77777777" w:rsidTr="008B4E7F">
        <w:trPr>
          <w:trHeight w:val="440"/>
        </w:trPr>
        <w:tc>
          <w:tcPr>
            <w:tcW w:w="1867" w:type="dxa"/>
            <w:tcBorders>
              <w:top w:val="nil"/>
              <w:left w:val="double" w:sz="6" w:space="0" w:color="auto"/>
              <w:bottom w:val="single" w:sz="4" w:space="0" w:color="auto"/>
              <w:right w:val="single" w:sz="4" w:space="0" w:color="auto"/>
            </w:tcBorders>
            <w:shd w:val="clear" w:color="auto" w:fill="auto"/>
            <w:noWrap/>
            <w:vAlign w:val="bottom"/>
            <w:hideMark/>
          </w:tcPr>
          <w:p w14:paraId="6F563823"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Fier</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B4799E"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980" w:type="dxa"/>
            <w:tcBorders>
              <w:top w:val="nil"/>
              <w:left w:val="nil"/>
              <w:bottom w:val="single" w:sz="4" w:space="0" w:color="auto"/>
              <w:right w:val="single" w:sz="4" w:space="0" w:color="auto"/>
            </w:tcBorders>
            <w:shd w:val="clear" w:color="auto" w:fill="auto"/>
            <w:noWrap/>
            <w:vAlign w:val="bottom"/>
            <w:hideMark/>
          </w:tcPr>
          <w:p w14:paraId="7BAA999B"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800" w:type="dxa"/>
            <w:tcBorders>
              <w:top w:val="nil"/>
              <w:left w:val="nil"/>
              <w:bottom w:val="single" w:sz="4" w:space="0" w:color="auto"/>
              <w:right w:val="single" w:sz="4" w:space="0" w:color="auto"/>
            </w:tcBorders>
            <w:shd w:val="clear" w:color="auto" w:fill="auto"/>
            <w:noWrap/>
            <w:vAlign w:val="bottom"/>
            <w:hideMark/>
          </w:tcPr>
          <w:p w14:paraId="5AD3CF23"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2070" w:type="dxa"/>
            <w:tcBorders>
              <w:top w:val="nil"/>
              <w:left w:val="single" w:sz="4" w:space="0" w:color="auto"/>
              <w:bottom w:val="single" w:sz="4" w:space="0" w:color="auto"/>
              <w:right w:val="double" w:sz="6" w:space="0" w:color="auto"/>
            </w:tcBorders>
            <w:shd w:val="clear" w:color="auto" w:fill="auto"/>
            <w:noWrap/>
            <w:vAlign w:val="bottom"/>
            <w:hideMark/>
          </w:tcPr>
          <w:p w14:paraId="0ABE4710"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13,858</w:t>
            </w:r>
          </w:p>
        </w:tc>
      </w:tr>
      <w:tr w:rsidR="00724220" w:rsidRPr="005E3033" w14:paraId="62366A7C" w14:textId="77777777" w:rsidTr="008B4E7F">
        <w:trPr>
          <w:trHeight w:val="440"/>
        </w:trPr>
        <w:tc>
          <w:tcPr>
            <w:tcW w:w="1867" w:type="dxa"/>
            <w:tcBorders>
              <w:top w:val="nil"/>
              <w:left w:val="double" w:sz="6" w:space="0" w:color="auto"/>
              <w:bottom w:val="nil"/>
              <w:right w:val="single" w:sz="4" w:space="0" w:color="auto"/>
            </w:tcBorders>
            <w:shd w:val="clear" w:color="auto" w:fill="auto"/>
            <w:noWrap/>
            <w:vAlign w:val="bottom"/>
            <w:hideMark/>
          </w:tcPr>
          <w:p w14:paraId="0F76E3EE"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Durres</w:t>
            </w:r>
          </w:p>
        </w:tc>
        <w:tc>
          <w:tcPr>
            <w:tcW w:w="1800" w:type="dxa"/>
            <w:tcBorders>
              <w:top w:val="nil"/>
              <w:left w:val="single" w:sz="4" w:space="0" w:color="auto"/>
              <w:bottom w:val="nil"/>
              <w:right w:val="single" w:sz="4" w:space="0" w:color="auto"/>
            </w:tcBorders>
            <w:shd w:val="clear" w:color="auto" w:fill="auto"/>
            <w:noWrap/>
            <w:vAlign w:val="bottom"/>
            <w:hideMark/>
          </w:tcPr>
          <w:p w14:paraId="5F12D935"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1980" w:type="dxa"/>
            <w:tcBorders>
              <w:top w:val="nil"/>
              <w:left w:val="nil"/>
              <w:bottom w:val="nil"/>
              <w:right w:val="single" w:sz="4" w:space="0" w:color="auto"/>
            </w:tcBorders>
            <w:shd w:val="clear" w:color="auto" w:fill="auto"/>
            <w:noWrap/>
            <w:vAlign w:val="bottom"/>
            <w:hideMark/>
          </w:tcPr>
          <w:p w14:paraId="7123A57C"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800" w:type="dxa"/>
            <w:tcBorders>
              <w:top w:val="nil"/>
              <w:left w:val="nil"/>
              <w:bottom w:val="nil"/>
              <w:right w:val="single" w:sz="4" w:space="0" w:color="auto"/>
            </w:tcBorders>
            <w:shd w:val="clear" w:color="auto" w:fill="auto"/>
            <w:noWrap/>
            <w:vAlign w:val="bottom"/>
            <w:hideMark/>
          </w:tcPr>
          <w:p w14:paraId="7F908113"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2070" w:type="dxa"/>
            <w:tcBorders>
              <w:top w:val="nil"/>
              <w:left w:val="single" w:sz="4" w:space="0" w:color="auto"/>
              <w:bottom w:val="single" w:sz="4" w:space="0" w:color="auto"/>
              <w:right w:val="double" w:sz="6" w:space="0" w:color="auto"/>
            </w:tcBorders>
            <w:shd w:val="clear" w:color="auto" w:fill="auto"/>
            <w:noWrap/>
            <w:vAlign w:val="bottom"/>
            <w:hideMark/>
          </w:tcPr>
          <w:p w14:paraId="65B4BFFE"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6,075</w:t>
            </w:r>
          </w:p>
        </w:tc>
      </w:tr>
      <w:tr w:rsidR="00724220" w:rsidRPr="005E3033" w14:paraId="059F5CA1" w14:textId="77777777" w:rsidTr="008B4E7F">
        <w:trPr>
          <w:trHeight w:val="440"/>
        </w:trPr>
        <w:tc>
          <w:tcPr>
            <w:tcW w:w="1867" w:type="dxa"/>
            <w:tcBorders>
              <w:top w:val="single" w:sz="4" w:space="0" w:color="auto"/>
              <w:left w:val="double" w:sz="6" w:space="0" w:color="auto"/>
              <w:bottom w:val="nil"/>
              <w:right w:val="single" w:sz="4" w:space="0" w:color="auto"/>
            </w:tcBorders>
            <w:shd w:val="clear" w:color="auto" w:fill="auto"/>
            <w:noWrap/>
            <w:vAlign w:val="bottom"/>
            <w:hideMark/>
          </w:tcPr>
          <w:p w14:paraId="5C9FF083"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Shkoder</w:t>
            </w:r>
          </w:p>
        </w:tc>
        <w:tc>
          <w:tcPr>
            <w:tcW w:w="1800" w:type="dxa"/>
            <w:tcBorders>
              <w:top w:val="single" w:sz="4" w:space="0" w:color="auto"/>
              <w:left w:val="single" w:sz="4" w:space="0" w:color="auto"/>
              <w:bottom w:val="nil"/>
              <w:right w:val="single" w:sz="4" w:space="0" w:color="auto"/>
            </w:tcBorders>
            <w:shd w:val="clear" w:color="auto" w:fill="auto"/>
            <w:noWrap/>
            <w:vAlign w:val="bottom"/>
            <w:hideMark/>
          </w:tcPr>
          <w:p w14:paraId="7EDAA6C8"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980" w:type="dxa"/>
            <w:tcBorders>
              <w:top w:val="single" w:sz="4" w:space="0" w:color="auto"/>
              <w:left w:val="nil"/>
              <w:bottom w:val="nil"/>
              <w:right w:val="single" w:sz="4" w:space="0" w:color="auto"/>
            </w:tcBorders>
            <w:shd w:val="clear" w:color="auto" w:fill="auto"/>
            <w:noWrap/>
            <w:vAlign w:val="bottom"/>
            <w:hideMark/>
          </w:tcPr>
          <w:p w14:paraId="253D34A7"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w:t>
            </w:r>
          </w:p>
        </w:tc>
        <w:tc>
          <w:tcPr>
            <w:tcW w:w="1800" w:type="dxa"/>
            <w:tcBorders>
              <w:top w:val="single" w:sz="4" w:space="0" w:color="auto"/>
              <w:left w:val="nil"/>
              <w:bottom w:val="nil"/>
              <w:right w:val="single" w:sz="4" w:space="0" w:color="auto"/>
            </w:tcBorders>
            <w:shd w:val="clear" w:color="auto" w:fill="auto"/>
            <w:noWrap/>
            <w:vAlign w:val="bottom"/>
            <w:hideMark/>
          </w:tcPr>
          <w:p w14:paraId="3819B705"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2070" w:type="dxa"/>
            <w:tcBorders>
              <w:top w:val="nil"/>
              <w:left w:val="single" w:sz="4" w:space="0" w:color="auto"/>
              <w:bottom w:val="single" w:sz="4" w:space="0" w:color="auto"/>
              <w:right w:val="double" w:sz="6" w:space="0" w:color="auto"/>
            </w:tcBorders>
            <w:shd w:val="clear" w:color="auto" w:fill="auto"/>
            <w:noWrap/>
            <w:vAlign w:val="bottom"/>
            <w:hideMark/>
          </w:tcPr>
          <w:p w14:paraId="4D8F182D"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14,035</w:t>
            </w:r>
          </w:p>
        </w:tc>
      </w:tr>
      <w:tr w:rsidR="00724220" w:rsidRPr="005E3033" w14:paraId="61ED7692" w14:textId="77777777" w:rsidTr="008B4E7F">
        <w:trPr>
          <w:trHeight w:val="440"/>
        </w:trPr>
        <w:tc>
          <w:tcPr>
            <w:tcW w:w="1867" w:type="dxa"/>
            <w:tcBorders>
              <w:top w:val="single" w:sz="4" w:space="0" w:color="auto"/>
              <w:left w:val="double" w:sz="6" w:space="0" w:color="auto"/>
              <w:bottom w:val="double" w:sz="6" w:space="0" w:color="auto"/>
              <w:right w:val="nil"/>
            </w:tcBorders>
            <w:shd w:val="clear" w:color="auto" w:fill="auto"/>
            <w:noWrap/>
            <w:vAlign w:val="bottom"/>
            <w:hideMark/>
          </w:tcPr>
          <w:p w14:paraId="4DB13DA4"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 </w:t>
            </w:r>
          </w:p>
        </w:tc>
        <w:tc>
          <w:tcPr>
            <w:tcW w:w="1800" w:type="dxa"/>
            <w:tcBorders>
              <w:top w:val="single" w:sz="4" w:space="0" w:color="auto"/>
              <w:left w:val="nil"/>
              <w:bottom w:val="double" w:sz="6" w:space="0" w:color="auto"/>
              <w:right w:val="nil"/>
            </w:tcBorders>
            <w:shd w:val="clear" w:color="auto" w:fill="auto"/>
            <w:noWrap/>
            <w:vAlign w:val="bottom"/>
            <w:hideMark/>
          </w:tcPr>
          <w:p w14:paraId="23969C6A"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Total</w:t>
            </w:r>
          </w:p>
        </w:tc>
        <w:tc>
          <w:tcPr>
            <w:tcW w:w="1980" w:type="dxa"/>
            <w:tcBorders>
              <w:top w:val="single" w:sz="4" w:space="0" w:color="auto"/>
              <w:left w:val="nil"/>
              <w:bottom w:val="double" w:sz="6" w:space="0" w:color="auto"/>
              <w:right w:val="nil"/>
            </w:tcBorders>
            <w:shd w:val="clear" w:color="auto" w:fill="auto"/>
            <w:noWrap/>
            <w:vAlign w:val="bottom"/>
            <w:hideMark/>
          </w:tcPr>
          <w:p w14:paraId="63FB4E32"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1800" w:type="dxa"/>
            <w:tcBorders>
              <w:top w:val="single" w:sz="4" w:space="0" w:color="auto"/>
              <w:left w:val="nil"/>
              <w:bottom w:val="double" w:sz="6" w:space="0" w:color="auto"/>
              <w:right w:val="nil"/>
            </w:tcBorders>
            <w:shd w:val="clear" w:color="auto" w:fill="auto"/>
            <w:noWrap/>
            <w:vAlign w:val="bottom"/>
            <w:hideMark/>
          </w:tcPr>
          <w:p w14:paraId="3AF3BD24" w14:textId="77777777" w:rsidR="00724220" w:rsidRPr="005E3033" w:rsidRDefault="00724220" w:rsidP="008B4E7F">
            <w:pPr>
              <w:spacing w:after="0" w:line="240" w:lineRule="auto"/>
              <w:jc w:val="center"/>
              <w:rPr>
                <w:rFonts w:ascii="Calibri" w:eastAsia="Times New Roman" w:hAnsi="Calibri" w:cs="Calibri"/>
                <w:color w:val="000000"/>
              </w:rPr>
            </w:pPr>
            <w:r w:rsidRPr="005E3033">
              <w:rPr>
                <w:rFonts w:ascii="Calibri" w:eastAsia="Times New Roman" w:hAnsi="Calibri" w:cs="Calibri"/>
                <w:color w:val="000000"/>
              </w:rPr>
              <w:t> </w:t>
            </w:r>
          </w:p>
        </w:tc>
        <w:tc>
          <w:tcPr>
            <w:tcW w:w="2070" w:type="dxa"/>
            <w:tcBorders>
              <w:top w:val="nil"/>
              <w:left w:val="single" w:sz="4" w:space="0" w:color="auto"/>
              <w:bottom w:val="double" w:sz="6" w:space="0" w:color="auto"/>
              <w:right w:val="double" w:sz="6" w:space="0" w:color="auto"/>
            </w:tcBorders>
            <w:shd w:val="clear" w:color="000000" w:fill="FFFFFF"/>
            <w:noWrap/>
            <w:vAlign w:val="bottom"/>
            <w:hideMark/>
          </w:tcPr>
          <w:p w14:paraId="33ABD3EA" w14:textId="77777777" w:rsidR="00724220" w:rsidRPr="005E3033" w:rsidRDefault="00724220" w:rsidP="008B4E7F">
            <w:pPr>
              <w:spacing w:after="0" w:line="240" w:lineRule="auto"/>
              <w:jc w:val="center"/>
              <w:rPr>
                <w:rFonts w:ascii="Calibri" w:eastAsia="Times New Roman" w:hAnsi="Calibri" w:cs="Calibri"/>
                <w:b/>
                <w:bCs/>
                <w:color w:val="000000"/>
              </w:rPr>
            </w:pPr>
            <w:r w:rsidRPr="005E3033">
              <w:rPr>
                <w:rFonts w:ascii="Calibri" w:eastAsia="Times New Roman" w:hAnsi="Calibri" w:cs="Calibri"/>
                <w:b/>
                <w:bCs/>
                <w:color w:val="000000"/>
              </w:rPr>
              <w:t>48,152</w:t>
            </w:r>
          </w:p>
        </w:tc>
      </w:tr>
    </w:tbl>
    <w:p w14:paraId="6DEAB293" w14:textId="64016878" w:rsidR="00724220" w:rsidRDefault="00724220" w:rsidP="00724220">
      <w:pPr>
        <w:jc w:val="both"/>
      </w:pPr>
    </w:p>
    <w:p w14:paraId="2511BD34" w14:textId="64F9E2B1" w:rsidR="003C3600" w:rsidRDefault="003C3600" w:rsidP="00724220">
      <w:pPr>
        <w:jc w:val="both"/>
      </w:pPr>
      <w:r>
        <w:t>With the contracts for Round 6, the overall value of the Grant Scheme grows up to 588.500 euro, with 73 contracts covering most of Albania.</w:t>
      </w:r>
    </w:p>
    <w:p w14:paraId="5FD1B50D" w14:textId="77777777" w:rsidR="00724220" w:rsidRPr="00D21AD1" w:rsidRDefault="00724220" w:rsidP="00724220">
      <w:pPr>
        <w:jc w:val="both"/>
      </w:pPr>
      <w:r w:rsidRPr="00D21AD1">
        <w:t>The thematic distribution of funds is as follows:</w:t>
      </w:r>
    </w:p>
    <w:p w14:paraId="0B1B931C" w14:textId="77777777" w:rsidR="00724220" w:rsidRPr="00D21AD1" w:rsidRDefault="00724220" w:rsidP="00724220">
      <w:pPr>
        <w:numPr>
          <w:ilvl w:val="0"/>
          <w:numId w:val="24"/>
        </w:numPr>
        <w:spacing w:after="0"/>
        <w:contextualSpacing/>
        <w:jc w:val="both"/>
        <w:rPr>
          <w:rFonts w:eastAsia="Times New Roman" w:cs="Arial"/>
        </w:rPr>
      </w:pPr>
      <w:r>
        <w:t>3</w:t>
      </w:r>
      <w:r w:rsidRPr="00D21AD1">
        <w:t xml:space="preserve"> projects</w:t>
      </w:r>
      <w:r w:rsidRPr="00D21AD1">
        <w:rPr>
          <w:rFonts w:eastAsia="Times New Roman" w:cs="Arial"/>
        </w:rPr>
        <w:t xml:space="preserve"> aiming at supporting efforts for DV awareness and establishing and consolidation the local referral mechanisms;</w:t>
      </w:r>
    </w:p>
    <w:p w14:paraId="3BE7556A" w14:textId="77777777" w:rsidR="00724220" w:rsidRPr="00D21AD1" w:rsidRDefault="00724220" w:rsidP="00724220">
      <w:pPr>
        <w:numPr>
          <w:ilvl w:val="0"/>
          <w:numId w:val="24"/>
        </w:numPr>
        <w:spacing w:after="0"/>
        <w:contextualSpacing/>
        <w:jc w:val="both"/>
        <w:rPr>
          <w:rFonts w:eastAsia="Times New Roman" w:cs="Arial"/>
        </w:rPr>
      </w:pPr>
      <w:r>
        <w:t xml:space="preserve">2 </w:t>
      </w:r>
      <w:r w:rsidRPr="00D21AD1">
        <w:t xml:space="preserve">projects aiming at </w:t>
      </w:r>
      <w:r w:rsidRPr="00D21AD1">
        <w:rPr>
          <w:rFonts w:eastAsia="Times New Roman" w:cs="Arial"/>
        </w:rPr>
        <w:t>supporting the establishment and capacity building of four Local Councils of Public Safety;</w:t>
      </w:r>
    </w:p>
    <w:p w14:paraId="34C49ED9" w14:textId="0CB89F88" w:rsidR="00724220" w:rsidRDefault="00724220" w:rsidP="00724220">
      <w:pPr>
        <w:numPr>
          <w:ilvl w:val="0"/>
          <w:numId w:val="24"/>
        </w:numPr>
        <w:spacing w:after="0"/>
        <w:contextualSpacing/>
        <w:jc w:val="both"/>
      </w:pPr>
      <w:r>
        <w:t>2</w:t>
      </w:r>
      <w:r w:rsidRPr="00D21AD1">
        <w:t xml:space="preserve"> projects aiming at consolidating partnerships between the ASP and local communities and schools.</w:t>
      </w:r>
    </w:p>
    <w:p w14:paraId="760EAE6A" w14:textId="77777777" w:rsidR="00724220" w:rsidRPr="00D21AD1" w:rsidRDefault="00724220" w:rsidP="00724220">
      <w:pPr>
        <w:spacing w:after="0"/>
        <w:ind w:left="720"/>
        <w:contextualSpacing/>
        <w:jc w:val="both"/>
      </w:pPr>
    </w:p>
    <w:p w14:paraId="2C461291" w14:textId="77777777" w:rsidR="00724220" w:rsidRDefault="00724220" w:rsidP="00724220">
      <w:pPr>
        <w:shd w:val="clear" w:color="auto" w:fill="FFFFFF"/>
        <w:spacing w:after="150"/>
        <w:jc w:val="both"/>
        <w:textAlignment w:val="baseline"/>
        <w:rPr>
          <w:rFonts w:cstheme="minorHAnsi"/>
        </w:rPr>
      </w:pPr>
      <w:r>
        <w:t>All the</w:t>
      </w:r>
      <w:r w:rsidRPr="005A28D8">
        <w:t xml:space="preserve"> projects started </w:t>
      </w:r>
      <w:r>
        <w:t>the implementation in February</w:t>
      </w:r>
      <w:r w:rsidRPr="005A28D8">
        <w:t>.</w:t>
      </w:r>
      <w:r>
        <w:t xml:space="preserve"> The PMT monitors the implementation of the projects and their progress through</w:t>
      </w:r>
      <w:r w:rsidRPr="00A75C75">
        <w:rPr>
          <w:rFonts w:cstheme="minorHAnsi"/>
        </w:rPr>
        <w:t xml:space="preserve"> review</w:t>
      </w:r>
      <w:r>
        <w:rPr>
          <w:rFonts w:cstheme="minorHAnsi"/>
        </w:rPr>
        <w:t xml:space="preserve"> of </w:t>
      </w:r>
      <w:r w:rsidRPr="00A75C75">
        <w:rPr>
          <w:rFonts w:cstheme="minorHAnsi"/>
        </w:rPr>
        <w:t>documents</w:t>
      </w:r>
      <w:r>
        <w:rPr>
          <w:rFonts w:cstheme="minorHAnsi"/>
        </w:rPr>
        <w:t>, programmatic and financial performance and site visits in designated districts.</w:t>
      </w:r>
    </w:p>
    <w:p w14:paraId="17431A79" w14:textId="5D05CCA6" w:rsidR="00724220" w:rsidRPr="00810FCB" w:rsidRDefault="00724220" w:rsidP="00724220">
      <w:pPr>
        <w:shd w:val="clear" w:color="auto" w:fill="FFFFFF"/>
        <w:spacing w:after="150"/>
        <w:jc w:val="both"/>
        <w:textAlignment w:val="baseline"/>
        <w:rPr>
          <w:rFonts w:eastAsia="Times New Roman" w:cs="Arial"/>
        </w:rPr>
      </w:pPr>
      <w:r w:rsidRPr="00810FCB">
        <w:t xml:space="preserve">Meantime, the implementation of the projects of </w:t>
      </w:r>
      <w:r w:rsidR="008C7E2F">
        <w:t>R</w:t>
      </w:r>
      <w:r w:rsidRPr="00810FCB">
        <w:t xml:space="preserve">ound 5 </w:t>
      </w:r>
      <w:r w:rsidR="00F631D9">
        <w:t xml:space="preserve">was </w:t>
      </w:r>
      <w:r>
        <w:t>completed by June</w:t>
      </w:r>
      <w:r w:rsidRPr="00810FCB">
        <w:t xml:space="preserve">. </w:t>
      </w:r>
      <w:r>
        <w:t>Five grantee organizations are still on the process of preparing the</w:t>
      </w:r>
      <w:r w:rsidRPr="001A10D5">
        <w:t xml:space="preserve"> </w:t>
      </w:r>
      <w:r>
        <w:t xml:space="preserve">reports, the rest have already submitted them. </w:t>
      </w:r>
    </w:p>
    <w:p w14:paraId="3CB0A06B" w14:textId="4288EA13" w:rsidR="00724220" w:rsidRDefault="00724220" w:rsidP="00724220">
      <w:pPr>
        <w:tabs>
          <w:tab w:val="left" w:pos="2790"/>
        </w:tabs>
        <w:jc w:val="both"/>
        <w:rPr>
          <w:b/>
        </w:rPr>
      </w:pPr>
      <w:r w:rsidRPr="00810FCB">
        <w:rPr>
          <w:b/>
        </w:rPr>
        <w:t xml:space="preserve">Some highlights from activities and outputs from these grants </w:t>
      </w:r>
      <w:r w:rsidR="00991523">
        <w:rPr>
          <w:b/>
        </w:rPr>
        <w:t>were</w:t>
      </w:r>
      <w:r w:rsidRPr="00810FCB">
        <w:rPr>
          <w:b/>
        </w:rPr>
        <w:t>:</w:t>
      </w:r>
    </w:p>
    <w:p w14:paraId="5F07093A" w14:textId="2D2307D8" w:rsidR="00724220" w:rsidRPr="00843DC5" w:rsidRDefault="00724220" w:rsidP="00724220">
      <w:pPr>
        <w:pStyle w:val="ListParagraph"/>
        <w:numPr>
          <w:ilvl w:val="0"/>
          <w:numId w:val="41"/>
        </w:numPr>
        <w:tabs>
          <w:tab w:val="left" w:pos="2790"/>
        </w:tabs>
        <w:spacing w:after="0"/>
        <w:ind w:left="360"/>
        <w:jc w:val="both"/>
        <w:rPr>
          <w:rFonts w:cs="Arial"/>
          <w:iCs/>
          <w:shd w:val="clear" w:color="auto" w:fill="FFFFFF"/>
        </w:rPr>
      </w:pPr>
      <w:r w:rsidRPr="00843DC5">
        <w:rPr>
          <w:rFonts w:cs="Arial"/>
          <w:shd w:val="clear" w:color="auto" w:fill="FFFFFF"/>
        </w:rPr>
        <w:t xml:space="preserve">The organization </w:t>
      </w:r>
      <w:r w:rsidRPr="00CB33FD">
        <w:rPr>
          <w:rFonts w:cs="Arial"/>
          <w:b/>
          <w:bCs/>
          <w:shd w:val="clear" w:color="auto" w:fill="FFFFFF"/>
        </w:rPr>
        <w:t>“</w:t>
      </w:r>
      <w:proofErr w:type="spellStart"/>
      <w:r w:rsidRPr="00CB33FD">
        <w:rPr>
          <w:rFonts w:cs="Arial"/>
          <w:b/>
          <w:bCs/>
          <w:shd w:val="clear" w:color="auto" w:fill="FFFFFF"/>
        </w:rPr>
        <w:t>Vatra</w:t>
      </w:r>
      <w:proofErr w:type="spellEnd"/>
      <w:r w:rsidRPr="00CB33FD">
        <w:rPr>
          <w:rFonts w:cs="Arial"/>
          <w:b/>
          <w:bCs/>
          <w:shd w:val="clear" w:color="auto" w:fill="FFFFFF"/>
        </w:rPr>
        <w:t>”</w:t>
      </w:r>
      <w:r w:rsidRPr="00843DC5">
        <w:t xml:space="preserve"> </w:t>
      </w:r>
      <w:r w:rsidR="007913DA">
        <w:t>was</w:t>
      </w:r>
      <w:r w:rsidR="007913DA" w:rsidRPr="00843DC5">
        <w:t xml:space="preserve"> </w:t>
      </w:r>
      <w:r w:rsidR="00471CB8">
        <w:t>operating</w:t>
      </w:r>
      <w:r w:rsidRPr="00843DC5">
        <w:t xml:space="preserve"> in </w:t>
      </w:r>
      <w:proofErr w:type="spellStart"/>
      <w:r w:rsidRPr="00843DC5">
        <w:rPr>
          <w:b/>
        </w:rPr>
        <w:t>Vlora</w:t>
      </w:r>
      <w:proofErr w:type="spellEnd"/>
      <w:r w:rsidRPr="00843DC5">
        <w:t xml:space="preserve"> district and its suburb and rural areas to enhance capacities of the police officers and other member institutions of the local Coordinated Mechanisms of Referral to better respond to domestic violence and </w:t>
      </w:r>
      <w:r w:rsidRPr="00843DC5">
        <w:rPr>
          <w:rFonts w:cstheme="majorHAnsi"/>
        </w:rPr>
        <w:t xml:space="preserve">to better assist the violence victims, including practical implementation of community policing. The capacity building activities </w:t>
      </w:r>
      <w:r w:rsidR="007913DA">
        <w:rPr>
          <w:rFonts w:cstheme="majorHAnsi"/>
        </w:rPr>
        <w:t>were</w:t>
      </w:r>
      <w:r w:rsidR="007913DA" w:rsidRPr="00843DC5">
        <w:rPr>
          <w:rFonts w:cstheme="majorHAnsi"/>
        </w:rPr>
        <w:t xml:space="preserve"> </w:t>
      </w:r>
      <w:r w:rsidRPr="00843DC5">
        <w:rPr>
          <w:rFonts w:cstheme="majorHAnsi"/>
        </w:rPr>
        <w:t>followed by awareness raising with local communities and schools</w:t>
      </w:r>
      <w:r w:rsidRPr="00843DC5">
        <w:t xml:space="preserve"> to help community members to recognize violence against women, speak out against it and support victims.</w:t>
      </w:r>
    </w:p>
    <w:p w14:paraId="2BF9E68A" w14:textId="77777777" w:rsidR="00724220" w:rsidRDefault="00724220" w:rsidP="00724220">
      <w:pPr>
        <w:spacing w:after="160" w:line="254" w:lineRule="auto"/>
      </w:pPr>
    </w:p>
    <w:p w14:paraId="2D0E0843" w14:textId="1FB4E660" w:rsidR="00724220" w:rsidRPr="00BB5AEF" w:rsidRDefault="006273B6" w:rsidP="00724220">
      <w:pPr>
        <w:pStyle w:val="ListParagraph"/>
        <w:numPr>
          <w:ilvl w:val="0"/>
          <w:numId w:val="40"/>
        </w:numPr>
        <w:spacing w:after="160" w:line="254" w:lineRule="auto"/>
        <w:ind w:left="360"/>
        <w:jc w:val="both"/>
        <w:rPr>
          <w:rFonts w:cstheme="minorHAnsi"/>
        </w:rPr>
      </w:pPr>
      <w:r>
        <w:rPr>
          <w:rFonts w:cstheme="minorHAnsi"/>
          <w:shd w:val="clear" w:color="auto" w:fill="FFFFFF"/>
        </w:rPr>
        <w:t xml:space="preserve">The organisation </w:t>
      </w:r>
      <w:r w:rsidR="00724220" w:rsidRPr="008548B1">
        <w:rPr>
          <w:rFonts w:cstheme="minorHAnsi"/>
          <w:b/>
          <w:bCs/>
          <w:shd w:val="clear" w:color="auto" w:fill="FFFFFF"/>
        </w:rPr>
        <w:t>“In the Family, for the Family”</w:t>
      </w:r>
      <w:r w:rsidR="00724220">
        <w:rPr>
          <w:rFonts w:cstheme="minorHAnsi"/>
          <w:shd w:val="clear" w:color="auto" w:fill="FFFFFF"/>
        </w:rPr>
        <w:t xml:space="preserve"> </w:t>
      </w:r>
      <w:r w:rsidR="00724220" w:rsidRPr="00FF0A2D">
        <w:t>successfully completed the project "Sustainable development starts with public safety"</w:t>
      </w:r>
      <w:r w:rsidR="00724220">
        <w:t xml:space="preserve">, </w:t>
      </w:r>
      <w:r w:rsidR="00724220" w:rsidRPr="00323EF3">
        <w:rPr>
          <w:rFonts w:cstheme="minorHAnsi"/>
          <w:shd w:val="clear" w:color="auto" w:fill="FFFFFF"/>
        </w:rPr>
        <w:t xml:space="preserve">putting efforts to increase the functionalization and the empowerment of the </w:t>
      </w:r>
      <w:bookmarkStart w:id="17" w:name="_Hlk93487374"/>
      <w:r w:rsidR="00724220" w:rsidRPr="00323EF3">
        <w:rPr>
          <w:rFonts w:cstheme="minorHAnsi"/>
          <w:shd w:val="clear" w:color="auto" w:fill="FFFFFF"/>
        </w:rPr>
        <w:t xml:space="preserve">Local </w:t>
      </w:r>
      <w:r w:rsidR="00471CB8" w:rsidRPr="00323EF3">
        <w:rPr>
          <w:rFonts w:cstheme="minorHAnsi"/>
          <w:shd w:val="clear" w:color="auto" w:fill="FFFFFF"/>
        </w:rPr>
        <w:t xml:space="preserve">Councils </w:t>
      </w:r>
      <w:r w:rsidR="00471CB8">
        <w:rPr>
          <w:rFonts w:cstheme="minorHAnsi"/>
          <w:shd w:val="clear" w:color="auto" w:fill="FFFFFF"/>
        </w:rPr>
        <w:t xml:space="preserve">of </w:t>
      </w:r>
      <w:r w:rsidR="00724220" w:rsidRPr="00323EF3">
        <w:rPr>
          <w:rFonts w:cstheme="minorHAnsi"/>
          <w:shd w:val="clear" w:color="auto" w:fill="FFFFFF"/>
        </w:rPr>
        <w:t xml:space="preserve">Public Safety in the municipalities of </w:t>
      </w:r>
      <w:bookmarkEnd w:id="17"/>
      <w:r w:rsidR="00724220" w:rsidRPr="005778FA">
        <w:rPr>
          <w:rFonts w:cstheme="minorHAnsi"/>
          <w:b/>
          <w:bCs/>
          <w:shd w:val="clear" w:color="auto" w:fill="FFFFFF"/>
        </w:rPr>
        <w:t>Elbasan,</w:t>
      </w:r>
      <w:r w:rsidR="00724220" w:rsidRPr="005778FA">
        <w:rPr>
          <w:rFonts w:ascii="Times New Roman" w:eastAsia="Calibri" w:hAnsi="Times New Roman" w:cs="Times New Roman"/>
          <w:b/>
          <w:bCs/>
          <w:color w:val="000000" w:themeColor="text1"/>
          <w:sz w:val="24"/>
          <w:szCs w:val="24"/>
          <w:lang w:val="sq-AL"/>
        </w:rPr>
        <w:t xml:space="preserve"> </w:t>
      </w:r>
      <w:r w:rsidR="00724220" w:rsidRPr="005778FA">
        <w:rPr>
          <w:rFonts w:eastAsia="Calibri" w:cstheme="minorHAnsi"/>
          <w:b/>
          <w:bCs/>
          <w:color w:val="000000" w:themeColor="text1"/>
          <w:lang w:val="sq-AL"/>
        </w:rPr>
        <w:t>Prrenjas and Peqin</w:t>
      </w:r>
      <w:r w:rsidR="00724220">
        <w:rPr>
          <w:rFonts w:cstheme="minorHAnsi"/>
          <w:shd w:val="clear" w:color="auto" w:fill="FFFFFF"/>
        </w:rPr>
        <w:t xml:space="preserve">. </w:t>
      </w:r>
      <w:r w:rsidR="00724220" w:rsidRPr="00323EF3">
        <w:rPr>
          <w:rFonts w:cstheme="minorHAnsi"/>
          <w:shd w:val="clear" w:color="auto" w:fill="FFFFFF"/>
        </w:rPr>
        <w:t xml:space="preserve">Several focus group </w:t>
      </w:r>
      <w:r w:rsidR="00724220" w:rsidRPr="00044479">
        <w:rPr>
          <w:rFonts w:cstheme="minorHAnsi"/>
          <w:shd w:val="clear" w:color="auto" w:fill="FFFFFF"/>
        </w:rPr>
        <w:t xml:space="preserve">meetings with interest groups and </w:t>
      </w:r>
      <w:r w:rsidR="00471CB8" w:rsidRPr="00044479">
        <w:rPr>
          <w:rFonts w:cstheme="minorHAnsi"/>
          <w:shd w:val="clear" w:color="auto" w:fill="FFFFFF"/>
        </w:rPr>
        <w:t>community-based</w:t>
      </w:r>
      <w:r w:rsidR="00724220" w:rsidRPr="00044479">
        <w:rPr>
          <w:rFonts w:cstheme="minorHAnsi"/>
          <w:shd w:val="clear" w:color="auto" w:fill="FFFFFF"/>
        </w:rPr>
        <w:t xml:space="preserve"> assemblies </w:t>
      </w:r>
      <w:r w:rsidR="00B136A9">
        <w:rPr>
          <w:rFonts w:cstheme="minorHAnsi"/>
          <w:shd w:val="clear" w:color="auto" w:fill="FFFFFF"/>
        </w:rPr>
        <w:t>were</w:t>
      </w:r>
      <w:r w:rsidR="00B136A9" w:rsidRPr="00044479">
        <w:rPr>
          <w:rFonts w:cstheme="minorHAnsi"/>
          <w:shd w:val="clear" w:color="auto" w:fill="FFFFFF"/>
        </w:rPr>
        <w:t xml:space="preserve"> </w:t>
      </w:r>
      <w:r w:rsidR="00724220" w:rsidRPr="00044479">
        <w:rPr>
          <w:rFonts w:cstheme="minorHAnsi"/>
          <w:shd w:val="clear" w:color="auto" w:fill="FFFFFF"/>
        </w:rPr>
        <w:t>conducted, as well as different meetings of L</w:t>
      </w:r>
      <w:r w:rsidR="00471CB8" w:rsidRPr="00044479">
        <w:rPr>
          <w:rFonts w:cstheme="minorHAnsi"/>
          <w:shd w:val="clear" w:color="auto" w:fill="FFFFFF"/>
        </w:rPr>
        <w:t>C</w:t>
      </w:r>
      <w:r w:rsidR="00724220" w:rsidRPr="00044479">
        <w:rPr>
          <w:rFonts w:cstheme="minorHAnsi"/>
          <w:shd w:val="clear" w:color="auto" w:fill="FFFFFF"/>
        </w:rPr>
        <w:t xml:space="preserve">PSs are facilitated. In addition, </w:t>
      </w:r>
      <w:r w:rsidR="00724220" w:rsidRPr="00044479">
        <w:rPr>
          <w:rFonts w:cstheme="minorHAnsi"/>
        </w:rPr>
        <w:t xml:space="preserve">training sessions were conducted with the participation of technical secretariat members and community structures in the designated municipalities. Local </w:t>
      </w:r>
      <w:r w:rsidR="00724220" w:rsidRPr="00044479">
        <w:rPr>
          <w:rFonts w:eastAsia="Times New Roman" w:cstheme="minorHAnsi"/>
          <w:shd w:val="clear" w:color="auto" w:fill="FFFFFF"/>
          <w:lang w:eastAsia="en-GB"/>
        </w:rPr>
        <w:t xml:space="preserve">Action Plans on Public Safety in </w:t>
      </w:r>
      <w:proofErr w:type="spellStart"/>
      <w:r w:rsidR="00724220" w:rsidRPr="00044479">
        <w:rPr>
          <w:rFonts w:eastAsia="Times New Roman" w:cstheme="minorHAnsi"/>
          <w:shd w:val="clear" w:color="auto" w:fill="FFFFFF"/>
          <w:lang w:eastAsia="en-GB"/>
        </w:rPr>
        <w:t>Prrenjas</w:t>
      </w:r>
      <w:proofErr w:type="spellEnd"/>
      <w:r w:rsidR="00724220" w:rsidRPr="00044479">
        <w:rPr>
          <w:rFonts w:eastAsia="Times New Roman" w:cstheme="minorHAnsi"/>
          <w:shd w:val="clear" w:color="auto" w:fill="FFFFFF"/>
          <w:lang w:eastAsia="en-GB"/>
        </w:rPr>
        <w:t xml:space="preserve"> and </w:t>
      </w:r>
      <w:proofErr w:type="spellStart"/>
      <w:r w:rsidR="00724220" w:rsidRPr="00044479">
        <w:rPr>
          <w:rFonts w:eastAsia="Times New Roman" w:cstheme="minorHAnsi"/>
          <w:shd w:val="clear" w:color="auto" w:fill="FFFFFF"/>
          <w:lang w:eastAsia="en-GB"/>
        </w:rPr>
        <w:t>Peqin</w:t>
      </w:r>
      <w:proofErr w:type="spellEnd"/>
      <w:r w:rsidR="00724220" w:rsidRPr="00044479">
        <w:rPr>
          <w:rFonts w:eastAsia="Times New Roman" w:cstheme="minorHAnsi"/>
          <w:shd w:val="clear" w:color="auto" w:fill="FFFFFF"/>
          <w:lang w:eastAsia="en-GB"/>
        </w:rPr>
        <w:t xml:space="preserve"> </w:t>
      </w:r>
      <w:r w:rsidR="00E77E35">
        <w:rPr>
          <w:rFonts w:eastAsia="Times New Roman" w:cstheme="minorHAnsi"/>
          <w:shd w:val="clear" w:color="auto" w:fill="FFFFFF"/>
          <w:lang w:eastAsia="en-GB"/>
        </w:rPr>
        <w:t>were</w:t>
      </w:r>
      <w:r w:rsidR="00E77E35" w:rsidRPr="00044479">
        <w:rPr>
          <w:rFonts w:eastAsia="Times New Roman" w:cstheme="minorHAnsi"/>
          <w:shd w:val="clear" w:color="auto" w:fill="FFFFFF"/>
          <w:lang w:eastAsia="en-GB"/>
        </w:rPr>
        <w:t xml:space="preserve"> </w:t>
      </w:r>
      <w:r w:rsidR="00724220" w:rsidRPr="00044479">
        <w:rPr>
          <w:rFonts w:eastAsia="Times New Roman" w:cstheme="minorHAnsi"/>
          <w:shd w:val="clear" w:color="auto" w:fill="FFFFFF"/>
          <w:lang w:eastAsia="en-GB"/>
        </w:rPr>
        <w:t xml:space="preserve">drafted and validated. </w:t>
      </w:r>
    </w:p>
    <w:p w14:paraId="0E5FBACD" w14:textId="77777777" w:rsidR="00724220" w:rsidRPr="00BB5AEF" w:rsidRDefault="00724220" w:rsidP="00724220">
      <w:pPr>
        <w:pStyle w:val="ListParagraph"/>
        <w:spacing w:after="160" w:line="254" w:lineRule="auto"/>
        <w:ind w:left="360"/>
        <w:jc w:val="both"/>
        <w:rPr>
          <w:rFonts w:cstheme="minorHAnsi"/>
        </w:rPr>
      </w:pPr>
    </w:p>
    <w:p w14:paraId="6A517974" w14:textId="792C7010" w:rsidR="00724220" w:rsidRPr="00D6429A" w:rsidRDefault="00724220" w:rsidP="00C64CA1">
      <w:pPr>
        <w:pStyle w:val="ListParagraph"/>
        <w:numPr>
          <w:ilvl w:val="0"/>
          <w:numId w:val="40"/>
        </w:numPr>
        <w:spacing w:after="0" w:line="254" w:lineRule="auto"/>
        <w:ind w:left="360"/>
        <w:jc w:val="both"/>
        <w:rPr>
          <w:rFonts w:eastAsia="Times New Roman" w:cstheme="minorHAnsi"/>
          <w:color w:val="000000"/>
        </w:rPr>
      </w:pPr>
      <w:r w:rsidRPr="005C3365">
        <w:t xml:space="preserve">In the framework of the project "Public Security Team, Partner for a safe community", </w:t>
      </w:r>
      <w:r>
        <w:t xml:space="preserve">the NGO </w:t>
      </w:r>
      <w:r w:rsidRPr="00D6429A">
        <w:rPr>
          <w:b/>
          <w:bCs/>
        </w:rPr>
        <w:t xml:space="preserve">“New Epoch” </w:t>
      </w:r>
      <w:r>
        <w:t xml:space="preserve">conducted 9 </w:t>
      </w:r>
      <w:r w:rsidRPr="005C3365">
        <w:t xml:space="preserve">focus groups in the municipalities of </w:t>
      </w:r>
      <w:r w:rsidRPr="00D6429A">
        <w:rPr>
          <w:b/>
          <w:bCs/>
        </w:rPr>
        <w:t>Fier, Patos and Mallakastër</w:t>
      </w:r>
      <w:r w:rsidRPr="005C3365">
        <w:t>.</w:t>
      </w:r>
      <w:r w:rsidR="00471CB8">
        <w:t xml:space="preserve"> </w:t>
      </w:r>
      <w:r w:rsidRPr="005C3365">
        <w:t xml:space="preserve">Youth representatives of each municipality, citizens, </w:t>
      </w:r>
      <w:r>
        <w:t xml:space="preserve">community representatives, </w:t>
      </w:r>
      <w:r w:rsidRPr="005C3365">
        <w:t xml:space="preserve">civil society activists and </w:t>
      </w:r>
      <w:r>
        <w:t>representatives</w:t>
      </w:r>
      <w:r w:rsidRPr="005C3365">
        <w:t xml:space="preserve"> of various public and private sectors were active part of the</w:t>
      </w:r>
      <w:r>
        <w:t xml:space="preserve"> </w:t>
      </w:r>
      <w:r w:rsidRPr="005C3365">
        <w:t xml:space="preserve">focus groups where individual and community perspectives on issues related to public safety </w:t>
      </w:r>
      <w:r w:rsidR="00D6429A">
        <w:t xml:space="preserve">were </w:t>
      </w:r>
      <w:r>
        <w:t>discussed and collected</w:t>
      </w:r>
      <w:r w:rsidRPr="005C3365">
        <w:t xml:space="preserve">. </w:t>
      </w:r>
      <w:r w:rsidRPr="00D6429A">
        <w:rPr>
          <w:rFonts w:cstheme="minorHAnsi"/>
        </w:rPr>
        <w:t xml:space="preserve">In this context, 3 meetings of Local </w:t>
      </w:r>
      <w:r w:rsidR="00471CB8" w:rsidRPr="005F57D7">
        <w:rPr>
          <w:rFonts w:cstheme="minorHAnsi"/>
        </w:rPr>
        <w:t xml:space="preserve">Councils </w:t>
      </w:r>
      <w:r w:rsidR="00471CB8" w:rsidRPr="000E7D09">
        <w:rPr>
          <w:rFonts w:cstheme="minorHAnsi"/>
        </w:rPr>
        <w:t xml:space="preserve">of </w:t>
      </w:r>
      <w:r w:rsidRPr="00841A80">
        <w:rPr>
          <w:rFonts w:cstheme="minorHAnsi"/>
        </w:rPr>
        <w:t xml:space="preserve">Public Safety were held in each designated Municipality where the mayors were present </w:t>
      </w:r>
      <w:r w:rsidR="00471CB8" w:rsidRPr="00B02033">
        <w:rPr>
          <w:rFonts w:cstheme="minorHAnsi"/>
        </w:rPr>
        <w:t>and chaired</w:t>
      </w:r>
      <w:r w:rsidRPr="00B02033">
        <w:rPr>
          <w:rFonts w:cstheme="minorHAnsi"/>
        </w:rPr>
        <w:t xml:space="preserve"> the meetings. The meetings aimed at </w:t>
      </w:r>
      <w:r w:rsidRPr="00B02033">
        <w:rPr>
          <w:rFonts w:cstheme="minorHAnsi"/>
          <w:color w:val="000000"/>
          <w:shd w:val="clear" w:color="auto" w:fill="FFFFFF"/>
        </w:rPr>
        <w:t>increasing a sustain</w:t>
      </w:r>
      <w:r w:rsidRPr="00D6429A">
        <w:rPr>
          <w:rFonts w:cstheme="minorHAnsi"/>
          <w:color w:val="000000"/>
          <w:shd w:val="clear" w:color="auto" w:fill="FFFFFF"/>
        </w:rPr>
        <w:t xml:space="preserve">able co-operation between all local actors, including civil society, police, social services and religious communities in </w:t>
      </w:r>
      <w:r w:rsidRPr="00D6429A">
        <w:rPr>
          <w:rFonts w:eastAsia="Times New Roman" w:cstheme="minorHAnsi"/>
          <w:color w:val="000000"/>
        </w:rPr>
        <w:t>addressing local safety issues.</w:t>
      </w:r>
    </w:p>
    <w:p w14:paraId="52AD54A5" w14:textId="77777777" w:rsidR="00724220" w:rsidRPr="00BB5AEF" w:rsidRDefault="00724220" w:rsidP="00724220">
      <w:pPr>
        <w:spacing w:after="0"/>
        <w:ind w:left="360"/>
        <w:jc w:val="both"/>
        <w:rPr>
          <w:rFonts w:cstheme="minorHAnsi"/>
        </w:rPr>
      </w:pPr>
    </w:p>
    <w:p w14:paraId="5E95214B" w14:textId="03112250" w:rsidR="00724220" w:rsidRDefault="00724220" w:rsidP="00724220">
      <w:pPr>
        <w:pStyle w:val="ListParagraph"/>
        <w:numPr>
          <w:ilvl w:val="0"/>
          <w:numId w:val="40"/>
        </w:numPr>
        <w:ind w:left="360"/>
        <w:jc w:val="both"/>
      </w:pPr>
      <w:r w:rsidRPr="008E5786">
        <w:rPr>
          <w:rFonts w:cstheme="minorHAnsi"/>
        </w:rPr>
        <w:t xml:space="preserve">The organization </w:t>
      </w:r>
      <w:r w:rsidRPr="00CB33FD">
        <w:rPr>
          <w:rFonts w:cstheme="minorHAnsi"/>
          <w:b/>
          <w:bCs/>
        </w:rPr>
        <w:t>“</w:t>
      </w:r>
      <w:r w:rsidRPr="00CB33FD">
        <w:rPr>
          <w:rFonts w:cstheme="minorHAnsi"/>
          <w:b/>
          <w:bCs/>
          <w:lang w:val="sq-AL"/>
        </w:rPr>
        <w:t>Institute for Policy &amp; Legal Studies”</w:t>
      </w:r>
      <w:r w:rsidR="00471CB8">
        <w:rPr>
          <w:rFonts w:cstheme="minorHAnsi"/>
          <w:b/>
          <w:bCs/>
          <w:lang w:val="sq-AL"/>
        </w:rPr>
        <w:t xml:space="preserve"> </w:t>
      </w:r>
      <w:r w:rsidRPr="00CB33FD">
        <w:rPr>
          <w:rFonts w:cstheme="minorHAnsi"/>
          <w:b/>
          <w:bCs/>
          <w:lang w:val="sq-AL"/>
        </w:rPr>
        <w:t>(IPLS</w:t>
      </w:r>
      <w:r w:rsidRPr="008E5786">
        <w:rPr>
          <w:rFonts w:cstheme="minorHAnsi"/>
          <w:lang w:val="sq-AL"/>
        </w:rPr>
        <w:t>) support</w:t>
      </w:r>
      <w:r w:rsidR="005F57D7">
        <w:rPr>
          <w:rFonts w:cstheme="minorHAnsi"/>
          <w:lang w:val="sq-AL"/>
        </w:rPr>
        <w:t>ed</w:t>
      </w:r>
      <w:r w:rsidRPr="008E5786">
        <w:rPr>
          <w:rFonts w:cstheme="minorHAnsi"/>
          <w:lang w:val="sq-AL"/>
        </w:rPr>
        <w:t xml:space="preserve"> the rivitalization and the </w:t>
      </w:r>
      <w:r w:rsidRPr="008E5786">
        <w:rPr>
          <w:rFonts w:cstheme="minorHAnsi"/>
          <w:shd w:val="clear" w:color="auto" w:fill="FFFFFF"/>
        </w:rPr>
        <w:t>functionalization</w:t>
      </w:r>
      <w:r w:rsidRPr="008E5786">
        <w:rPr>
          <w:rFonts w:cstheme="minorHAnsi"/>
          <w:lang w:val="sq-AL"/>
        </w:rPr>
        <w:t xml:space="preserve"> of the </w:t>
      </w:r>
      <w:r w:rsidRPr="008E5786">
        <w:rPr>
          <w:rFonts w:cstheme="minorHAnsi"/>
          <w:shd w:val="clear" w:color="auto" w:fill="FFFFFF"/>
        </w:rPr>
        <w:t xml:space="preserve">Local </w:t>
      </w:r>
      <w:r w:rsidR="00471CB8" w:rsidRPr="008E5786">
        <w:rPr>
          <w:rFonts w:cstheme="minorHAnsi"/>
          <w:shd w:val="clear" w:color="auto" w:fill="FFFFFF"/>
        </w:rPr>
        <w:t xml:space="preserve">Council </w:t>
      </w:r>
      <w:r w:rsidR="00471CB8">
        <w:rPr>
          <w:rFonts w:cstheme="minorHAnsi"/>
          <w:shd w:val="clear" w:color="auto" w:fill="FFFFFF"/>
        </w:rPr>
        <w:t xml:space="preserve">of </w:t>
      </w:r>
      <w:r w:rsidRPr="008E5786">
        <w:rPr>
          <w:rFonts w:cstheme="minorHAnsi"/>
          <w:shd w:val="clear" w:color="auto" w:fill="FFFFFF"/>
        </w:rPr>
        <w:t xml:space="preserve">Public Safety in the municipalities of </w:t>
      </w:r>
      <w:bookmarkStart w:id="18" w:name="_Hlk108775476"/>
      <w:r w:rsidRPr="005778FA">
        <w:rPr>
          <w:rFonts w:cstheme="minorHAnsi"/>
          <w:b/>
          <w:bCs/>
          <w:shd w:val="clear" w:color="auto" w:fill="FFFFFF"/>
        </w:rPr>
        <w:t>Permet, Kelcyre and Libohove.</w:t>
      </w:r>
      <w:bookmarkEnd w:id="18"/>
      <w:r w:rsidRPr="008E5786">
        <w:rPr>
          <w:rFonts w:cstheme="minorHAnsi"/>
          <w:shd w:val="clear" w:color="auto" w:fill="FFFFFF"/>
        </w:rPr>
        <w:t xml:space="preserve"> In June IPLS organized </w:t>
      </w:r>
      <w:r w:rsidR="000E7D09">
        <w:rPr>
          <w:rFonts w:cstheme="minorHAnsi"/>
          <w:shd w:val="clear" w:color="auto" w:fill="FFFFFF"/>
        </w:rPr>
        <w:t>a</w:t>
      </w:r>
      <w:r w:rsidR="000E7D09" w:rsidRPr="008E5786">
        <w:rPr>
          <w:rFonts w:cstheme="minorHAnsi"/>
          <w:shd w:val="clear" w:color="auto" w:fill="FFFFFF"/>
        </w:rPr>
        <w:t xml:space="preserve"> </w:t>
      </w:r>
      <w:r w:rsidRPr="008E5786">
        <w:rPr>
          <w:rFonts w:cstheme="minorHAnsi"/>
          <w:shd w:val="clear" w:color="auto" w:fill="FFFFFF"/>
        </w:rPr>
        <w:t xml:space="preserve">meeting/workshop on the topic “Increase local safety through community engagement and interaction” </w:t>
      </w:r>
      <w:r w:rsidR="000E7D09" w:rsidRPr="008E5786">
        <w:rPr>
          <w:rFonts w:cstheme="minorHAnsi"/>
          <w:shd w:val="clear" w:color="auto" w:fill="FFFFFF"/>
        </w:rPr>
        <w:t xml:space="preserve">in </w:t>
      </w:r>
      <w:proofErr w:type="spellStart"/>
      <w:r w:rsidR="000E7D09" w:rsidRPr="005778FA">
        <w:rPr>
          <w:rFonts w:cstheme="minorHAnsi"/>
          <w:b/>
          <w:bCs/>
          <w:shd w:val="clear" w:color="auto" w:fill="FFFFFF"/>
        </w:rPr>
        <w:t>Kelcyre</w:t>
      </w:r>
      <w:proofErr w:type="spellEnd"/>
      <w:r w:rsidR="000E7D09" w:rsidRPr="008E5786">
        <w:rPr>
          <w:rFonts w:cstheme="minorHAnsi"/>
          <w:shd w:val="clear" w:color="auto" w:fill="FFFFFF"/>
        </w:rPr>
        <w:t xml:space="preserve"> </w:t>
      </w:r>
      <w:r w:rsidRPr="008E5786">
        <w:rPr>
          <w:rFonts w:cstheme="minorHAnsi"/>
          <w:shd w:val="clear" w:color="auto" w:fill="FFFFFF"/>
        </w:rPr>
        <w:t xml:space="preserve">where </w:t>
      </w:r>
      <w:r>
        <w:rPr>
          <w:rFonts w:cstheme="minorHAnsi"/>
          <w:shd w:val="clear" w:color="auto" w:fill="FFFFFF"/>
        </w:rPr>
        <w:t xml:space="preserve">the </w:t>
      </w:r>
      <w:r w:rsidRPr="008E5786">
        <w:rPr>
          <w:rFonts w:cstheme="minorHAnsi"/>
          <w:shd w:val="clear" w:color="auto" w:fill="FFFFFF"/>
        </w:rPr>
        <w:t xml:space="preserve">mayor of </w:t>
      </w:r>
      <w:r>
        <w:rPr>
          <w:rFonts w:cstheme="minorHAnsi"/>
          <w:shd w:val="clear" w:color="auto" w:fill="FFFFFF"/>
        </w:rPr>
        <w:t xml:space="preserve">the </w:t>
      </w:r>
      <w:r w:rsidR="00471CB8">
        <w:rPr>
          <w:rFonts w:cstheme="minorHAnsi"/>
          <w:shd w:val="clear" w:color="auto" w:fill="FFFFFF"/>
        </w:rPr>
        <w:t xml:space="preserve">of </w:t>
      </w:r>
      <w:proofErr w:type="spellStart"/>
      <w:r w:rsidR="00471CB8">
        <w:rPr>
          <w:rFonts w:cstheme="minorHAnsi"/>
          <w:shd w:val="clear" w:color="auto" w:fill="FFFFFF"/>
        </w:rPr>
        <w:t>Kelcyra</w:t>
      </w:r>
      <w:proofErr w:type="spellEnd"/>
      <w:r w:rsidRPr="008E5786">
        <w:rPr>
          <w:rFonts w:cstheme="minorHAnsi"/>
          <w:shd w:val="clear" w:color="auto" w:fill="FFFFFF"/>
        </w:rPr>
        <w:t xml:space="preserve">, representatives of the Local </w:t>
      </w:r>
      <w:r w:rsidR="00471CB8">
        <w:rPr>
          <w:rFonts w:cstheme="minorHAnsi"/>
          <w:shd w:val="clear" w:color="auto" w:fill="FFFFFF"/>
        </w:rPr>
        <w:t>Commissariat</w:t>
      </w:r>
      <w:r w:rsidRPr="008E5786">
        <w:rPr>
          <w:rFonts w:cstheme="minorHAnsi"/>
          <w:shd w:val="clear" w:color="auto" w:fill="FFFFFF"/>
        </w:rPr>
        <w:t xml:space="preserve">, social service administration, education, health service, forestry and environment, religious communities, volunteers’ groups, civil society </w:t>
      </w:r>
      <w:r w:rsidR="001970F4" w:rsidRPr="008E5786">
        <w:rPr>
          <w:rFonts w:cstheme="minorHAnsi"/>
          <w:shd w:val="clear" w:color="auto" w:fill="FFFFFF"/>
        </w:rPr>
        <w:t>etc.</w:t>
      </w:r>
      <w:r w:rsidR="000E7D09" w:rsidRPr="000E7D09">
        <w:rPr>
          <w:rFonts w:cstheme="minorHAnsi"/>
          <w:shd w:val="clear" w:color="auto" w:fill="FFFFFF"/>
        </w:rPr>
        <w:t xml:space="preserve"> </w:t>
      </w:r>
      <w:r w:rsidR="000E7D09" w:rsidRPr="008E5786">
        <w:rPr>
          <w:rFonts w:cstheme="minorHAnsi"/>
          <w:shd w:val="clear" w:color="auto" w:fill="FFFFFF"/>
        </w:rPr>
        <w:t>participated</w:t>
      </w:r>
      <w:r w:rsidRPr="008E5786">
        <w:rPr>
          <w:rFonts w:cstheme="minorHAnsi"/>
          <w:shd w:val="clear" w:color="auto" w:fill="FFFFFF"/>
        </w:rPr>
        <w:t xml:space="preserve">. The participants raised the concern of the full functionality of the LCPS as there was need to enhance the legal framework and increase the capacities of the human resources. </w:t>
      </w:r>
      <w:r w:rsidR="00AF4739">
        <w:t>M</w:t>
      </w:r>
      <w:r>
        <w:t>odalities such as school</w:t>
      </w:r>
      <w:r w:rsidR="00B13B2A">
        <w:t>s</w:t>
      </w:r>
      <w:r>
        <w:t xml:space="preserve"> </w:t>
      </w:r>
      <w:r>
        <w:lastRenderedPageBreak/>
        <w:t>being a center of community education, involvement of religious communities to support and cooperate with local structures to enhance public safety and the cooperation with local NGOs to support the families in need</w:t>
      </w:r>
      <w:r w:rsidR="00AF4739" w:rsidRPr="00AF4739">
        <w:t xml:space="preserve"> </w:t>
      </w:r>
      <w:r w:rsidR="00AF4739">
        <w:t>were also discussed</w:t>
      </w:r>
      <w:r>
        <w:t xml:space="preserve">. </w:t>
      </w:r>
    </w:p>
    <w:p w14:paraId="1A2B34E8" w14:textId="77777777" w:rsidR="00724220" w:rsidRDefault="00724220" w:rsidP="00724220">
      <w:pPr>
        <w:pStyle w:val="ListParagraph"/>
        <w:ind w:left="360"/>
        <w:jc w:val="both"/>
      </w:pPr>
    </w:p>
    <w:p w14:paraId="06996906" w14:textId="61BA9987" w:rsidR="00724220" w:rsidRPr="00B2149F" w:rsidRDefault="00724220" w:rsidP="00724220">
      <w:pPr>
        <w:pStyle w:val="ListParagraph"/>
        <w:numPr>
          <w:ilvl w:val="0"/>
          <w:numId w:val="40"/>
        </w:numPr>
        <w:ind w:left="360"/>
        <w:jc w:val="both"/>
      </w:pPr>
      <w:r w:rsidRPr="008548B1">
        <w:rPr>
          <w:b/>
          <w:bCs/>
        </w:rPr>
        <w:t>The Center “LEX FERENDA”</w:t>
      </w:r>
      <w:r>
        <w:t xml:space="preserve"> </w:t>
      </w:r>
      <w:r w:rsidR="00B13B2A">
        <w:t xml:space="preserve">was </w:t>
      </w:r>
      <w:r>
        <w:t xml:space="preserve">implementing the project </w:t>
      </w:r>
      <w:r w:rsidR="00F64462">
        <w:t xml:space="preserve">“Mentoring the Municipality Council and Strengthening Public Safety in </w:t>
      </w:r>
      <w:proofErr w:type="spellStart"/>
      <w:r w:rsidR="00F64462" w:rsidRPr="008548B1">
        <w:rPr>
          <w:b/>
          <w:bCs/>
        </w:rPr>
        <w:t>Roskovec</w:t>
      </w:r>
      <w:proofErr w:type="spellEnd"/>
      <w:r w:rsidR="00F64462">
        <w:t xml:space="preserve">” aimed at </w:t>
      </w:r>
      <w:r>
        <w:t xml:space="preserve">strengthening public safety through awareness raising of the community. Over the reporting period, 2 meetings of the Local </w:t>
      </w:r>
      <w:r w:rsidR="00471CB8">
        <w:t xml:space="preserve">Council of </w:t>
      </w:r>
      <w:r>
        <w:t xml:space="preserve">Public Safety in cooperation with Roskovec Municipality </w:t>
      </w:r>
      <w:r w:rsidR="00D25EAB">
        <w:t xml:space="preserve">were organized </w:t>
      </w:r>
      <w:r>
        <w:t>where representatives of the local government</w:t>
      </w:r>
      <w:r w:rsidRPr="00AC3119">
        <w:t xml:space="preserve"> </w:t>
      </w:r>
      <w:r>
        <w:t xml:space="preserve">participated. Both meetings </w:t>
      </w:r>
      <w:r w:rsidR="00D25EAB">
        <w:t xml:space="preserve">were </w:t>
      </w:r>
      <w:r>
        <w:t xml:space="preserve">attended by the </w:t>
      </w:r>
      <w:r w:rsidR="00471CB8">
        <w:t>D</w:t>
      </w:r>
      <w:r>
        <w:t xml:space="preserve">eputy </w:t>
      </w:r>
      <w:r w:rsidR="00471CB8">
        <w:t>M</w:t>
      </w:r>
      <w:r>
        <w:t xml:space="preserve">inister of </w:t>
      </w:r>
      <w:r w:rsidR="00471CB8">
        <w:t>I</w:t>
      </w:r>
      <w:r>
        <w:t xml:space="preserve">nterior Ms. Romina Kuko, the mayor of Roskovec Ms. Majlinda Bufi, representatives of Fier LPD, civil society etc. Among others, as output of the meetings </w:t>
      </w:r>
      <w:r w:rsidRPr="00B2149F">
        <w:t xml:space="preserve">the adoption of the </w:t>
      </w:r>
      <w:r>
        <w:t>L</w:t>
      </w:r>
      <w:r w:rsidR="00471CB8">
        <w:t>C</w:t>
      </w:r>
      <w:r>
        <w:t xml:space="preserve">PS </w:t>
      </w:r>
      <w:r w:rsidRPr="00B2149F">
        <w:t>regulation and the adaptation of the local s</w:t>
      </w:r>
      <w:r>
        <w:t xml:space="preserve">afety </w:t>
      </w:r>
      <w:r w:rsidRPr="00B2149F">
        <w:t xml:space="preserve">plan </w:t>
      </w:r>
      <w:r>
        <w:t xml:space="preserve">of action in </w:t>
      </w:r>
      <w:r w:rsidRPr="00B2149F">
        <w:t>accord</w:t>
      </w:r>
      <w:r>
        <w:t>ance</w:t>
      </w:r>
      <w:r w:rsidRPr="00B2149F">
        <w:t xml:space="preserve"> </w:t>
      </w:r>
      <w:r w:rsidR="007D5067" w:rsidRPr="00B2149F">
        <w:t>with</w:t>
      </w:r>
      <w:r w:rsidRPr="00B2149F">
        <w:t xml:space="preserve"> the </w:t>
      </w:r>
      <w:r>
        <w:t xml:space="preserve">issues </w:t>
      </w:r>
      <w:r w:rsidRPr="00B2149F">
        <w:t>identified by the community, harmonizing the recommendations for standard operating procedures</w:t>
      </w:r>
      <w:r w:rsidR="007D5067" w:rsidRPr="007D5067">
        <w:t xml:space="preserve"> </w:t>
      </w:r>
      <w:r w:rsidR="007D5067">
        <w:t>can be mentioned</w:t>
      </w:r>
      <w:r>
        <w:t>.</w:t>
      </w:r>
    </w:p>
    <w:p w14:paraId="465EBC42" w14:textId="77777777" w:rsidR="00724220" w:rsidRDefault="00724220" w:rsidP="00724220"/>
    <w:p w14:paraId="3B6908D8" w14:textId="77777777" w:rsidR="00724220" w:rsidRDefault="00724220" w:rsidP="00724220">
      <w:r>
        <w:t xml:space="preserve">        </w:t>
      </w:r>
      <w:r>
        <w:rPr>
          <w:noProof/>
        </w:rPr>
        <w:drawing>
          <wp:inline distT="0" distB="0" distL="0" distR="0" wp14:anchorId="2F92887E" wp14:editId="238B1F45">
            <wp:extent cx="2568838" cy="19329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1420" cy="1942408"/>
                    </a:xfrm>
                    <a:prstGeom prst="rect">
                      <a:avLst/>
                    </a:prstGeom>
                    <a:noFill/>
                    <a:ln>
                      <a:noFill/>
                    </a:ln>
                  </pic:spPr>
                </pic:pic>
              </a:graphicData>
            </a:graphic>
          </wp:inline>
        </w:drawing>
      </w:r>
      <w:r>
        <w:t xml:space="preserve">    </w:t>
      </w:r>
      <w:r>
        <w:rPr>
          <w:noProof/>
        </w:rPr>
        <w:drawing>
          <wp:inline distT="0" distB="0" distL="0" distR="0" wp14:anchorId="2B3B5736" wp14:editId="1E8D6E7D">
            <wp:extent cx="2590800" cy="194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47850A47" w14:textId="77777777" w:rsidR="00724220" w:rsidRDefault="00724220" w:rsidP="00724220">
      <w:pPr>
        <w:rPr>
          <w:noProof/>
        </w:rPr>
      </w:pPr>
      <w:r>
        <w:t xml:space="preserve">         </w:t>
      </w:r>
      <w:r>
        <w:rPr>
          <w:noProof/>
        </w:rPr>
        <w:drawing>
          <wp:inline distT="0" distB="0" distL="0" distR="0" wp14:anchorId="32D469E8" wp14:editId="19EFC179">
            <wp:extent cx="2571750" cy="19288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3772" cy="1930329"/>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DDE10C8" wp14:editId="6B36899E">
            <wp:extent cx="2581275" cy="193595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4789" cy="1938593"/>
                    </a:xfrm>
                    <a:prstGeom prst="rect">
                      <a:avLst/>
                    </a:prstGeom>
                    <a:noFill/>
                    <a:ln>
                      <a:noFill/>
                    </a:ln>
                  </pic:spPr>
                </pic:pic>
              </a:graphicData>
            </a:graphic>
          </wp:inline>
        </w:drawing>
      </w:r>
    </w:p>
    <w:p w14:paraId="55E82E64" w14:textId="77777777" w:rsidR="00724220" w:rsidRDefault="00724220" w:rsidP="00724220">
      <w:r>
        <w:lastRenderedPageBreak/>
        <w:t xml:space="preserve">  </w:t>
      </w:r>
      <w:r>
        <w:rPr>
          <w:noProof/>
        </w:rPr>
        <w:drawing>
          <wp:inline distT="0" distB="0" distL="0" distR="0" wp14:anchorId="264A5EBF" wp14:editId="0E21920B">
            <wp:extent cx="2812710" cy="21050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5824" cy="2114840"/>
                    </a:xfrm>
                    <a:prstGeom prst="rect">
                      <a:avLst/>
                    </a:prstGeom>
                    <a:noFill/>
                    <a:ln>
                      <a:noFill/>
                    </a:ln>
                  </pic:spPr>
                </pic:pic>
              </a:graphicData>
            </a:graphic>
          </wp:inline>
        </w:drawing>
      </w:r>
      <w:r>
        <w:t xml:space="preserve">   </w:t>
      </w:r>
      <w:r>
        <w:rPr>
          <w:noProof/>
        </w:rPr>
        <w:drawing>
          <wp:inline distT="0" distB="0" distL="0" distR="0" wp14:anchorId="38EC5C81" wp14:editId="5EA596A8">
            <wp:extent cx="2828290" cy="21166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9113" cy="2132270"/>
                    </a:xfrm>
                    <a:prstGeom prst="rect">
                      <a:avLst/>
                    </a:prstGeom>
                    <a:noFill/>
                    <a:ln>
                      <a:noFill/>
                    </a:ln>
                  </pic:spPr>
                </pic:pic>
              </a:graphicData>
            </a:graphic>
          </wp:inline>
        </w:drawing>
      </w:r>
    </w:p>
    <w:p w14:paraId="4748A20C" w14:textId="77777777" w:rsidR="00724220" w:rsidRDefault="00724220" w:rsidP="00724220">
      <w:r>
        <w:t xml:space="preserve">  </w:t>
      </w:r>
      <w:r>
        <w:rPr>
          <w:noProof/>
        </w:rPr>
        <w:drawing>
          <wp:inline distT="0" distB="0" distL="0" distR="0" wp14:anchorId="1191840D" wp14:editId="1683921C">
            <wp:extent cx="2809875" cy="210576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0719" cy="2113887"/>
                    </a:xfrm>
                    <a:prstGeom prst="rect">
                      <a:avLst/>
                    </a:prstGeom>
                    <a:noFill/>
                    <a:ln>
                      <a:noFill/>
                    </a:ln>
                  </pic:spPr>
                </pic:pic>
              </a:graphicData>
            </a:graphic>
          </wp:inline>
        </w:drawing>
      </w:r>
      <w:r>
        <w:t xml:space="preserve">    </w:t>
      </w:r>
      <w:r>
        <w:rPr>
          <w:noProof/>
        </w:rPr>
        <w:drawing>
          <wp:inline distT="0" distB="0" distL="0" distR="0" wp14:anchorId="5088F62A" wp14:editId="315899BA">
            <wp:extent cx="2837815" cy="2128361"/>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3323" cy="2132492"/>
                    </a:xfrm>
                    <a:prstGeom prst="rect">
                      <a:avLst/>
                    </a:prstGeom>
                    <a:noFill/>
                    <a:ln>
                      <a:noFill/>
                    </a:ln>
                  </pic:spPr>
                </pic:pic>
              </a:graphicData>
            </a:graphic>
          </wp:inline>
        </w:drawing>
      </w:r>
    </w:p>
    <w:p w14:paraId="487D7988" w14:textId="77777777" w:rsidR="00724220" w:rsidRPr="002F6AB6" w:rsidRDefault="00724220" w:rsidP="00724220">
      <w:pPr>
        <w:rPr>
          <w:rStyle w:val="Strong"/>
          <w:rFonts w:ascii="inherit" w:hAnsi="inherit" w:cs="Arial"/>
          <w:color w:val="FF0000"/>
          <w:sz w:val="21"/>
          <w:szCs w:val="21"/>
          <w:bdr w:val="none" w:sz="0" w:space="0" w:color="auto" w:frame="1"/>
        </w:rPr>
      </w:pPr>
      <w:r>
        <w:t xml:space="preserve">           </w:t>
      </w:r>
    </w:p>
    <w:p w14:paraId="10AC21B6" w14:textId="53A5D325" w:rsidR="00724220" w:rsidRPr="00843DC5" w:rsidRDefault="00724220" w:rsidP="00724220">
      <w:pPr>
        <w:pStyle w:val="NormalWeb"/>
        <w:numPr>
          <w:ilvl w:val="0"/>
          <w:numId w:val="41"/>
        </w:numPr>
        <w:shd w:val="clear" w:color="auto" w:fill="FFFFFF"/>
        <w:spacing w:before="0" w:beforeAutospacing="0" w:after="0" w:afterAutospacing="0" w:line="276" w:lineRule="auto"/>
        <w:ind w:left="360"/>
        <w:jc w:val="both"/>
        <w:textAlignment w:val="baseline"/>
        <w:rPr>
          <w:rFonts w:asciiTheme="minorHAnsi" w:hAnsiTheme="minorHAnsi" w:cstheme="minorHAnsi"/>
          <w:sz w:val="22"/>
          <w:szCs w:val="22"/>
        </w:rPr>
      </w:pPr>
      <w:r w:rsidRPr="00843DC5">
        <w:rPr>
          <w:rFonts w:asciiTheme="minorHAnsi" w:hAnsiTheme="minorHAnsi" w:cstheme="minorHAnsi"/>
          <w:sz w:val="22"/>
          <w:szCs w:val="22"/>
          <w:lang w:eastAsia="ja-JP"/>
        </w:rPr>
        <w:t xml:space="preserve">In the framework of the project </w:t>
      </w:r>
      <w:r w:rsidRPr="008548B1">
        <w:rPr>
          <w:rFonts w:asciiTheme="minorHAnsi" w:hAnsiTheme="minorHAnsi" w:cstheme="minorHAnsi"/>
          <w:sz w:val="22"/>
          <w:szCs w:val="22"/>
        </w:rPr>
        <w:t>"Active Communities against Domestic Violence</w:t>
      </w:r>
      <w:r w:rsidRPr="008548B1">
        <w:rPr>
          <w:rFonts w:asciiTheme="minorHAnsi" w:hAnsiTheme="minorHAnsi" w:cstheme="minorHAnsi"/>
          <w:sz w:val="22"/>
          <w:szCs w:val="22"/>
          <w:lang w:eastAsia="ja-JP"/>
        </w:rPr>
        <w:t>”</w:t>
      </w:r>
      <w:r w:rsidRPr="00843DC5">
        <w:rPr>
          <w:rFonts w:asciiTheme="minorHAnsi" w:hAnsiTheme="minorHAnsi" w:cstheme="minorHAnsi"/>
          <w:sz w:val="22"/>
          <w:szCs w:val="22"/>
          <w:lang w:eastAsia="ja-JP"/>
        </w:rPr>
        <w:t xml:space="preserve">, implemented by </w:t>
      </w:r>
      <w:r w:rsidRPr="008548B1">
        <w:rPr>
          <w:rFonts w:asciiTheme="minorHAnsi" w:hAnsiTheme="minorHAnsi" w:cstheme="minorHAnsi"/>
          <w:b/>
          <w:bCs/>
          <w:sz w:val="22"/>
          <w:szCs w:val="22"/>
          <w:lang w:eastAsia="ja-JP"/>
        </w:rPr>
        <w:t>the Center “Focus”</w:t>
      </w:r>
      <w:r w:rsidRPr="00843DC5">
        <w:rPr>
          <w:rFonts w:asciiTheme="minorHAnsi" w:hAnsiTheme="minorHAnsi" w:cstheme="minorHAnsi"/>
          <w:sz w:val="22"/>
          <w:szCs w:val="22"/>
          <w:lang w:eastAsia="ja-JP"/>
        </w:rPr>
        <w:t>,</w:t>
      </w:r>
      <w:r w:rsidRPr="00843DC5">
        <w:rPr>
          <w:rStyle w:val="Strong"/>
          <w:rFonts w:asciiTheme="minorHAnsi" w:hAnsiTheme="minorHAnsi" w:cstheme="minorHAnsi"/>
          <w:sz w:val="22"/>
          <w:szCs w:val="22"/>
          <w:bdr w:val="none" w:sz="0" w:space="0" w:color="auto" w:frame="1"/>
        </w:rPr>
        <w:t xml:space="preserve"> </w:t>
      </w:r>
      <w:r w:rsidRPr="00471CB8">
        <w:rPr>
          <w:rStyle w:val="Strong"/>
          <w:rFonts w:asciiTheme="minorHAnsi" w:hAnsiTheme="minorHAnsi" w:cstheme="minorHAnsi"/>
          <w:b w:val="0"/>
          <w:bCs w:val="0"/>
          <w:sz w:val="22"/>
          <w:szCs w:val="22"/>
          <w:bdr w:val="none" w:sz="0" w:space="0" w:color="auto" w:frame="1"/>
        </w:rPr>
        <w:t>a manual on Community Policing</w:t>
      </w:r>
      <w:r w:rsidRPr="00471CB8">
        <w:rPr>
          <w:rFonts w:asciiTheme="minorHAnsi" w:hAnsiTheme="minorHAnsi" w:cstheme="minorHAnsi"/>
          <w:b/>
          <w:bCs/>
          <w:sz w:val="22"/>
          <w:szCs w:val="22"/>
        </w:rPr>
        <w:t xml:space="preserve"> </w:t>
      </w:r>
      <w:r w:rsidRPr="00471CB8">
        <w:rPr>
          <w:rFonts w:asciiTheme="minorHAnsi" w:hAnsiTheme="minorHAnsi" w:cstheme="minorHAnsi"/>
          <w:sz w:val="22"/>
          <w:szCs w:val="22"/>
        </w:rPr>
        <w:t xml:space="preserve">addressing domestic violence </w:t>
      </w:r>
      <w:r w:rsidR="00C60E4B">
        <w:rPr>
          <w:rFonts w:asciiTheme="minorHAnsi" w:hAnsiTheme="minorHAnsi" w:cstheme="minorHAnsi"/>
          <w:sz w:val="22"/>
          <w:szCs w:val="22"/>
        </w:rPr>
        <w:t>was</w:t>
      </w:r>
      <w:r w:rsidR="00C60E4B" w:rsidRPr="00471CB8">
        <w:rPr>
          <w:rFonts w:asciiTheme="minorHAnsi" w:hAnsiTheme="minorHAnsi" w:cstheme="minorHAnsi"/>
          <w:sz w:val="22"/>
          <w:szCs w:val="22"/>
        </w:rPr>
        <w:t xml:space="preserve"> </w:t>
      </w:r>
      <w:r w:rsidRPr="00471CB8">
        <w:rPr>
          <w:rFonts w:asciiTheme="minorHAnsi" w:hAnsiTheme="minorHAnsi" w:cstheme="minorHAnsi"/>
          <w:sz w:val="22"/>
          <w:szCs w:val="22"/>
        </w:rPr>
        <w:t>produced and</w:t>
      </w:r>
      <w:r w:rsidRPr="00471CB8">
        <w:rPr>
          <w:rStyle w:val="Strong"/>
          <w:rFonts w:asciiTheme="minorHAnsi" w:hAnsiTheme="minorHAnsi" w:cstheme="minorHAnsi"/>
          <w:b w:val="0"/>
          <w:bCs w:val="0"/>
          <w:sz w:val="22"/>
          <w:szCs w:val="22"/>
          <w:bdr w:val="none" w:sz="0" w:space="0" w:color="auto" w:frame="1"/>
        </w:rPr>
        <w:t xml:space="preserve"> distributed to health care centers </w:t>
      </w:r>
      <w:r w:rsidRPr="00471CB8">
        <w:rPr>
          <w:rFonts w:asciiTheme="minorHAnsi" w:hAnsiTheme="minorHAnsi" w:cstheme="minorHAnsi"/>
          <w:sz w:val="22"/>
          <w:szCs w:val="22"/>
        </w:rPr>
        <w:t>practitioners</w:t>
      </w:r>
      <w:r w:rsidRPr="00471CB8">
        <w:rPr>
          <w:rFonts w:asciiTheme="minorHAnsi" w:hAnsiTheme="minorHAnsi" w:cstheme="minorHAnsi"/>
          <w:b/>
          <w:bCs/>
          <w:sz w:val="22"/>
          <w:szCs w:val="22"/>
        </w:rPr>
        <w:t>.</w:t>
      </w:r>
      <w:r w:rsidRPr="00843DC5">
        <w:rPr>
          <w:rFonts w:asciiTheme="minorHAnsi" w:hAnsiTheme="minorHAnsi" w:cstheme="minorHAnsi"/>
          <w:sz w:val="22"/>
          <w:szCs w:val="22"/>
        </w:rPr>
        <w:t xml:space="preserve"> In cooperation with the Police Directorate of Tirana and the Regional Directorate of Health several training sessions were organized with professional</w:t>
      </w:r>
      <w:r w:rsidRPr="00843DC5">
        <w:rPr>
          <w:rFonts w:ascii="Garamond" w:hAnsi="Garamond"/>
        </w:rPr>
        <w:t xml:space="preserve"> </w:t>
      </w:r>
      <w:r w:rsidRPr="00843DC5">
        <w:rPr>
          <w:rFonts w:asciiTheme="minorHAnsi" w:hAnsiTheme="minorHAnsi" w:cstheme="minorHAnsi"/>
          <w:sz w:val="22"/>
          <w:szCs w:val="22"/>
        </w:rPr>
        <w:t>medical staff of health centers</w:t>
      </w:r>
      <w:r>
        <w:rPr>
          <w:rFonts w:asciiTheme="minorHAnsi" w:hAnsiTheme="minorHAnsi" w:cstheme="minorHAnsi"/>
          <w:sz w:val="22"/>
          <w:szCs w:val="22"/>
        </w:rPr>
        <w:t xml:space="preserve"> and </w:t>
      </w:r>
      <w:r w:rsidRPr="00843DC5">
        <w:rPr>
          <w:rFonts w:asciiTheme="minorHAnsi" w:hAnsiTheme="minorHAnsi" w:cstheme="minorHAnsi"/>
          <w:sz w:val="22"/>
          <w:szCs w:val="22"/>
        </w:rPr>
        <w:t xml:space="preserve">polyclinic specialties </w:t>
      </w:r>
      <w:r w:rsidRPr="008548B1">
        <w:rPr>
          <w:rFonts w:asciiTheme="minorHAnsi" w:hAnsiTheme="minorHAnsi" w:cstheme="minorHAnsi"/>
          <w:b/>
          <w:bCs/>
          <w:sz w:val="22"/>
          <w:szCs w:val="22"/>
        </w:rPr>
        <w:t>in Petrela, Bathore, Kashar, Kamza</w:t>
      </w:r>
      <w:r w:rsidR="001D676E">
        <w:rPr>
          <w:rFonts w:asciiTheme="minorHAnsi" w:hAnsiTheme="minorHAnsi" w:cstheme="minorHAnsi"/>
          <w:b/>
          <w:bCs/>
          <w:sz w:val="22"/>
          <w:szCs w:val="22"/>
        </w:rPr>
        <w:t>,</w:t>
      </w:r>
      <w:r w:rsidRPr="008548B1">
        <w:rPr>
          <w:rFonts w:asciiTheme="minorHAnsi" w:hAnsiTheme="minorHAnsi" w:cstheme="minorHAnsi"/>
          <w:b/>
          <w:bCs/>
          <w:sz w:val="22"/>
          <w:szCs w:val="22"/>
        </w:rPr>
        <w:t xml:space="preserve"> Peza </w:t>
      </w:r>
      <w:r w:rsidR="001D676E">
        <w:rPr>
          <w:rFonts w:asciiTheme="minorHAnsi" w:hAnsiTheme="minorHAnsi" w:cstheme="minorHAnsi"/>
          <w:b/>
          <w:bCs/>
          <w:sz w:val="22"/>
          <w:szCs w:val="22"/>
        </w:rPr>
        <w:t>and</w:t>
      </w:r>
      <w:r w:rsidRPr="008548B1">
        <w:rPr>
          <w:rFonts w:asciiTheme="minorHAnsi" w:hAnsiTheme="minorHAnsi" w:cstheme="minorHAnsi"/>
          <w:b/>
          <w:bCs/>
          <w:sz w:val="22"/>
          <w:szCs w:val="22"/>
        </w:rPr>
        <w:t xml:space="preserve"> Dajt</w:t>
      </w:r>
      <w:r w:rsidRPr="00843DC5">
        <w:rPr>
          <w:rFonts w:asciiTheme="minorHAnsi" w:hAnsiTheme="minorHAnsi" w:cstheme="minorHAnsi"/>
          <w:sz w:val="22"/>
          <w:szCs w:val="22"/>
        </w:rPr>
        <w:t xml:space="preserve">. The participants were trained on addressing domestic violence cases </w:t>
      </w:r>
      <w:r w:rsidRPr="00676614">
        <w:rPr>
          <w:rFonts w:asciiTheme="minorHAnsi" w:hAnsiTheme="minorHAnsi" w:cstheme="minorHAnsi"/>
          <w:sz w:val="22"/>
          <w:szCs w:val="22"/>
        </w:rPr>
        <w:t>and o</w:t>
      </w:r>
      <w:r w:rsidRPr="00676614">
        <w:rPr>
          <w:rFonts w:asciiTheme="minorHAnsi" w:hAnsiTheme="minorHAnsi" w:cstheme="minorHAnsi"/>
          <w:sz w:val="22"/>
          <w:szCs w:val="22"/>
          <w:shd w:val="clear" w:color="auto" w:fill="FFFFFF"/>
        </w:rPr>
        <w:t>n the newly developed protocols for the management of</w:t>
      </w:r>
      <w:r w:rsidR="001D676E" w:rsidRPr="004052AA">
        <w:rPr>
          <w:rFonts w:asciiTheme="minorHAnsi" w:hAnsiTheme="minorHAnsi" w:cstheme="minorHAnsi"/>
          <w:sz w:val="22"/>
          <w:szCs w:val="22"/>
          <w:shd w:val="clear" w:color="auto" w:fill="FFFFFF"/>
        </w:rPr>
        <w:t xml:space="preserve"> </w:t>
      </w:r>
      <w:r w:rsidRPr="00C64CA1">
        <w:rPr>
          <w:rStyle w:val="Emphasis"/>
          <w:rFonts w:asciiTheme="minorHAnsi" w:hAnsiTheme="minorHAnsi" w:cstheme="minorHAnsi"/>
          <w:i w:val="0"/>
          <w:sz w:val="22"/>
          <w:szCs w:val="22"/>
          <w:shd w:val="clear" w:color="auto" w:fill="FFFFFF"/>
        </w:rPr>
        <w:t>DV</w:t>
      </w:r>
      <w:r w:rsidR="001D676E">
        <w:rPr>
          <w:rFonts w:asciiTheme="minorHAnsi" w:hAnsiTheme="minorHAnsi" w:cstheme="minorHAnsi"/>
          <w:sz w:val="22"/>
          <w:szCs w:val="22"/>
          <w:shd w:val="clear" w:color="auto" w:fill="FFFFFF"/>
        </w:rPr>
        <w:t xml:space="preserve"> </w:t>
      </w:r>
      <w:r w:rsidRPr="00676614">
        <w:rPr>
          <w:rFonts w:asciiTheme="minorHAnsi" w:hAnsiTheme="minorHAnsi" w:cstheme="minorHAnsi"/>
          <w:sz w:val="22"/>
          <w:szCs w:val="22"/>
          <w:shd w:val="clear" w:color="auto" w:fill="FFFFFF"/>
        </w:rPr>
        <w:t xml:space="preserve">cases. In addition, real life situations were </w:t>
      </w:r>
      <w:r w:rsidRPr="00843DC5">
        <w:rPr>
          <w:rFonts w:asciiTheme="minorHAnsi" w:hAnsiTheme="minorHAnsi" w:cstheme="minorHAnsi"/>
          <w:sz w:val="22"/>
          <w:szCs w:val="22"/>
        </w:rPr>
        <w:t xml:space="preserve">discussed to increase the awareness of the medical communities on such sensitive issue. The training </w:t>
      </w:r>
      <w:r w:rsidR="004052AA">
        <w:rPr>
          <w:rFonts w:asciiTheme="minorHAnsi" w:hAnsiTheme="minorHAnsi" w:cstheme="minorHAnsi"/>
          <w:sz w:val="22"/>
          <w:szCs w:val="22"/>
        </w:rPr>
        <w:t>was</w:t>
      </w:r>
      <w:r w:rsidR="004052AA" w:rsidRPr="00843DC5">
        <w:rPr>
          <w:rFonts w:asciiTheme="minorHAnsi" w:hAnsiTheme="minorHAnsi" w:cstheme="minorHAnsi"/>
          <w:sz w:val="22"/>
          <w:szCs w:val="22"/>
        </w:rPr>
        <w:t xml:space="preserve"> </w:t>
      </w:r>
      <w:r w:rsidRPr="00843DC5">
        <w:rPr>
          <w:rFonts w:asciiTheme="minorHAnsi" w:hAnsiTheme="minorHAnsi" w:cstheme="minorHAnsi"/>
          <w:sz w:val="22"/>
          <w:szCs w:val="22"/>
        </w:rPr>
        <w:t>accredited by the National Center for Continuing Education (NCEC) with letter no. 543/1, dated 15.07.2021</w:t>
      </w:r>
      <w:r>
        <w:rPr>
          <w:rFonts w:asciiTheme="minorHAnsi" w:hAnsiTheme="minorHAnsi" w:cstheme="minorHAnsi"/>
          <w:sz w:val="22"/>
          <w:szCs w:val="22"/>
        </w:rPr>
        <w:t>.</w:t>
      </w:r>
    </w:p>
    <w:p w14:paraId="36960BA6" w14:textId="77777777" w:rsidR="00724220" w:rsidRPr="00EB1254" w:rsidRDefault="00724220" w:rsidP="00724220">
      <w:pPr>
        <w:pStyle w:val="ListParagraph"/>
        <w:rPr>
          <w:rFonts w:cs="Arial"/>
          <w:iCs/>
          <w:color w:val="FF0000"/>
          <w:shd w:val="clear" w:color="auto" w:fill="FFFFFF"/>
        </w:rPr>
      </w:pPr>
    </w:p>
    <w:p w14:paraId="3549B28D" w14:textId="01F7EAE4" w:rsidR="00724220" w:rsidRDefault="00724220" w:rsidP="00724220">
      <w:pPr>
        <w:pStyle w:val="ListParagraph"/>
        <w:numPr>
          <w:ilvl w:val="0"/>
          <w:numId w:val="41"/>
        </w:numPr>
        <w:tabs>
          <w:tab w:val="left" w:pos="2790"/>
        </w:tabs>
        <w:spacing w:after="0"/>
        <w:ind w:left="360"/>
        <w:jc w:val="both"/>
        <w:rPr>
          <w:rFonts w:cs="Arial"/>
          <w:shd w:val="clear" w:color="auto" w:fill="FFFFFF"/>
        </w:rPr>
      </w:pPr>
      <w:r w:rsidRPr="00843DC5">
        <w:rPr>
          <w:rFonts w:cs="Arial"/>
          <w:shd w:val="clear" w:color="auto" w:fill="FFFFFF"/>
        </w:rPr>
        <w:t xml:space="preserve">The locally based organization </w:t>
      </w:r>
      <w:r w:rsidRPr="00CB33FD">
        <w:rPr>
          <w:rFonts w:cs="Arial"/>
          <w:b/>
          <w:bCs/>
          <w:shd w:val="clear" w:color="auto" w:fill="FFFFFF"/>
        </w:rPr>
        <w:t>“Assists Albania”</w:t>
      </w:r>
      <w:r w:rsidRPr="00843DC5">
        <w:rPr>
          <w:rFonts w:cs="Arial"/>
          <w:shd w:val="clear" w:color="auto" w:fill="FFFFFF"/>
        </w:rPr>
        <w:t xml:space="preserve"> </w:t>
      </w:r>
      <w:r w:rsidR="004052AA">
        <w:rPr>
          <w:rFonts w:cs="Arial"/>
          <w:shd w:val="clear" w:color="auto" w:fill="FFFFFF"/>
        </w:rPr>
        <w:t>was</w:t>
      </w:r>
      <w:r w:rsidR="004052AA" w:rsidRPr="00843DC5">
        <w:rPr>
          <w:rFonts w:cs="Arial"/>
          <w:shd w:val="clear" w:color="auto" w:fill="FFFFFF"/>
        </w:rPr>
        <w:t xml:space="preserve"> </w:t>
      </w:r>
      <w:r w:rsidRPr="00843DC5">
        <w:rPr>
          <w:rFonts w:cs="Arial"/>
          <w:shd w:val="clear" w:color="auto" w:fill="FFFFFF"/>
        </w:rPr>
        <w:t xml:space="preserve">implementing the project “Community Policing with the participation of youth, against Domestic Violence” in </w:t>
      </w:r>
      <w:r w:rsidRPr="008548B1">
        <w:rPr>
          <w:rFonts w:cs="Arial"/>
          <w:b/>
          <w:bCs/>
          <w:shd w:val="clear" w:color="auto" w:fill="FFFFFF"/>
        </w:rPr>
        <w:t>Tirana</w:t>
      </w:r>
      <w:r w:rsidRPr="00843DC5">
        <w:rPr>
          <w:rFonts w:cs="Arial"/>
          <w:shd w:val="clear" w:color="auto" w:fill="FFFFFF"/>
        </w:rPr>
        <w:t>, which aims at strengthening the cooperation model between the school community, police structures and local actors in preventing domestic violence and creating a safe community. The project consists of capacity building activities and networking among police officers, psycho-social staff in schools, teachers, student governments and social workers in administrative units. Several informative sessions and awareness participatory</w:t>
      </w:r>
      <w:r w:rsidRPr="00843DC5">
        <w:rPr>
          <w:rFonts w:cs="Arial"/>
        </w:rPr>
        <w:t xml:space="preserve"> </w:t>
      </w:r>
      <w:r w:rsidRPr="00843DC5">
        <w:rPr>
          <w:rFonts w:cs="Arial"/>
        </w:rPr>
        <w:lastRenderedPageBreak/>
        <w:t>activities</w:t>
      </w:r>
      <w:r w:rsidRPr="00843DC5">
        <w:rPr>
          <w:rFonts w:cs="Arial"/>
          <w:shd w:val="clear" w:color="auto" w:fill="FFFFFF"/>
        </w:rPr>
        <w:t xml:space="preserve"> such as art competitions and role plays </w:t>
      </w:r>
      <w:r w:rsidR="004052AA">
        <w:rPr>
          <w:rFonts w:cs="Arial"/>
          <w:shd w:val="clear" w:color="auto" w:fill="FFFFFF"/>
        </w:rPr>
        <w:t>were</w:t>
      </w:r>
      <w:r w:rsidR="004052AA" w:rsidRPr="00843DC5">
        <w:rPr>
          <w:rFonts w:cs="Arial"/>
          <w:shd w:val="clear" w:color="auto" w:fill="FFFFFF"/>
        </w:rPr>
        <w:t xml:space="preserve"> </w:t>
      </w:r>
      <w:r w:rsidRPr="00843DC5">
        <w:rPr>
          <w:rFonts w:cs="Arial"/>
          <w:shd w:val="clear" w:color="auto" w:fill="FFFFFF"/>
        </w:rPr>
        <w:t xml:space="preserve">conducted by the </w:t>
      </w:r>
      <w:r w:rsidR="001970F4" w:rsidRPr="00843DC5">
        <w:rPr>
          <w:rFonts w:cs="Arial"/>
          <w:shd w:val="clear" w:color="auto" w:fill="FFFFFF"/>
        </w:rPr>
        <w:t>peer-to-peer</w:t>
      </w:r>
      <w:r w:rsidRPr="00843DC5">
        <w:rPr>
          <w:rFonts w:cs="Arial"/>
          <w:shd w:val="clear" w:color="auto" w:fill="FFFFFF"/>
        </w:rPr>
        <w:t xml:space="preserve"> youth group, facilitated by the community policing officers, employing a variety of interactive methodologies which aims to enhance participants’ learning through interesting and fun ways.</w:t>
      </w:r>
    </w:p>
    <w:p w14:paraId="67539D7E" w14:textId="77777777" w:rsidR="00724220" w:rsidRPr="0001184A" w:rsidRDefault="00724220" w:rsidP="00724220">
      <w:pPr>
        <w:pStyle w:val="ListParagraph"/>
        <w:rPr>
          <w:rFonts w:cs="Arial"/>
          <w:shd w:val="clear" w:color="auto" w:fill="FFFFFF"/>
        </w:rPr>
      </w:pPr>
    </w:p>
    <w:p w14:paraId="0DCDD58D" w14:textId="51F8635B" w:rsidR="00724220" w:rsidRDefault="00724220" w:rsidP="00724220">
      <w:pPr>
        <w:pStyle w:val="ListParagraph"/>
        <w:numPr>
          <w:ilvl w:val="0"/>
          <w:numId w:val="41"/>
        </w:numPr>
        <w:ind w:left="360"/>
        <w:jc w:val="both"/>
      </w:pPr>
      <w:r w:rsidRPr="00CB33FD">
        <w:rPr>
          <w:b/>
          <w:bCs/>
        </w:rPr>
        <w:t xml:space="preserve">“Albanian Water Sports &amp; Tourism” </w:t>
      </w:r>
      <w:r w:rsidR="004052AA">
        <w:t xml:space="preserve">was </w:t>
      </w:r>
      <w:r>
        <w:t xml:space="preserve">implementing the project </w:t>
      </w:r>
      <w:r w:rsidRPr="00CD3440">
        <w:t xml:space="preserve">"Strengthening community policing in </w:t>
      </w:r>
      <w:r w:rsidRPr="00257980">
        <w:rPr>
          <w:b/>
          <w:bCs/>
        </w:rPr>
        <w:t>Velipoja</w:t>
      </w:r>
      <w:r w:rsidRPr="00CD3440">
        <w:t>"</w:t>
      </w:r>
      <w:r>
        <w:t xml:space="preserve">, organizing </w:t>
      </w:r>
      <w:r w:rsidRPr="00CD3440">
        <w:t>awareness session</w:t>
      </w:r>
      <w:r>
        <w:t>s</w:t>
      </w:r>
      <w:r w:rsidRPr="00CD3440">
        <w:t xml:space="preserve"> with students of the Department of Physical Education and Sports of Luigj Gurakuqi University</w:t>
      </w:r>
      <w:r>
        <w:t xml:space="preserve"> </w:t>
      </w:r>
      <w:r w:rsidR="001D676E">
        <w:t xml:space="preserve">(Shkodra) </w:t>
      </w:r>
      <w:r>
        <w:t xml:space="preserve">and students of three high schools on </w:t>
      </w:r>
      <w:r w:rsidRPr="00CD3440">
        <w:t>water sports</w:t>
      </w:r>
      <w:r w:rsidRPr="00991790">
        <w:t xml:space="preserve"> </w:t>
      </w:r>
      <w:r w:rsidRPr="00CD3440">
        <w:t>safety</w:t>
      </w:r>
      <w:r>
        <w:t xml:space="preserve"> and injury prevention. </w:t>
      </w:r>
      <w:r w:rsidRPr="00CD3440">
        <w:t>A key part of the discussion</w:t>
      </w:r>
      <w:r>
        <w:t xml:space="preserve"> of awareness sessions</w:t>
      </w:r>
      <w:r w:rsidRPr="00CD3440">
        <w:t xml:space="preserve"> </w:t>
      </w:r>
      <w:r w:rsidR="00707D57">
        <w:t>was</w:t>
      </w:r>
      <w:r w:rsidR="00707D57" w:rsidRPr="00CD3440">
        <w:t xml:space="preserve"> </w:t>
      </w:r>
      <w:r w:rsidRPr="00CD3440">
        <w:t>the role of the police in sports events</w:t>
      </w:r>
      <w:r w:rsidR="001D676E">
        <w:t xml:space="preserve"> at the seaside</w:t>
      </w:r>
      <w:r w:rsidRPr="00CD3440">
        <w:t xml:space="preserve">, the importance of their presence during these events, as well as the effectiveness of police cooperation </w:t>
      </w:r>
      <w:r>
        <w:t xml:space="preserve">and intervention in water </w:t>
      </w:r>
      <w:r w:rsidRPr="00CD3440">
        <w:t>activities.</w:t>
      </w:r>
      <w:r>
        <w:t xml:space="preserve"> Safe use of water sports accessories and equipment and the </w:t>
      </w:r>
      <w:r w:rsidRPr="00CD3440">
        <w:t>basic principles of assistance for beach emergencies</w:t>
      </w:r>
      <w:r>
        <w:t xml:space="preserve"> </w:t>
      </w:r>
      <w:r w:rsidR="00707D57">
        <w:t xml:space="preserve">were </w:t>
      </w:r>
      <w:r>
        <w:t xml:space="preserve">being introduced to the target groups in open water activities, aiming at </w:t>
      </w:r>
      <w:r w:rsidRPr="00CD3440">
        <w:t>the increase of safety on the beach of Velipoja.</w:t>
      </w:r>
    </w:p>
    <w:p w14:paraId="2C862F7B" w14:textId="77777777" w:rsidR="00724220" w:rsidRDefault="00724220" w:rsidP="00724220">
      <w:pPr>
        <w:pStyle w:val="ListParagraph"/>
      </w:pPr>
    </w:p>
    <w:p w14:paraId="2D070571" w14:textId="706E0CF1" w:rsidR="001F7F88" w:rsidRPr="00A165EB" w:rsidRDefault="001F7F88" w:rsidP="001F7F88">
      <w:pPr>
        <w:pStyle w:val="Heading1"/>
        <w:numPr>
          <w:ilvl w:val="0"/>
          <w:numId w:val="1"/>
        </w:numPr>
        <w:spacing w:after="100" w:afterAutospacing="1" w:line="20" w:lineRule="atLeast"/>
        <w:jc w:val="both"/>
      </w:pPr>
      <w:bookmarkStart w:id="19" w:name="_Toc109984229"/>
      <w:r w:rsidRPr="00A165EB">
        <w:t>Budget expenses</w:t>
      </w:r>
      <w:bookmarkEnd w:id="19"/>
    </w:p>
    <w:p w14:paraId="3C4D6ACD" w14:textId="316A2AE2" w:rsidR="00BE69F8" w:rsidRPr="00A165EB" w:rsidRDefault="00BE69F8" w:rsidP="00BE69F8">
      <w:pPr>
        <w:spacing w:after="0"/>
        <w:jc w:val="both"/>
        <w:rPr>
          <w:bCs/>
        </w:rPr>
      </w:pPr>
    </w:p>
    <w:p w14:paraId="0698D0AA" w14:textId="73637EEF" w:rsidR="00B360AF" w:rsidRDefault="00B360AF" w:rsidP="00B360AF">
      <w:pPr>
        <w:spacing w:after="0"/>
        <w:jc w:val="both"/>
        <w:rPr>
          <w:bCs/>
        </w:rPr>
      </w:pPr>
      <w:r>
        <w:rPr>
          <w:bCs/>
        </w:rPr>
        <w:t xml:space="preserve">By end of June 2022 the aggregated spending of the extension period summarizes </w:t>
      </w:r>
      <w:r w:rsidRPr="00507B98">
        <w:rPr>
          <w:bCs/>
        </w:rPr>
        <w:t xml:space="preserve">to </w:t>
      </w:r>
      <w:r>
        <w:rPr>
          <w:bCs/>
        </w:rPr>
        <w:t>11</w:t>
      </w:r>
      <w:r w:rsidR="00C64CA1">
        <w:rPr>
          <w:bCs/>
        </w:rPr>
        <w:t>.</w:t>
      </w:r>
      <w:r>
        <w:rPr>
          <w:bCs/>
        </w:rPr>
        <w:t>045</w:t>
      </w:r>
      <w:r w:rsidR="00C64CA1">
        <w:rPr>
          <w:bCs/>
        </w:rPr>
        <w:t>.</w:t>
      </w:r>
      <w:r>
        <w:rPr>
          <w:bCs/>
        </w:rPr>
        <w:t xml:space="preserve">924 SEK. This equals 79% of the total extension period budget. The reasons for this proportionally high figure are that the budget lines for infrastructure and equipment have been fully utilized, as well as a high turnover of local short-term experts. </w:t>
      </w:r>
    </w:p>
    <w:p w14:paraId="2F89BF1C" w14:textId="77777777" w:rsidR="00B360AF" w:rsidRDefault="00B360AF" w:rsidP="00B360AF">
      <w:pPr>
        <w:spacing w:after="0"/>
        <w:jc w:val="both"/>
        <w:rPr>
          <w:bCs/>
        </w:rPr>
      </w:pPr>
    </w:p>
    <w:p w14:paraId="5275553C" w14:textId="66ADE7C8" w:rsidR="00B360AF" w:rsidRDefault="00B360AF" w:rsidP="00B360AF">
      <w:pPr>
        <w:spacing w:after="0"/>
        <w:jc w:val="both"/>
        <w:rPr>
          <w:bCs/>
        </w:rPr>
      </w:pPr>
      <w:r>
        <w:rPr>
          <w:bCs/>
        </w:rPr>
        <w:t xml:space="preserve">The PMT budget are on par with plans, albeit for a low than budget usage of International and National M&amp;E experts. </w:t>
      </w:r>
    </w:p>
    <w:p w14:paraId="7A53C43F" w14:textId="77777777" w:rsidR="00B360AF" w:rsidRDefault="00B360AF" w:rsidP="00B360AF">
      <w:pPr>
        <w:spacing w:after="0"/>
        <w:jc w:val="both"/>
        <w:rPr>
          <w:bCs/>
        </w:rPr>
      </w:pPr>
    </w:p>
    <w:p w14:paraId="7A9CA2D7" w14:textId="3001C407" w:rsidR="00B360AF" w:rsidRPr="00741ACE" w:rsidRDefault="00B360AF" w:rsidP="00B360AF">
      <w:pPr>
        <w:spacing w:after="0"/>
        <w:jc w:val="both"/>
        <w:rPr>
          <w:bCs/>
        </w:rPr>
      </w:pPr>
      <w:r>
        <w:rPr>
          <w:bCs/>
        </w:rPr>
        <w:t xml:space="preserve">Overall, the budget execution accords with the work plan. </w:t>
      </w:r>
      <w:r w:rsidR="00E158DA">
        <w:rPr>
          <w:bCs/>
        </w:rPr>
        <w:t>T</w:t>
      </w:r>
      <w:r>
        <w:rPr>
          <w:bCs/>
        </w:rPr>
        <w:t xml:space="preserve">here might </w:t>
      </w:r>
      <w:r w:rsidR="00E158DA">
        <w:rPr>
          <w:bCs/>
        </w:rPr>
        <w:t xml:space="preserve">however </w:t>
      </w:r>
      <w:r>
        <w:rPr>
          <w:bCs/>
        </w:rPr>
        <w:t xml:space="preserve">be a need for reallocations between some of the budget lines to allow for an optimal use of the remaining budget resources. </w:t>
      </w:r>
    </w:p>
    <w:p w14:paraId="1AD22E79" w14:textId="77777777" w:rsidR="008E7FD5" w:rsidRPr="00A165EB" w:rsidRDefault="008E7FD5" w:rsidP="008E7FD5">
      <w:pPr>
        <w:jc w:val="both"/>
        <w:sectPr w:rsidR="008E7FD5" w:rsidRPr="00A165EB" w:rsidSect="00567C67">
          <w:footerReference w:type="default" r:id="rId41"/>
          <w:pgSz w:w="12240" w:h="15840"/>
          <w:pgMar w:top="1440" w:right="1440" w:bottom="1440" w:left="1440" w:header="720" w:footer="720" w:gutter="0"/>
          <w:cols w:space="720"/>
          <w:titlePg/>
          <w:docGrid w:linePitch="360"/>
        </w:sectPr>
      </w:pPr>
    </w:p>
    <w:p w14:paraId="0C4DA9EF" w14:textId="77777777" w:rsidR="008E7FD5" w:rsidRPr="00A165EB" w:rsidRDefault="008E7FD5" w:rsidP="008E7FD5">
      <w:pPr>
        <w:pStyle w:val="Heading1"/>
        <w:spacing w:after="100" w:afterAutospacing="1" w:line="20" w:lineRule="atLeast"/>
        <w:jc w:val="both"/>
      </w:pPr>
      <w:bookmarkStart w:id="20" w:name="_Toc109984230"/>
      <w:r w:rsidRPr="00A165EB">
        <w:lastRenderedPageBreak/>
        <w:t>Annex I – Updated Logical Framework</w:t>
      </w:r>
      <w:bookmarkEnd w:id="20"/>
    </w:p>
    <w:p w14:paraId="1A7CDE5D" w14:textId="77777777" w:rsidR="008E7FD5" w:rsidRPr="00A165EB" w:rsidRDefault="008E7FD5" w:rsidP="008E7FD5">
      <w:pPr>
        <w:spacing w:after="240"/>
        <w:rPr>
          <w:rFonts w:eastAsia="Times New Roman" w:cstheme="minorHAnsi"/>
          <w:lang w:eastAsia="en-GB"/>
        </w:rPr>
      </w:pPr>
    </w:p>
    <w:tbl>
      <w:tblPr>
        <w:tblW w:w="147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391"/>
        <w:gridCol w:w="4506"/>
        <w:gridCol w:w="2700"/>
        <w:gridCol w:w="2891"/>
      </w:tblGrid>
      <w:tr w:rsidR="003F0E9C" w:rsidRPr="00A165EB" w14:paraId="07134C6E" w14:textId="77777777" w:rsidTr="003F0E9C">
        <w:trPr>
          <w:trHeight w:val="137"/>
          <w:tblHeader/>
        </w:trPr>
        <w:tc>
          <w:tcPr>
            <w:tcW w:w="1260" w:type="dxa"/>
            <w:tcBorders>
              <w:top w:val="single" w:sz="4" w:space="0" w:color="auto"/>
              <w:left w:val="single" w:sz="4" w:space="0" w:color="auto"/>
              <w:bottom w:val="single" w:sz="4" w:space="0" w:color="auto"/>
              <w:right w:val="single" w:sz="4" w:space="0" w:color="auto"/>
            </w:tcBorders>
          </w:tcPr>
          <w:p w14:paraId="5690F356" w14:textId="77777777" w:rsidR="003F0E9C" w:rsidRPr="00A165EB" w:rsidRDefault="003F0E9C" w:rsidP="003F0E9C">
            <w:pPr>
              <w:spacing w:line="256" w:lineRule="auto"/>
              <w:ind w:right="-380"/>
              <w:jc w:val="center"/>
              <w:rPr>
                <w:rFonts w:ascii="Calibri" w:eastAsia="Calibri" w:hAnsi="Calibri" w:cs="Times New Roman"/>
                <w:sz w:val="20"/>
                <w:highlight w:val="yellow"/>
              </w:rPr>
            </w:pPr>
          </w:p>
        </w:tc>
        <w:tc>
          <w:tcPr>
            <w:tcW w:w="33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4129F" w14:textId="77777777" w:rsidR="003F0E9C" w:rsidRPr="00A165EB" w:rsidRDefault="003F0E9C" w:rsidP="003F0E9C">
            <w:pPr>
              <w:spacing w:line="256" w:lineRule="auto"/>
              <w:ind w:right="-380"/>
              <w:jc w:val="center"/>
              <w:rPr>
                <w:rFonts w:ascii="Calibri" w:eastAsia="Calibri" w:hAnsi="Calibri" w:cs="Arial"/>
                <w:b/>
                <w:i/>
                <w:sz w:val="20"/>
                <w:highlight w:val="yellow"/>
              </w:rPr>
            </w:pPr>
            <w:r w:rsidRPr="00A165EB">
              <w:rPr>
                <w:rFonts w:ascii="Calibri" w:eastAsia="Calibri" w:hAnsi="Calibri" w:cs="Arial"/>
                <w:b/>
                <w:i/>
                <w:sz w:val="20"/>
              </w:rPr>
              <w:t>Intervention logic</w:t>
            </w:r>
          </w:p>
        </w:tc>
        <w:tc>
          <w:tcPr>
            <w:tcW w:w="450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DB1237" w14:textId="77777777" w:rsidR="003F0E9C" w:rsidRPr="00A165EB" w:rsidRDefault="003F0E9C" w:rsidP="003F0E9C">
            <w:pPr>
              <w:spacing w:line="256" w:lineRule="auto"/>
              <w:ind w:right="-380"/>
              <w:jc w:val="center"/>
              <w:rPr>
                <w:rFonts w:ascii="Calibri" w:eastAsia="SimSun" w:hAnsi="Calibri" w:cs="Arial"/>
                <w:b/>
                <w:i/>
                <w:sz w:val="20"/>
                <w:lang w:eastAsia="zh-CN"/>
              </w:rPr>
            </w:pPr>
            <w:r w:rsidRPr="00A165EB">
              <w:rPr>
                <w:rFonts w:ascii="Calibri" w:eastAsia="Calibri" w:hAnsi="Calibri" w:cs="Arial"/>
                <w:b/>
                <w:i/>
                <w:sz w:val="20"/>
              </w:rPr>
              <w:t>Objectively verifiable indicators</w:t>
            </w:r>
          </w:p>
        </w:tc>
        <w:tc>
          <w:tcPr>
            <w:tcW w:w="270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568126" w14:textId="77777777" w:rsidR="003F0E9C" w:rsidRPr="00A165EB" w:rsidRDefault="003F0E9C" w:rsidP="003F0E9C">
            <w:pPr>
              <w:spacing w:line="256" w:lineRule="auto"/>
              <w:ind w:right="-380"/>
              <w:jc w:val="center"/>
              <w:rPr>
                <w:rFonts w:ascii="Calibri" w:eastAsia="Calibri" w:hAnsi="Calibri" w:cs="Arial"/>
                <w:b/>
                <w:i/>
                <w:sz w:val="20"/>
              </w:rPr>
            </w:pPr>
            <w:r w:rsidRPr="00A165EB">
              <w:rPr>
                <w:rFonts w:ascii="Calibri" w:eastAsia="Calibri" w:hAnsi="Calibri" w:cs="Arial"/>
                <w:b/>
                <w:i/>
                <w:sz w:val="20"/>
              </w:rPr>
              <w:t>Sources of information</w:t>
            </w:r>
          </w:p>
        </w:tc>
        <w:tc>
          <w:tcPr>
            <w:tcW w:w="289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BA57F59" w14:textId="77777777" w:rsidR="003F0E9C" w:rsidRPr="00A165EB" w:rsidRDefault="003F0E9C" w:rsidP="003F0E9C">
            <w:pPr>
              <w:spacing w:line="256" w:lineRule="auto"/>
              <w:ind w:right="34"/>
              <w:jc w:val="center"/>
              <w:rPr>
                <w:rFonts w:ascii="Calibri" w:eastAsia="Calibri" w:hAnsi="Calibri" w:cs="Arial"/>
                <w:b/>
                <w:i/>
                <w:sz w:val="20"/>
              </w:rPr>
            </w:pPr>
            <w:r w:rsidRPr="00A165EB">
              <w:rPr>
                <w:rFonts w:ascii="Calibri" w:eastAsia="Calibri" w:hAnsi="Calibri" w:cs="Arial"/>
                <w:b/>
                <w:i/>
                <w:sz w:val="20"/>
              </w:rPr>
              <w:t>Comments</w:t>
            </w:r>
          </w:p>
        </w:tc>
      </w:tr>
      <w:tr w:rsidR="003F0E9C" w:rsidRPr="00A165EB" w14:paraId="6F664234"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0A67DC4D" w14:textId="77777777" w:rsidR="003F0E9C" w:rsidRPr="00A165EB" w:rsidRDefault="003F0E9C" w:rsidP="003F0E9C">
            <w:pPr>
              <w:spacing w:line="256" w:lineRule="auto"/>
              <w:rPr>
                <w:rFonts w:ascii="Calibri" w:eastAsia="Calibri" w:hAnsi="Calibri" w:cs="Times New Roman"/>
                <w:b/>
                <w:sz w:val="20"/>
              </w:rPr>
            </w:pPr>
            <w:r w:rsidRPr="00A165EB">
              <w:rPr>
                <w:rFonts w:ascii="Calibri" w:eastAsia="Calibri" w:hAnsi="Calibri" w:cs="Times New Roman"/>
                <w:b/>
                <w:sz w:val="20"/>
              </w:rPr>
              <w:t xml:space="preserve">Overall objective </w:t>
            </w:r>
          </w:p>
        </w:tc>
        <w:tc>
          <w:tcPr>
            <w:tcW w:w="3391" w:type="dxa"/>
            <w:tcBorders>
              <w:top w:val="single" w:sz="4" w:space="0" w:color="auto"/>
              <w:left w:val="single" w:sz="4" w:space="0" w:color="auto"/>
              <w:bottom w:val="single" w:sz="4" w:space="0" w:color="auto"/>
              <w:right w:val="single" w:sz="4" w:space="0" w:color="auto"/>
            </w:tcBorders>
            <w:hideMark/>
          </w:tcPr>
          <w:p w14:paraId="4D7B1C43" w14:textId="77777777" w:rsidR="003F0E9C" w:rsidRPr="00A165EB" w:rsidRDefault="003F0E9C" w:rsidP="003F0E9C">
            <w:pPr>
              <w:spacing w:line="256" w:lineRule="auto"/>
              <w:rPr>
                <w:rFonts w:ascii="Calibri" w:eastAsia="Calibri" w:hAnsi="Calibri" w:cs="Times New Roman"/>
                <w:sz w:val="20"/>
              </w:rPr>
            </w:pPr>
            <w:r w:rsidRPr="00A165EB">
              <w:rPr>
                <w:rFonts w:ascii="Calibri" w:eastAsia="Times New Roman" w:hAnsi="Calibri" w:cs="Calibri"/>
                <w:sz w:val="20"/>
                <w:lang w:eastAsia="en-GB"/>
              </w:rPr>
              <w:t>Contribute in building mutual trust and partnership between police and communities in order to create safer neighborhoods.</w:t>
            </w:r>
          </w:p>
        </w:tc>
        <w:tc>
          <w:tcPr>
            <w:tcW w:w="4506" w:type="dxa"/>
            <w:tcBorders>
              <w:top w:val="single" w:sz="4" w:space="0" w:color="auto"/>
              <w:left w:val="single" w:sz="4" w:space="0" w:color="auto"/>
              <w:bottom w:val="single" w:sz="4" w:space="0" w:color="auto"/>
              <w:right w:val="single" w:sz="4" w:space="0" w:color="auto"/>
            </w:tcBorders>
            <w:hideMark/>
          </w:tcPr>
          <w:p w14:paraId="06F80937" w14:textId="77777777" w:rsidR="003F0E9C" w:rsidRPr="00A165EB" w:rsidRDefault="003F0E9C" w:rsidP="003F0E9C">
            <w:pPr>
              <w:spacing w:after="0" w:line="256" w:lineRule="auto"/>
              <w:ind w:left="164"/>
              <w:contextualSpacing/>
              <w:jc w:val="both"/>
              <w:rPr>
                <w:rFonts w:ascii="Calibri" w:eastAsia="Calibri" w:hAnsi="Calibri" w:cs="Times New Roman"/>
                <w:sz w:val="20"/>
              </w:rPr>
            </w:pPr>
            <w:r w:rsidRPr="00A165EB">
              <w:rPr>
                <w:rFonts w:ascii="Calibri" w:eastAsia="Calibri" w:hAnsi="Calibri" w:cs="Times New Roman"/>
                <w:sz w:val="20"/>
              </w:rPr>
              <w:t xml:space="preserve">Safety situation in Albania positively assessed </w:t>
            </w:r>
          </w:p>
        </w:tc>
        <w:tc>
          <w:tcPr>
            <w:tcW w:w="2700" w:type="dxa"/>
            <w:tcBorders>
              <w:top w:val="single" w:sz="4" w:space="0" w:color="auto"/>
              <w:left w:val="single" w:sz="4" w:space="0" w:color="auto"/>
              <w:bottom w:val="single" w:sz="4" w:space="0" w:color="auto"/>
              <w:right w:val="single" w:sz="4" w:space="0" w:color="auto"/>
            </w:tcBorders>
          </w:tcPr>
          <w:p w14:paraId="74863268"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 xml:space="preserve">Ministry of Interior reports </w:t>
            </w:r>
          </w:p>
          <w:p w14:paraId="5B48BF28"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 xml:space="preserve">ASP reports </w:t>
            </w:r>
          </w:p>
          <w:p w14:paraId="10DA59A5"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 xml:space="preserve">Statistics </w:t>
            </w:r>
          </w:p>
          <w:p w14:paraId="23ADC8F0"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European Commission Progress Reports</w:t>
            </w:r>
          </w:p>
          <w:p w14:paraId="5D02694A"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Project reports</w:t>
            </w:r>
          </w:p>
          <w:p w14:paraId="408E2E60" w14:textId="77777777" w:rsidR="003F0E9C" w:rsidRPr="00A165EB"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2995E155" w14:textId="77777777"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Based on PSS of May 2018 cc. 66% of Albanian citizens consider the ASP is doing a “good” or “very good” job.</w:t>
            </w:r>
          </w:p>
          <w:p w14:paraId="75F24627" w14:textId="77777777"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80% of Albanian citizens declare they feel “safe” or “very safe” walking in their neighborhoods at night.</w:t>
            </w:r>
          </w:p>
          <w:p w14:paraId="6A7A42EC" w14:textId="77777777"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Only 60% of citizens are willing to call the police when they see a crime committed on the streets.</w:t>
            </w:r>
          </w:p>
        </w:tc>
      </w:tr>
      <w:tr w:rsidR="003F0E9C" w:rsidRPr="00A165EB" w14:paraId="7E295140" w14:textId="77777777" w:rsidTr="003F0E9C">
        <w:trPr>
          <w:cantSplit/>
          <w:trHeight w:val="1601"/>
        </w:trPr>
        <w:tc>
          <w:tcPr>
            <w:tcW w:w="1260" w:type="dxa"/>
            <w:tcBorders>
              <w:top w:val="single" w:sz="4" w:space="0" w:color="auto"/>
              <w:left w:val="single" w:sz="4" w:space="0" w:color="auto"/>
              <w:bottom w:val="single" w:sz="4" w:space="0" w:color="auto"/>
              <w:right w:val="single" w:sz="4" w:space="0" w:color="auto"/>
            </w:tcBorders>
            <w:vAlign w:val="center"/>
            <w:hideMark/>
          </w:tcPr>
          <w:p w14:paraId="4106C95D" w14:textId="77777777" w:rsidR="003F0E9C" w:rsidRPr="00A165EB" w:rsidRDefault="003F0E9C" w:rsidP="003F0E9C">
            <w:pPr>
              <w:spacing w:line="256" w:lineRule="auto"/>
              <w:rPr>
                <w:rFonts w:ascii="Calibri" w:eastAsia="Calibri" w:hAnsi="Calibri" w:cs="Times New Roman"/>
                <w:b/>
                <w:sz w:val="20"/>
              </w:rPr>
            </w:pPr>
            <w:r w:rsidRPr="00A165EB">
              <w:rPr>
                <w:rFonts w:ascii="Calibri" w:eastAsia="Calibri" w:hAnsi="Calibri" w:cs="Times New Roman"/>
                <w:b/>
                <w:sz w:val="20"/>
              </w:rPr>
              <w:lastRenderedPageBreak/>
              <w:t>Specific Objectives</w:t>
            </w:r>
          </w:p>
        </w:tc>
        <w:tc>
          <w:tcPr>
            <w:tcW w:w="3391" w:type="dxa"/>
            <w:tcBorders>
              <w:top w:val="single" w:sz="4" w:space="0" w:color="auto"/>
              <w:left w:val="single" w:sz="4" w:space="0" w:color="auto"/>
              <w:bottom w:val="single" w:sz="4" w:space="0" w:color="auto"/>
              <w:right w:val="single" w:sz="4" w:space="0" w:color="auto"/>
            </w:tcBorders>
          </w:tcPr>
          <w:p w14:paraId="3C67D405" w14:textId="77777777" w:rsidR="003F0E9C" w:rsidRPr="00A165EB" w:rsidRDefault="003F0E9C" w:rsidP="00C4287F">
            <w:pPr>
              <w:numPr>
                <w:ilvl w:val="0"/>
                <w:numId w:val="26"/>
              </w:numPr>
              <w:tabs>
                <w:tab w:val="left" w:pos="306"/>
              </w:tabs>
              <w:spacing w:after="0" w:line="256" w:lineRule="auto"/>
              <w:ind w:left="23" w:hanging="23"/>
              <w:contextualSpacing/>
              <w:rPr>
                <w:rFonts w:ascii="Calibri" w:eastAsia="Times New Roman" w:hAnsi="Calibri" w:cs="Calibri"/>
                <w:sz w:val="20"/>
                <w:lang w:eastAsia="en-GB"/>
              </w:rPr>
            </w:pPr>
            <w:r w:rsidRPr="00A165EB">
              <w:rPr>
                <w:rFonts w:ascii="Calibri" w:eastAsia="Times New Roman" w:hAnsi="Calibri" w:cs="Calibri"/>
                <w:sz w:val="20"/>
                <w:lang w:eastAsia="en-GB"/>
              </w:rPr>
              <w:t>Accountable, capable and responsive institutions providing community safety &amp; security</w:t>
            </w:r>
          </w:p>
          <w:p w14:paraId="763D987B" w14:textId="77777777" w:rsidR="003F0E9C" w:rsidRPr="00A165EB" w:rsidRDefault="003F0E9C" w:rsidP="003F0E9C">
            <w:pPr>
              <w:tabs>
                <w:tab w:val="left" w:pos="306"/>
              </w:tabs>
              <w:spacing w:after="0" w:line="256" w:lineRule="auto"/>
              <w:ind w:left="23"/>
              <w:contextualSpacing/>
              <w:rPr>
                <w:rFonts w:ascii="Times New Roman" w:eastAsia="Times New Roman" w:hAnsi="Times New Roman" w:cs="Calibri"/>
                <w:sz w:val="20"/>
                <w:lang w:eastAsia="en-GB"/>
              </w:rPr>
            </w:pPr>
          </w:p>
          <w:p w14:paraId="340FB0A1" w14:textId="77777777" w:rsidR="003F0E9C" w:rsidRPr="00A165EB" w:rsidRDefault="003F0E9C" w:rsidP="00C4287F">
            <w:pPr>
              <w:numPr>
                <w:ilvl w:val="0"/>
                <w:numId w:val="26"/>
              </w:numPr>
              <w:tabs>
                <w:tab w:val="left" w:pos="306"/>
              </w:tabs>
              <w:spacing w:after="0" w:line="256" w:lineRule="auto"/>
              <w:ind w:left="23" w:hanging="23"/>
              <w:contextualSpacing/>
              <w:rPr>
                <w:rFonts w:ascii="Cambria" w:eastAsia="Times New Roman" w:hAnsi="Cambria" w:cs="Calibri"/>
                <w:b/>
                <w:sz w:val="20"/>
                <w:lang w:eastAsia="en-GB"/>
              </w:rPr>
            </w:pPr>
            <w:r w:rsidRPr="00A165EB">
              <w:rPr>
                <w:rFonts w:ascii="Calibri" w:eastAsia="Times New Roman" w:hAnsi="Calibri" w:cs="Calibri"/>
                <w:sz w:val="20"/>
                <w:lang w:eastAsia="en-GB"/>
              </w:rPr>
              <w:t>Citizens play an active and positive role towards their personal &amp; CSS</w:t>
            </w:r>
          </w:p>
        </w:tc>
        <w:tc>
          <w:tcPr>
            <w:tcW w:w="4506" w:type="dxa"/>
            <w:tcBorders>
              <w:top w:val="single" w:sz="4" w:space="0" w:color="auto"/>
              <w:left w:val="single" w:sz="4" w:space="0" w:color="auto"/>
              <w:bottom w:val="single" w:sz="4" w:space="0" w:color="auto"/>
              <w:right w:val="single" w:sz="4" w:space="0" w:color="auto"/>
            </w:tcBorders>
          </w:tcPr>
          <w:p w14:paraId="58F7D366" w14:textId="77777777" w:rsidR="003F0E9C" w:rsidRPr="00A165EB" w:rsidRDefault="003F0E9C" w:rsidP="00C4287F">
            <w:pPr>
              <w:numPr>
                <w:ilvl w:val="0"/>
                <w:numId w:val="8"/>
              </w:numPr>
              <w:spacing w:after="0" w:line="256" w:lineRule="auto"/>
              <w:ind w:left="344"/>
              <w:contextualSpacing/>
              <w:jc w:val="both"/>
              <w:rPr>
                <w:rFonts w:ascii="Calibri" w:eastAsia="Calibri" w:hAnsi="Calibri" w:cs="Times New Roman"/>
                <w:sz w:val="20"/>
              </w:rPr>
            </w:pPr>
            <w:r w:rsidRPr="00A165EB">
              <w:rPr>
                <w:rFonts w:ascii="Calibri" w:eastAsia="Calibri" w:hAnsi="Calibri" w:cs="Times New Roman"/>
                <w:sz w:val="20"/>
              </w:rPr>
              <w:t>Albanian agencies skills to address community safety issues enhanced</w:t>
            </w:r>
          </w:p>
          <w:p w14:paraId="3675D1C3" w14:textId="77777777" w:rsidR="003F0E9C" w:rsidRPr="00A165EB" w:rsidRDefault="003F0E9C" w:rsidP="003F0E9C">
            <w:pPr>
              <w:spacing w:after="0" w:line="256" w:lineRule="auto"/>
              <w:ind w:left="344"/>
              <w:contextualSpacing/>
              <w:jc w:val="both"/>
              <w:rPr>
                <w:rFonts w:ascii="Calibri" w:eastAsia="Calibri" w:hAnsi="Calibri" w:cs="Times New Roman"/>
                <w:sz w:val="20"/>
              </w:rPr>
            </w:pPr>
          </w:p>
          <w:p w14:paraId="60FCFA48" w14:textId="77777777" w:rsidR="003F0E9C" w:rsidRPr="00A165EB" w:rsidRDefault="003F0E9C" w:rsidP="003F0E9C">
            <w:pPr>
              <w:spacing w:after="0" w:line="256" w:lineRule="auto"/>
              <w:ind w:left="344"/>
              <w:contextualSpacing/>
              <w:jc w:val="both"/>
              <w:rPr>
                <w:rFonts w:ascii="Calibri" w:eastAsia="Calibri" w:hAnsi="Calibri" w:cs="Times New Roman"/>
                <w:sz w:val="20"/>
              </w:rPr>
            </w:pPr>
          </w:p>
          <w:p w14:paraId="641A9131" w14:textId="77777777" w:rsidR="003F0E9C" w:rsidRPr="00A165EB" w:rsidRDefault="003F0E9C" w:rsidP="00C4287F">
            <w:pPr>
              <w:numPr>
                <w:ilvl w:val="0"/>
                <w:numId w:val="8"/>
              </w:numPr>
              <w:spacing w:after="0" w:line="256" w:lineRule="auto"/>
              <w:ind w:left="344"/>
              <w:contextualSpacing/>
              <w:jc w:val="both"/>
              <w:rPr>
                <w:rFonts w:ascii="Calibri" w:eastAsia="Calibri" w:hAnsi="Calibri" w:cs="Times New Roman"/>
                <w:sz w:val="20"/>
              </w:rPr>
            </w:pPr>
            <w:r w:rsidRPr="00A165EB">
              <w:rPr>
                <w:rFonts w:ascii="Calibri" w:eastAsia="Calibri" w:hAnsi="Calibri" w:cs="Times New Roman"/>
                <w:sz w:val="20"/>
              </w:rPr>
              <w:t xml:space="preserve">Increased citizens personal engagement and through CSO in safety and security issues </w:t>
            </w:r>
          </w:p>
        </w:tc>
        <w:tc>
          <w:tcPr>
            <w:tcW w:w="2700" w:type="dxa"/>
            <w:tcBorders>
              <w:top w:val="single" w:sz="4" w:space="0" w:color="auto"/>
              <w:left w:val="single" w:sz="4" w:space="0" w:color="auto"/>
              <w:bottom w:val="single" w:sz="4" w:space="0" w:color="auto"/>
              <w:right w:val="single" w:sz="4" w:space="0" w:color="auto"/>
            </w:tcBorders>
          </w:tcPr>
          <w:p w14:paraId="6A40FA5C"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 xml:space="preserve">Ministry of Interior reports </w:t>
            </w:r>
          </w:p>
          <w:p w14:paraId="59D19B66"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 xml:space="preserve">ASP reports </w:t>
            </w:r>
          </w:p>
          <w:p w14:paraId="59437B2F"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 xml:space="preserve">Statistics </w:t>
            </w:r>
          </w:p>
          <w:p w14:paraId="0CD99FD5" w14:textId="77777777" w:rsidR="003F0E9C" w:rsidRPr="00A165EB" w:rsidRDefault="003F0E9C" w:rsidP="00C4287F">
            <w:pPr>
              <w:numPr>
                <w:ilvl w:val="0"/>
                <w:numId w:val="2"/>
              </w:numPr>
              <w:tabs>
                <w:tab w:val="num" w:pos="360"/>
              </w:tabs>
              <w:spacing w:line="256" w:lineRule="auto"/>
              <w:rPr>
                <w:rFonts w:ascii="Calibri" w:eastAsia="Calibri" w:hAnsi="Calibri" w:cs="Times New Roman"/>
                <w:sz w:val="20"/>
              </w:rPr>
            </w:pPr>
            <w:r w:rsidRPr="00A165EB">
              <w:rPr>
                <w:rFonts w:ascii="Calibri" w:eastAsia="Calibri" w:hAnsi="Calibri" w:cs="Times New Roman"/>
                <w:sz w:val="20"/>
              </w:rPr>
              <w:t>Program reports</w:t>
            </w:r>
          </w:p>
          <w:p w14:paraId="13D5551F" w14:textId="77777777" w:rsidR="003F0E9C" w:rsidRPr="00A165EB" w:rsidRDefault="003F0E9C" w:rsidP="003F0E9C">
            <w:pPr>
              <w:spacing w:line="256" w:lineRule="auto"/>
              <w:ind w:left="360"/>
              <w:rPr>
                <w:rFonts w:ascii="Calibri" w:eastAsia="Calibri" w:hAnsi="Calibri" w:cs="Times New Roman"/>
                <w:sz w:val="20"/>
              </w:rPr>
            </w:pPr>
          </w:p>
        </w:tc>
        <w:tc>
          <w:tcPr>
            <w:tcW w:w="2891" w:type="dxa"/>
            <w:tcBorders>
              <w:top w:val="single" w:sz="4" w:space="0" w:color="auto"/>
              <w:left w:val="single" w:sz="4" w:space="0" w:color="auto"/>
              <w:bottom w:val="single" w:sz="4" w:space="0" w:color="auto"/>
              <w:right w:val="single" w:sz="4" w:space="0" w:color="auto"/>
            </w:tcBorders>
            <w:hideMark/>
          </w:tcPr>
          <w:p w14:paraId="7A2F3636" w14:textId="32489F7F"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 xml:space="preserve">655 CPOs trained by the program </w:t>
            </w:r>
          </w:p>
          <w:p w14:paraId="003FBF6A" w14:textId="77777777"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 xml:space="preserve">40 Analysts </w:t>
            </w:r>
          </w:p>
          <w:p w14:paraId="289EFA7C" w14:textId="271BA640"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 xml:space="preserve">Workshop for 60 CPO-Youth Educators </w:t>
            </w:r>
          </w:p>
          <w:p w14:paraId="75FC2AA1" w14:textId="77777777"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Workshop for 171 School Security Officers and Psychologist</w:t>
            </w:r>
          </w:p>
          <w:p w14:paraId="0B3FB9C7" w14:textId="77777777" w:rsidR="00CC478E"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 xml:space="preserve">9 workshops for the managing staff and analysts </w:t>
            </w:r>
          </w:p>
          <w:p w14:paraId="65FC6AEE" w14:textId="320BDCD3"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1</w:t>
            </w:r>
            <w:r w:rsidR="00CC478E" w:rsidRPr="00A165EB">
              <w:rPr>
                <w:rFonts w:ascii="Calibri" w:eastAsia="Calibri" w:hAnsi="Calibri" w:cs="Times New Roman"/>
                <w:sz w:val="20"/>
              </w:rPr>
              <w:t>8</w:t>
            </w:r>
            <w:r w:rsidRPr="00A165EB">
              <w:rPr>
                <w:rFonts w:ascii="Calibri" w:eastAsia="Calibri" w:hAnsi="Calibri" w:cs="Times New Roman"/>
                <w:sz w:val="20"/>
              </w:rPr>
              <w:t xml:space="preserve"> LCPS activated or established.</w:t>
            </w:r>
          </w:p>
          <w:p w14:paraId="1F9F23D3" w14:textId="51BEA067" w:rsidR="003F0E9C" w:rsidRPr="00A165EB" w:rsidRDefault="00CC478E" w:rsidP="003F0E9C">
            <w:pPr>
              <w:spacing w:line="256" w:lineRule="auto"/>
              <w:rPr>
                <w:rFonts w:ascii="Calibri" w:eastAsia="Calibri" w:hAnsi="Calibri" w:cs="Times New Roman"/>
                <w:sz w:val="20"/>
              </w:rPr>
            </w:pPr>
            <w:r w:rsidRPr="00A165EB">
              <w:rPr>
                <w:rFonts w:ascii="Calibri" w:eastAsia="Calibri" w:hAnsi="Calibri" w:cs="Times New Roman"/>
                <w:sz w:val="20"/>
              </w:rPr>
              <w:t>56</w:t>
            </w:r>
            <w:r w:rsidR="003F0E9C" w:rsidRPr="00A165EB">
              <w:rPr>
                <w:rFonts w:ascii="Calibri" w:eastAsia="Calibri" w:hAnsi="Calibri" w:cs="Times New Roman"/>
                <w:sz w:val="20"/>
              </w:rPr>
              <w:t xml:space="preserve"> CSOs contracted to support safety initiatives in local communities.</w:t>
            </w:r>
          </w:p>
          <w:p w14:paraId="372E16B1" w14:textId="77777777" w:rsidR="003F0E9C" w:rsidRPr="00A165EB" w:rsidRDefault="003F0E9C" w:rsidP="003F0E9C">
            <w:pPr>
              <w:spacing w:line="256" w:lineRule="auto"/>
              <w:rPr>
                <w:rFonts w:ascii="Calibri" w:eastAsia="Calibri" w:hAnsi="Calibri" w:cs="Times New Roman"/>
                <w:sz w:val="20"/>
              </w:rPr>
            </w:pPr>
            <w:r w:rsidRPr="00A165EB">
              <w:rPr>
                <w:rFonts w:ascii="Calibri" w:eastAsia="Calibri" w:hAnsi="Calibri" w:cs="Times New Roman"/>
                <w:sz w:val="20"/>
              </w:rPr>
              <w:t xml:space="preserve">Cross-Sector Strategy on Community Safety 2021-2025 and Work Plan approved </w:t>
            </w:r>
          </w:p>
        </w:tc>
      </w:tr>
    </w:tbl>
    <w:p w14:paraId="121EF2FF" w14:textId="77777777" w:rsidR="003F0E9C" w:rsidRPr="00A165EB" w:rsidRDefault="003F0E9C" w:rsidP="003F0E9C">
      <w:pPr>
        <w:spacing w:line="256" w:lineRule="auto"/>
        <w:ind w:right="-380"/>
        <w:rPr>
          <w:rFonts w:ascii="Calibri" w:eastAsia="Calibri" w:hAnsi="Calibri" w:cs="Times New Roman"/>
          <w:b/>
          <w:u w:val="single"/>
        </w:rPr>
      </w:pPr>
    </w:p>
    <w:p w14:paraId="485CE618" w14:textId="77777777" w:rsidR="003F0E9C" w:rsidRPr="00A165EB" w:rsidRDefault="003F0E9C" w:rsidP="003F0E9C">
      <w:pPr>
        <w:rPr>
          <w:rFonts w:ascii="Calibri" w:eastAsia="Calibri" w:hAnsi="Calibri" w:cs="Times New Roman"/>
          <w:b/>
          <w:u w:val="single"/>
        </w:rPr>
      </w:pPr>
      <w:r w:rsidRPr="00A165EB">
        <w:rPr>
          <w:rFonts w:ascii="Calibri" w:eastAsia="Calibri" w:hAnsi="Calibri" w:cs="Times New Roman"/>
          <w:b/>
          <w:u w:val="single"/>
        </w:rPr>
        <w:br w:type="page"/>
      </w: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A165EB" w14:paraId="63F6C667" w14:textId="77777777" w:rsidTr="003F0E9C">
        <w:trPr>
          <w:trHeight w:val="137"/>
          <w:tblHeader/>
        </w:trPr>
        <w:tc>
          <w:tcPr>
            <w:tcW w:w="15621" w:type="dxa"/>
            <w:gridSpan w:val="6"/>
            <w:tcBorders>
              <w:top w:val="single" w:sz="4" w:space="0" w:color="auto"/>
              <w:left w:val="single" w:sz="4" w:space="0" w:color="auto"/>
              <w:bottom w:val="single" w:sz="4" w:space="0" w:color="auto"/>
              <w:right w:val="single" w:sz="4" w:space="0" w:color="auto"/>
            </w:tcBorders>
            <w:hideMark/>
          </w:tcPr>
          <w:p w14:paraId="2EF40F2C" w14:textId="77777777" w:rsidR="003F0E9C" w:rsidRPr="00A165EB" w:rsidRDefault="003F0E9C" w:rsidP="003F0E9C">
            <w:pPr>
              <w:spacing w:line="256" w:lineRule="auto"/>
              <w:ind w:right="34"/>
              <w:rPr>
                <w:rFonts w:ascii="Calibri" w:eastAsia="Calibri" w:hAnsi="Calibri" w:cs="Arial"/>
                <w:b/>
                <w:i/>
                <w:sz w:val="16"/>
              </w:rPr>
            </w:pPr>
            <w:r w:rsidRPr="00A165EB">
              <w:rPr>
                <w:rFonts w:ascii="Calibri" w:eastAsia="Calibri" w:hAnsi="Calibri" w:cs="Arial"/>
                <w:b/>
                <w:sz w:val="16"/>
              </w:rPr>
              <w:lastRenderedPageBreak/>
              <w:t>Mandatory outputs</w:t>
            </w:r>
          </w:p>
        </w:tc>
      </w:tr>
      <w:tr w:rsidR="003F0E9C" w:rsidRPr="00A165EB" w14:paraId="55B83AD3" w14:textId="77777777" w:rsidTr="003F0E9C">
        <w:trPr>
          <w:trHeight w:val="137"/>
          <w:tblHeader/>
        </w:trPr>
        <w:tc>
          <w:tcPr>
            <w:tcW w:w="805" w:type="dxa"/>
            <w:tcBorders>
              <w:top w:val="single" w:sz="4" w:space="0" w:color="auto"/>
              <w:left w:val="single" w:sz="4" w:space="0" w:color="auto"/>
              <w:bottom w:val="single" w:sz="4" w:space="0" w:color="auto"/>
              <w:right w:val="single" w:sz="4" w:space="0" w:color="auto"/>
            </w:tcBorders>
          </w:tcPr>
          <w:p w14:paraId="0D2638D5" w14:textId="77777777" w:rsidR="003F0E9C" w:rsidRPr="00A165EB" w:rsidRDefault="003F0E9C" w:rsidP="003F0E9C">
            <w:pPr>
              <w:spacing w:line="256" w:lineRule="auto"/>
              <w:ind w:right="-380"/>
              <w:jc w:val="center"/>
              <w:rPr>
                <w:rFonts w:ascii="Calibri" w:eastAsia="Calibri" w:hAnsi="Calibri" w:cs="Arial"/>
                <w:sz w:val="16"/>
                <w:highlight w:val="yellow"/>
              </w:rPr>
            </w:pPr>
          </w:p>
        </w:tc>
        <w:tc>
          <w:tcPr>
            <w:tcW w:w="21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5F0DF0" w14:textId="77777777" w:rsidR="003F0E9C" w:rsidRPr="00A165EB" w:rsidRDefault="003F0E9C" w:rsidP="003F0E9C">
            <w:pPr>
              <w:spacing w:line="256" w:lineRule="auto"/>
              <w:ind w:right="-380"/>
              <w:jc w:val="center"/>
              <w:rPr>
                <w:rFonts w:ascii="Calibri" w:eastAsia="Calibri" w:hAnsi="Calibri" w:cs="Arial"/>
                <w:b/>
                <w:i/>
                <w:sz w:val="16"/>
              </w:rPr>
            </w:pPr>
            <w:r w:rsidRPr="00A165EB">
              <w:rPr>
                <w:rFonts w:ascii="Calibri" w:eastAsia="Calibri" w:hAnsi="Calibri" w:cs="Arial"/>
                <w:b/>
                <w:i/>
                <w:sz w:val="16"/>
              </w:rPr>
              <w:t>Areas of Intervention</w:t>
            </w:r>
          </w:p>
        </w:tc>
        <w:tc>
          <w:tcPr>
            <w:tcW w:w="504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FA65965" w14:textId="77777777" w:rsidR="003F0E9C" w:rsidRPr="00A165EB" w:rsidRDefault="003F0E9C" w:rsidP="003F0E9C">
            <w:pPr>
              <w:spacing w:line="256" w:lineRule="auto"/>
              <w:ind w:right="-380"/>
              <w:jc w:val="center"/>
              <w:rPr>
                <w:rFonts w:ascii="Calibri" w:eastAsia="Calibri" w:hAnsi="Calibri" w:cs="Arial"/>
                <w:b/>
                <w:i/>
                <w:sz w:val="16"/>
              </w:rPr>
            </w:pPr>
            <w:r w:rsidRPr="00A165EB">
              <w:rPr>
                <w:rFonts w:ascii="Calibri" w:eastAsia="Calibri" w:hAnsi="Calibri" w:cs="Arial"/>
                <w:b/>
                <w:i/>
                <w:sz w:val="16"/>
              </w:rPr>
              <w:t>Objectively verifiable indicators</w:t>
            </w:r>
          </w:p>
        </w:tc>
        <w:tc>
          <w:tcPr>
            <w:tcW w:w="198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C07425" w14:textId="77777777" w:rsidR="003F0E9C" w:rsidRPr="00A165EB" w:rsidRDefault="003F0E9C" w:rsidP="003F0E9C">
            <w:pPr>
              <w:spacing w:line="256" w:lineRule="auto"/>
              <w:ind w:right="-380"/>
              <w:rPr>
                <w:rFonts w:ascii="Calibri" w:eastAsia="Calibri" w:hAnsi="Calibri" w:cs="Arial"/>
                <w:b/>
                <w:i/>
                <w:sz w:val="16"/>
              </w:rPr>
            </w:pPr>
            <w:r w:rsidRPr="00A165EB">
              <w:rPr>
                <w:rFonts w:ascii="Calibri" w:eastAsia="Calibri" w:hAnsi="Calibri" w:cs="Arial"/>
                <w:b/>
                <w:i/>
                <w:sz w:val="16"/>
              </w:rPr>
              <w:t>Sources of information</w:t>
            </w:r>
          </w:p>
        </w:tc>
        <w:tc>
          <w:tcPr>
            <w:tcW w:w="2340" w:type="dxa"/>
            <w:tcBorders>
              <w:top w:val="single" w:sz="4" w:space="0" w:color="auto"/>
              <w:left w:val="single" w:sz="4" w:space="0" w:color="auto"/>
              <w:bottom w:val="single" w:sz="4" w:space="0" w:color="auto"/>
              <w:right w:val="single" w:sz="4" w:space="0" w:color="auto"/>
            </w:tcBorders>
            <w:shd w:val="pct10" w:color="auto" w:fill="FFFFFF"/>
            <w:hideMark/>
          </w:tcPr>
          <w:p w14:paraId="0134A469" w14:textId="1909D163" w:rsidR="003F0E9C" w:rsidRPr="00A165EB" w:rsidRDefault="003F0E9C" w:rsidP="00B5597F">
            <w:pPr>
              <w:spacing w:line="256" w:lineRule="auto"/>
              <w:ind w:right="34"/>
              <w:jc w:val="center"/>
              <w:rPr>
                <w:rFonts w:ascii="Calibri" w:eastAsia="Calibri" w:hAnsi="Calibri" w:cs="Arial"/>
                <w:b/>
                <w:i/>
                <w:sz w:val="16"/>
              </w:rPr>
            </w:pPr>
            <w:r w:rsidRPr="00A165EB">
              <w:rPr>
                <w:rFonts w:ascii="Calibri" w:eastAsia="Calibri" w:hAnsi="Calibri" w:cs="Arial"/>
                <w:b/>
                <w:i/>
                <w:sz w:val="16"/>
              </w:rPr>
              <w:t>Outputs</w:t>
            </w:r>
            <w:r w:rsidR="00415B68">
              <w:rPr>
                <w:rFonts w:ascii="Calibri" w:eastAsia="Calibri" w:hAnsi="Calibri" w:cs="Arial"/>
                <w:b/>
                <w:i/>
                <w:sz w:val="16"/>
              </w:rPr>
              <w:t xml:space="preserve"> January 2022- June 2022 </w:t>
            </w:r>
          </w:p>
        </w:tc>
        <w:tc>
          <w:tcPr>
            <w:tcW w:w="3296"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B93F203" w14:textId="77777777" w:rsidR="003F0E9C" w:rsidRPr="00A165EB" w:rsidRDefault="003F0E9C" w:rsidP="003F0E9C">
            <w:pPr>
              <w:spacing w:line="256" w:lineRule="auto"/>
              <w:ind w:right="34"/>
              <w:jc w:val="center"/>
              <w:rPr>
                <w:rFonts w:ascii="Calibri" w:eastAsia="Calibri" w:hAnsi="Calibri" w:cs="Arial"/>
                <w:b/>
                <w:i/>
                <w:sz w:val="16"/>
              </w:rPr>
            </w:pPr>
            <w:r w:rsidRPr="00A165EB">
              <w:rPr>
                <w:rFonts w:ascii="Calibri" w:eastAsia="Calibri" w:hAnsi="Calibri" w:cs="Arial"/>
                <w:b/>
                <w:i/>
                <w:sz w:val="16"/>
              </w:rPr>
              <w:t>Overall outputs</w:t>
            </w:r>
          </w:p>
        </w:tc>
      </w:tr>
      <w:tr w:rsidR="003F0E9C" w:rsidRPr="00A165EB" w14:paraId="4C741D11"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hideMark/>
          </w:tcPr>
          <w:p w14:paraId="17B59EE0" w14:textId="77777777" w:rsidR="003F0E9C" w:rsidRPr="00A165EB" w:rsidRDefault="003F0E9C" w:rsidP="003F0E9C">
            <w:pPr>
              <w:spacing w:line="256" w:lineRule="auto"/>
              <w:ind w:right="26"/>
              <w:rPr>
                <w:rFonts w:ascii="Calibri" w:eastAsia="Calibri" w:hAnsi="Calibri" w:cs="Arial"/>
                <w:b/>
                <w:sz w:val="16"/>
                <w:highlight w:val="yellow"/>
              </w:rPr>
            </w:pPr>
            <w:r w:rsidRPr="00A165EB">
              <w:rPr>
                <w:rFonts w:ascii="Calibri" w:eastAsia="Calibri" w:hAnsi="Calibri" w:cs="Arial"/>
                <w:b/>
                <w:sz w:val="16"/>
              </w:rPr>
              <w:t xml:space="preserve">Pillar 1 </w:t>
            </w:r>
            <w:r w:rsidRPr="00A165EB">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2D9CB245" w14:textId="77777777" w:rsidR="003F0E9C" w:rsidRPr="00A165EB"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A165EB">
              <w:rPr>
                <w:rFonts w:ascii="Calibri" w:eastAsia="Calibri" w:hAnsi="Calibri" w:cs="Times New Roman"/>
                <w:sz w:val="16"/>
              </w:rPr>
              <w:t xml:space="preserve">Support the ASP in enhancing the efficiency of CP structure </w:t>
            </w:r>
          </w:p>
          <w:p w14:paraId="6F6FD210"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2FDA9737"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6FE7E5EE"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2E6CCA35"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1E9618B7"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7F3EE690" w14:textId="5E454F85"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24089A54" w14:textId="79154966"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40ADD9CC" w14:textId="688937CE"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732ECBB9" w14:textId="654A7C01"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75841FAE" w14:textId="68C056F0"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35D4116D" w14:textId="77777777"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2B202A75"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0C09A5FF"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6931D2CB" w14:textId="77777777" w:rsidR="003F0E9C" w:rsidRPr="00A165EB"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A165EB">
              <w:rPr>
                <w:rFonts w:ascii="Calibri" w:eastAsia="Calibri" w:hAnsi="Calibri" w:cs="Times New Roman"/>
                <w:sz w:val="16"/>
              </w:rPr>
              <w:t xml:space="preserve">Strengthening local partnership </w:t>
            </w:r>
          </w:p>
          <w:p w14:paraId="3770A790" w14:textId="77777777" w:rsidR="003F0E9C" w:rsidRPr="00A165EB" w:rsidRDefault="003F0E9C" w:rsidP="003F0E9C">
            <w:pPr>
              <w:spacing w:after="0" w:line="240" w:lineRule="auto"/>
              <w:ind w:left="720"/>
              <w:contextualSpacing/>
              <w:rPr>
                <w:rFonts w:ascii="Calibri" w:eastAsia="Calibri" w:hAnsi="Calibri" w:cs="Times New Roman"/>
                <w:sz w:val="16"/>
              </w:rPr>
            </w:pPr>
          </w:p>
          <w:p w14:paraId="77D915C7" w14:textId="23AD4D14"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4A72C0DF" w14:textId="2F5E053A"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44FB5038" w14:textId="77777777"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5E2564A8" w14:textId="396E2F98" w:rsidR="003F0E9C" w:rsidRPr="00A165EB" w:rsidRDefault="003F0E9C" w:rsidP="003F0E9C">
            <w:pPr>
              <w:tabs>
                <w:tab w:val="left" w:pos="317"/>
              </w:tabs>
              <w:spacing w:line="256" w:lineRule="auto"/>
              <w:contextualSpacing/>
              <w:jc w:val="both"/>
              <w:rPr>
                <w:rFonts w:ascii="Calibri" w:eastAsia="Calibri" w:hAnsi="Calibri" w:cs="Times New Roman"/>
                <w:sz w:val="16"/>
              </w:rPr>
            </w:pPr>
          </w:p>
          <w:p w14:paraId="5324B94D" w14:textId="77777777" w:rsidR="007F3A26" w:rsidRPr="00A165EB" w:rsidRDefault="007F3A26" w:rsidP="003F0E9C">
            <w:pPr>
              <w:tabs>
                <w:tab w:val="left" w:pos="317"/>
              </w:tabs>
              <w:spacing w:line="256" w:lineRule="auto"/>
              <w:contextualSpacing/>
              <w:jc w:val="both"/>
              <w:rPr>
                <w:rFonts w:ascii="Calibri" w:eastAsia="Calibri" w:hAnsi="Calibri" w:cs="Times New Roman"/>
                <w:sz w:val="16"/>
              </w:rPr>
            </w:pPr>
          </w:p>
          <w:p w14:paraId="5B937A7D" w14:textId="77777777" w:rsidR="003F0E9C" w:rsidRPr="00A165EB" w:rsidRDefault="003F0E9C" w:rsidP="00C4287F">
            <w:pPr>
              <w:numPr>
                <w:ilvl w:val="0"/>
                <w:numId w:val="27"/>
              </w:numPr>
              <w:tabs>
                <w:tab w:val="left" w:pos="317"/>
              </w:tabs>
              <w:spacing w:after="0" w:line="256" w:lineRule="auto"/>
              <w:ind w:left="0" w:firstLine="0"/>
              <w:contextualSpacing/>
              <w:jc w:val="both"/>
              <w:rPr>
                <w:rFonts w:ascii="Calibri" w:eastAsia="Calibri" w:hAnsi="Calibri" w:cs="Times New Roman"/>
                <w:sz w:val="16"/>
              </w:rPr>
            </w:pPr>
            <w:r w:rsidRPr="00A165EB">
              <w:rPr>
                <w:rFonts w:ascii="Calibri" w:eastAsia="Calibri" w:hAnsi="Calibri" w:cs="Times New Roman"/>
                <w:sz w:val="16"/>
              </w:rPr>
              <w:t xml:space="preserve">Capacity building </w:t>
            </w:r>
          </w:p>
          <w:p w14:paraId="43CEF81C" w14:textId="77777777" w:rsidR="003F0E9C" w:rsidRPr="00A165EB" w:rsidRDefault="003F0E9C" w:rsidP="003F0E9C">
            <w:pPr>
              <w:tabs>
                <w:tab w:val="left" w:pos="317"/>
              </w:tabs>
              <w:spacing w:line="256" w:lineRule="auto"/>
              <w:contextualSpacing/>
              <w:jc w:val="both"/>
              <w:rPr>
                <w:rFonts w:ascii="Calibri" w:eastAsia="Calibri" w:hAnsi="Calibri" w:cs="Times New Roman"/>
                <w:sz w:val="16"/>
              </w:rPr>
            </w:pPr>
          </w:p>
        </w:tc>
        <w:tc>
          <w:tcPr>
            <w:tcW w:w="5040" w:type="dxa"/>
            <w:tcBorders>
              <w:top w:val="single" w:sz="6" w:space="0" w:color="000000"/>
              <w:left w:val="single" w:sz="6" w:space="0" w:color="000000"/>
              <w:bottom w:val="single" w:sz="6" w:space="0" w:color="000000"/>
              <w:right w:val="single" w:sz="6" w:space="0" w:color="000000"/>
            </w:tcBorders>
          </w:tcPr>
          <w:p w14:paraId="4407A150" w14:textId="77777777" w:rsidR="007F3A26" w:rsidRPr="00A165EB" w:rsidRDefault="007F3A26" w:rsidP="007F3A26">
            <w:pPr>
              <w:pStyle w:val="BodyTextIndent"/>
              <w:numPr>
                <w:ilvl w:val="0"/>
                <w:numId w:val="4"/>
              </w:numPr>
              <w:spacing w:after="0" w:line="240" w:lineRule="auto"/>
              <w:ind w:left="360"/>
              <w:rPr>
                <w:sz w:val="18"/>
                <w:szCs w:val="18"/>
              </w:rPr>
            </w:pPr>
            <w:r w:rsidRPr="00A165EB">
              <w:rPr>
                <w:iCs/>
                <w:sz w:val="18"/>
                <w:szCs w:val="18"/>
              </w:rPr>
              <w:t>Thorough analysis of the TLPDs conducted.</w:t>
            </w:r>
          </w:p>
          <w:p w14:paraId="73C443B7" w14:textId="77777777" w:rsidR="007F3A26" w:rsidRPr="00A165EB" w:rsidRDefault="007F3A26" w:rsidP="007F3A26">
            <w:pPr>
              <w:pStyle w:val="BodyTextIndent"/>
              <w:numPr>
                <w:ilvl w:val="0"/>
                <w:numId w:val="4"/>
              </w:numPr>
              <w:spacing w:after="0" w:line="240" w:lineRule="auto"/>
              <w:ind w:left="360"/>
              <w:rPr>
                <w:sz w:val="18"/>
                <w:szCs w:val="18"/>
              </w:rPr>
            </w:pPr>
            <w:r w:rsidRPr="00A165EB">
              <w:rPr>
                <w:iCs/>
                <w:sz w:val="18"/>
                <w:szCs w:val="18"/>
              </w:rPr>
              <w:t xml:space="preserve">Identification of the elements best fitting to Albanian context done. </w:t>
            </w:r>
          </w:p>
          <w:p w14:paraId="4B66B286" w14:textId="77777777" w:rsidR="007F3A26" w:rsidRPr="00A165EB" w:rsidRDefault="007F3A26" w:rsidP="007F3A26">
            <w:pPr>
              <w:pStyle w:val="BodyTextIndent"/>
              <w:numPr>
                <w:ilvl w:val="0"/>
                <w:numId w:val="4"/>
              </w:numPr>
              <w:spacing w:after="0" w:line="240" w:lineRule="auto"/>
              <w:ind w:left="360"/>
              <w:rPr>
                <w:rFonts w:cs="Arial"/>
                <w:sz w:val="18"/>
                <w:szCs w:val="18"/>
              </w:rPr>
            </w:pPr>
            <w:r w:rsidRPr="00A165EB">
              <w:rPr>
                <w:sz w:val="18"/>
                <w:szCs w:val="18"/>
              </w:rPr>
              <w:t>Revised job description/job profile of the CPOs</w:t>
            </w:r>
          </w:p>
          <w:p w14:paraId="3DDBA003" w14:textId="77777777" w:rsidR="007F3A26" w:rsidRPr="00A165EB" w:rsidRDefault="007F3A26" w:rsidP="007F3A26">
            <w:pPr>
              <w:pStyle w:val="BodyTextIndent"/>
              <w:numPr>
                <w:ilvl w:val="0"/>
                <w:numId w:val="4"/>
              </w:numPr>
              <w:spacing w:after="0" w:line="240" w:lineRule="auto"/>
              <w:ind w:left="360"/>
              <w:rPr>
                <w:rFonts w:cs="Arial"/>
                <w:sz w:val="18"/>
                <w:szCs w:val="18"/>
              </w:rPr>
            </w:pPr>
            <w:r w:rsidRPr="00A165EB">
              <w:rPr>
                <w:sz w:val="18"/>
                <w:szCs w:val="18"/>
              </w:rPr>
              <w:t>Revised SOP presented</w:t>
            </w:r>
          </w:p>
          <w:p w14:paraId="2D966B0F" w14:textId="77777777" w:rsidR="007F3A26" w:rsidRPr="00A165EB" w:rsidRDefault="007F3A26" w:rsidP="007F3A26">
            <w:pPr>
              <w:pStyle w:val="BodyTextIndent"/>
              <w:numPr>
                <w:ilvl w:val="0"/>
                <w:numId w:val="4"/>
              </w:numPr>
              <w:spacing w:after="0" w:line="240" w:lineRule="auto"/>
              <w:ind w:left="360"/>
              <w:rPr>
                <w:rFonts w:cs="Arial"/>
                <w:sz w:val="18"/>
                <w:szCs w:val="18"/>
              </w:rPr>
            </w:pPr>
            <w:r w:rsidRPr="00A165EB">
              <w:rPr>
                <w:rFonts w:cstheme="minorHAnsi"/>
                <w:sz w:val="18"/>
                <w:szCs w:val="18"/>
              </w:rPr>
              <w:t>CPO work in two TLPDs is coached, monitored and assessed</w:t>
            </w:r>
            <w:r w:rsidRPr="00A165EB">
              <w:rPr>
                <w:rFonts w:cstheme="minorHAnsi"/>
                <w:b/>
                <w:i/>
                <w:sz w:val="18"/>
                <w:szCs w:val="18"/>
              </w:rPr>
              <w:t xml:space="preserve"> </w:t>
            </w:r>
          </w:p>
          <w:p w14:paraId="7E95DB5D" w14:textId="77777777" w:rsidR="007F3A26" w:rsidRPr="00A165EB" w:rsidRDefault="007F3A26" w:rsidP="007F3A26">
            <w:pPr>
              <w:pStyle w:val="BodyTextIndent"/>
              <w:numPr>
                <w:ilvl w:val="0"/>
                <w:numId w:val="4"/>
              </w:numPr>
              <w:spacing w:after="0" w:line="240" w:lineRule="auto"/>
              <w:ind w:left="360"/>
              <w:rPr>
                <w:rFonts w:cs="Arial"/>
                <w:sz w:val="18"/>
                <w:szCs w:val="18"/>
              </w:rPr>
            </w:pPr>
            <w:r w:rsidRPr="00A165EB">
              <w:rPr>
                <w:rFonts w:cs="Arial"/>
                <w:sz w:val="18"/>
                <w:szCs w:val="18"/>
              </w:rPr>
              <w:t xml:space="preserve">Elbasan LPD pilot related to CP replicated in other LPDs </w:t>
            </w:r>
          </w:p>
          <w:p w14:paraId="560D7279" w14:textId="77777777" w:rsidR="007F3A26" w:rsidRPr="00A165EB" w:rsidRDefault="007F3A26" w:rsidP="007F3A26">
            <w:pPr>
              <w:pStyle w:val="BodyTextIndent"/>
              <w:numPr>
                <w:ilvl w:val="0"/>
                <w:numId w:val="4"/>
              </w:numPr>
              <w:spacing w:after="0" w:line="240" w:lineRule="auto"/>
              <w:ind w:left="360"/>
              <w:rPr>
                <w:rFonts w:cs="Arial"/>
                <w:sz w:val="18"/>
                <w:szCs w:val="18"/>
              </w:rPr>
            </w:pPr>
            <w:r w:rsidRPr="00A165EB">
              <w:rPr>
                <w:sz w:val="18"/>
                <w:szCs w:val="18"/>
              </w:rPr>
              <w:t xml:space="preserve">Material support provided to the selected CPOs of the TLPDs </w:t>
            </w:r>
          </w:p>
          <w:p w14:paraId="5CED772E" w14:textId="77777777" w:rsidR="007F3A26" w:rsidRPr="00A165EB" w:rsidRDefault="007F3A26" w:rsidP="007F3A26">
            <w:pPr>
              <w:pStyle w:val="BodyTextIndent"/>
              <w:numPr>
                <w:ilvl w:val="0"/>
                <w:numId w:val="4"/>
              </w:numPr>
              <w:spacing w:after="0" w:line="240" w:lineRule="auto"/>
              <w:ind w:left="360"/>
              <w:rPr>
                <w:rFonts w:cs="Arial"/>
                <w:sz w:val="18"/>
                <w:szCs w:val="18"/>
              </w:rPr>
            </w:pPr>
            <w:r w:rsidRPr="00A165EB">
              <w:rPr>
                <w:sz w:val="18"/>
                <w:szCs w:val="18"/>
              </w:rPr>
              <w:t xml:space="preserve">Virtual Police established in the TLPDs </w:t>
            </w:r>
          </w:p>
          <w:p w14:paraId="1D01F6C8" w14:textId="77777777" w:rsidR="007F3A26" w:rsidRPr="00A165EB" w:rsidRDefault="007F3A26" w:rsidP="007F3A26">
            <w:pPr>
              <w:pStyle w:val="BodyTextIndent"/>
              <w:numPr>
                <w:ilvl w:val="0"/>
                <w:numId w:val="4"/>
              </w:numPr>
              <w:spacing w:after="0" w:line="240" w:lineRule="auto"/>
              <w:ind w:left="360"/>
              <w:rPr>
                <w:rFonts w:ascii="Cambria" w:hAnsi="Cambria" w:cs="Arial"/>
                <w:sz w:val="18"/>
                <w:szCs w:val="18"/>
              </w:rPr>
            </w:pPr>
            <w:r w:rsidRPr="00A165EB">
              <w:rPr>
                <w:sz w:val="18"/>
                <w:szCs w:val="18"/>
              </w:rPr>
              <w:t>RH business processes enhanced and material support provided to RH of the TLPDs</w:t>
            </w:r>
            <w:r w:rsidRPr="00A165EB">
              <w:rPr>
                <w:rFonts w:ascii="Times New Roman" w:hAnsi="Times New Roman"/>
                <w:sz w:val="20"/>
                <w:szCs w:val="20"/>
              </w:rPr>
              <w:t xml:space="preserve"> </w:t>
            </w:r>
          </w:p>
          <w:p w14:paraId="6F650CAD" w14:textId="77777777" w:rsidR="007F3A26" w:rsidRPr="00A165EB" w:rsidRDefault="007F3A26" w:rsidP="007F3A26">
            <w:pPr>
              <w:pStyle w:val="BodyTextIndent"/>
              <w:numPr>
                <w:ilvl w:val="0"/>
                <w:numId w:val="4"/>
              </w:numPr>
              <w:spacing w:after="0" w:line="240" w:lineRule="auto"/>
              <w:ind w:left="360"/>
              <w:rPr>
                <w:rFonts w:ascii="Calibri" w:hAnsi="Calibri" w:cs="Calibri"/>
                <w:sz w:val="18"/>
                <w:szCs w:val="18"/>
              </w:rPr>
            </w:pPr>
            <w:r w:rsidRPr="00A165EB">
              <w:rPr>
                <w:rFonts w:ascii="Calibri" w:hAnsi="Calibri" w:cs="Calibri"/>
                <w:sz w:val="18"/>
                <w:szCs w:val="18"/>
              </w:rPr>
              <w:t>Traffic Police capacities strengthened and material support provided</w:t>
            </w:r>
          </w:p>
          <w:p w14:paraId="12A447A1" w14:textId="77777777" w:rsidR="007F3A26" w:rsidRPr="00A165EB" w:rsidRDefault="007F3A26" w:rsidP="007F3A26">
            <w:pPr>
              <w:pStyle w:val="BodyTextIndent"/>
              <w:spacing w:after="0"/>
              <w:ind w:left="0"/>
              <w:rPr>
                <w:rFonts w:ascii="Calibri" w:hAnsi="Calibri" w:cs="Calibri"/>
                <w:sz w:val="20"/>
                <w:szCs w:val="20"/>
              </w:rPr>
            </w:pPr>
          </w:p>
          <w:p w14:paraId="435CABDA" w14:textId="5892144E" w:rsidR="007F3A26" w:rsidRPr="00A165EB" w:rsidRDefault="007F3A26" w:rsidP="007F3A26">
            <w:pPr>
              <w:pStyle w:val="BodyTextIndent"/>
              <w:numPr>
                <w:ilvl w:val="0"/>
                <w:numId w:val="4"/>
              </w:numPr>
              <w:spacing w:after="0" w:line="240" w:lineRule="auto"/>
              <w:ind w:left="360"/>
              <w:rPr>
                <w:sz w:val="18"/>
                <w:szCs w:val="18"/>
              </w:rPr>
            </w:pPr>
            <w:r w:rsidRPr="00A165EB">
              <w:rPr>
                <w:sz w:val="18"/>
                <w:szCs w:val="18"/>
              </w:rPr>
              <w:t xml:space="preserve">LCPSs in the two TLPDs </w:t>
            </w:r>
            <w:r w:rsidR="00867E4D" w:rsidRPr="00A165EB">
              <w:rPr>
                <w:sz w:val="18"/>
                <w:szCs w:val="18"/>
              </w:rPr>
              <w:t>revitalized</w:t>
            </w:r>
            <w:r w:rsidRPr="00A165EB">
              <w:rPr>
                <w:sz w:val="18"/>
                <w:szCs w:val="18"/>
              </w:rPr>
              <w:t xml:space="preserve"> and established.</w:t>
            </w:r>
          </w:p>
          <w:p w14:paraId="10EE37CA" w14:textId="77777777" w:rsidR="00995815" w:rsidRPr="00A165EB" w:rsidRDefault="00995815" w:rsidP="00F17DC9">
            <w:pPr>
              <w:pStyle w:val="ListParagraph"/>
              <w:rPr>
                <w:sz w:val="18"/>
                <w:szCs w:val="18"/>
              </w:rPr>
            </w:pPr>
          </w:p>
          <w:p w14:paraId="5539A528" w14:textId="6ACC3987" w:rsidR="007F3A26" w:rsidRPr="00A165EB" w:rsidRDefault="007F3A26" w:rsidP="007F3A26">
            <w:pPr>
              <w:pStyle w:val="BodyTextIndent"/>
              <w:numPr>
                <w:ilvl w:val="0"/>
                <w:numId w:val="4"/>
              </w:numPr>
              <w:spacing w:after="0" w:line="240" w:lineRule="auto"/>
              <w:ind w:left="360"/>
              <w:rPr>
                <w:rFonts w:ascii="Times New Roman" w:hAnsi="Times New Roman"/>
                <w:sz w:val="18"/>
                <w:szCs w:val="18"/>
              </w:rPr>
            </w:pPr>
            <w:r w:rsidRPr="00A165EB">
              <w:rPr>
                <w:sz w:val="18"/>
                <w:szCs w:val="18"/>
              </w:rPr>
              <w:t xml:space="preserve">The police representatives in the LCPSs coached and </w:t>
            </w:r>
            <w:r w:rsidR="00867E4D" w:rsidRPr="00A165EB">
              <w:rPr>
                <w:sz w:val="18"/>
                <w:szCs w:val="18"/>
              </w:rPr>
              <w:t>sensitized</w:t>
            </w:r>
            <w:r w:rsidRPr="00A165EB">
              <w:rPr>
                <w:sz w:val="18"/>
                <w:szCs w:val="18"/>
              </w:rPr>
              <w:t xml:space="preserve"> on the police role in the forum</w:t>
            </w:r>
            <w:r w:rsidRPr="00A165EB">
              <w:rPr>
                <w:rFonts w:ascii="Times New Roman" w:hAnsi="Times New Roman"/>
                <w:sz w:val="18"/>
                <w:szCs w:val="18"/>
              </w:rPr>
              <w:t xml:space="preserve"> </w:t>
            </w:r>
          </w:p>
          <w:p w14:paraId="1F81DD01" w14:textId="77777777" w:rsidR="007F3A26" w:rsidRPr="00A165EB" w:rsidRDefault="007F3A26" w:rsidP="007F3A26">
            <w:pPr>
              <w:pStyle w:val="BodyTextIndent"/>
              <w:numPr>
                <w:ilvl w:val="0"/>
                <w:numId w:val="4"/>
              </w:numPr>
              <w:spacing w:after="0" w:line="240" w:lineRule="auto"/>
              <w:ind w:left="360"/>
              <w:rPr>
                <w:rFonts w:cstheme="minorHAnsi"/>
                <w:sz w:val="18"/>
                <w:szCs w:val="18"/>
              </w:rPr>
            </w:pPr>
            <w:r w:rsidRPr="00A165EB">
              <w:rPr>
                <w:rFonts w:cstheme="minorHAnsi"/>
                <w:sz w:val="18"/>
                <w:szCs w:val="18"/>
              </w:rPr>
              <w:t>Trainings and open lectures provided at the Academy on the role of LCPS</w:t>
            </w:r>
          </w:p>
          <w:p w14:paraId="5408314D" w14:textId="78415F7D" w:rsidR="007F3A26" w:rsidRPr="00A165EB" w:rsidRDefault="007F3A26" w:rsidP="007F3A26">
            <w:pPr>
              <w:pStyle w:val="BodyTextIndent"/>
              <w:spacing w:after="0"/>
              <w:ind w:left="0"/>
              <w:rPr>
                <w:rFonts w:ascii="Cambria" w:hAnsi="Cambria" w:cs="Arial"/>
                <w:sz w:val="18"/>
                <w:szCs w:val="18"/>
              </w:rPr>
            </w:pPr>
          </w:p>
          <w:p w14:paraId="7EF934DE" w14:textId="42E5AC12" w:rsidR="007F3A26" w:rsidRPr="00A165EB" w:rsidRDefault="007F3A26" w:rsidP="007F3A26">
            <w:pPr>
              <w:pStyle w:val="BodyTextIndent"/>
              <w:spacing w:after="0"/>
              <w:ind w:left="0"/>
              <w:rPr>
                <w:rFonts w:ascii="Cambria" w:hAnsi="Cambria" w:cs="Arial"/>
                <w:sz w:val="18"/>
                <w:szCs w:val="18"/>
              </w:rPr>
            </w:pPr>
          </w:p>
          <w:p w14:paraId="0006F400" w14:textId="77777777" w:rsidR="007F3A26" w:rsidRPr="00A165EB" w:rsidRDefault="007F3A26" w:rsidP="007F3A26">
            <w:pPr>
              <w:pStyle w:val="BodyTextIndent"/>
              <w:spacing w:after="0"/>
              <w:ind w:left="0"/>
              <w:rPr>
                <w:rFonts w:ascii="Cambria" w:hAnsi="Cambria" w:cs="Arial"/>
                <w:sz w:val="18"/>
                <w:szCs w:val="18"/>
              </w:rPr>
            </w:pPr>
          </w:p>
          <w:p w14:paraId="266F7795" w14:textId="72EFB921" w:rsidR="007F3A26" w:rsidRPr="00A165EB" w:rsidRDefault="007F3A26" w:rsidP="007F3A26">
            <w:pPr>
              <w:pStyle w:val="BodyTextIndent"/>
              <w:numPr>
                <w:ilvl w:val="0"/>
                <w:numId w:val="4"/>
              </w:numPr>
              <w:spacing w:after="0" w:line="240" w:lineRule="auto"/>
              <w:ind w:left="360"/>
              <w:rPr>
                <w:sz w:val="18"/>
                <w:szCs w:val="18"/>
              </w:rPr>
            </w:pPr>
            <w:r w:rsidRPr="00A165EB">
              <w:rPr>
                <w:sz w:val="18"/>
                <w:szCs w:val="18"/>
              </w:rPr>
              <w:t xml:space="preserve">Training curricula for all police officers on the CP principle developed and </w:t>
            </w:r>
            <w:r w:rsidR="00867E4D" w:rsidRPr="00A165EB">
              <w:rPr>
                <w:sz w:val="18"/>
                <w:szCs w:val="18"/>
              </w:rPr>
              <w:t>modernized</w:t>
            </w:r>
            <w:r w:rsidRPr="00A165EB">
              <w:rPr>
                <w:sz w:val="18"/>
                <w:szCs w:val="18"/>
              </w:rPr>
              <w:t xml:space="preserve">. Staff trained </w:t>
            </w:r>
          </w:p>
          <w:p w14:paraId="1D4B58F0" w14:textId="77777777" w:rsidR="007F3A26" w:rsidRPr="00A165EB" w:rsidRDefault="007F3A26" w:rsidP="007F3A26">
            <w:pPr>
              <w:pStyle w:val="BodyTextIndent"/>
              <w:numPr>
                <w:ilvl w:val="0"/>
                <w:numId w:val="4"/>
              </w:numPr>
              <w:spacing w:after="0" w:line="240" w:lineRule="auto"/>
              <w:ind w:left="360"/>
              <w:rPr>
                <w:sz w:val="18"/>
                <w:szCs w:val="18"/>
              </w:rPr>
            </w:pPr>
            <w:r w:rsidRPr="00A165EB">
              <w:rPr>
                <w:sz w:val="18"/>
                <w:szCs w:val="18"/>
              </w:rPr>
              <w:t>CPOs curricula revised and enhanced; ToT training</w:t>
            </w:r>
          </w:p>
          <w:p w14:paraId="6E9F9F70" w14:textId="77777777" w:rsidR="007F3A26" w:rsidRPr="00A165EB" w:rsidRDefault="007F3A26" w:rsidP="007F3A26">
            <w:pPr>
              <w:pStyle w:val="BodyTextIndent"/>
              <w:numPr>
                <w:ilvl w:val="0"/>
                <w:numId w:val="4"/>
              </w:numPr>
              <w:spacing w:after="0" w:line="240" w:lineRule="auto"/>
              <w:ind w:left="360"/>
              <w:rPr>
                <w:sz w:val="18"/>
                <w:szCs w:val="18"/>
              </w:rPr>
            </w:pPr>
            <w:r w:rsidRPr="00A165EB">
              <w:rPr>
                <w:sz w:val="18"/>
                <w:szCs w:val="18"/>
              </w:rPr>
              <w:t xml:space="preserve">RH staff trained; ToT training </w:t>
            </w:r>
          </w:p>
          <w:p w14:paraId="7CB48AFD" w14:textId="77777777" w:rsidR="007F3A26" w:rsidRPr="00A165EB" w:rsidRDefault="007F3A26" w:rsidP="007F3A26">
            <w:pPr>
              <w:pStyle w:val="BodyTextIndent"/>
              <w:numPr>
                <w:ilvl w:val="0"/>
                <w:numId w:val="4"/>
              </w:numPr>
              <w:spacing w:after="0" w:line="240" w:lineRule="auto"/>
              <w:ind w:left="360"/>
              <w:rPr>
                <w:sz w:val="18"/>
                <w:szCs w:val="18"/>
              </w:rPr>
            </w:pPr>
            <w:r w:rsidRPr="00A165EB">
              <w:rPr>
                <w:sz w:val="18"/>
                <w:szCs w:val="18"/>
              </w:rPr>
              <w:t>CPOs Educators capacities reinforced and awareness raising campaigns implemented successfully in schools</w:t>
            </w:r>
          </w:p>
          <w:p w14:paraId="3544FD21" w14:textId="77777777" w:rsidR="007F3A26" w:rsidRPr="00A165EB" w:rsidRDefault="007F3A26" w:rsidP="007F3A26">
            <w:pPr>
              <w:pStyle w:val="BodyTextIndent"/>
              <w:numPr>
                <w:ilvl w:val="0"/>
                <w:numId w:val="4"/>
              </w:numPr>
              <w:spacing w:after="0" w:line="240" w:lineRule="auto"/>
              <w:ind w:left="360"/>
              <w:rPr>
                <w:sz w:val="18"/>
                <w:szCs w:val="18"/>
              </w:rPr>
            </w:pPr>
            <w:r w:rsidRPr="00A165EB">
              <w:rPr>
                <w:sz w:val="18"/>
                <w:szCs w:val="18"/>
              </w:rPr>
              <w:t>Summer camps for the pupils organized</w:t>
            </w:r>
          </w:p>
          <w:p w14:paraId="0259838E" w14:textId="32AFA026" w:rsidR="003F0E9C" w:rsidRPr="00A165EB" w:rsidRDefault="007F3A26" w:rsidP="007F3A26">
            <w:pPr>
              <w:pStyle w:val="ListParagraph"/>
              <w:numPr>
                <w:ilvl w:val="0"/>
                <w:numId w:val="4"/>
              </w:numPr>
              <w:spacing w:after="0" w:line="240" w:lineRule="auto"/>
              <w:ind w:left="360"/>
              <w:rPr>
                <w:rFonts w:ascii="Times New Roman" w:eastAsia="Times New Roman" w:hAnsi="Times New Roman" w:cs="Times New Roman"/>
                <w:sz w:val="12"/>
                <w:szCs w:val="20"/>
                <w:lang w:eastAsia="en-GB"/>
              </w:rPr>
            </w:pPr>
            <w:r w:rsidRPr="00A165EB">
              <w:rPr>
                <w:sz w:val="18"/>
                <w:szCs w:val="18"/>
              </w:rPr>
              <w:t>Study Visits carried out</w:t>
            </w:r>
          </w:p>
          <w:p w14:paraId="3F1887F2" w14:textId="77777777" w:rsidR="003F0E9C" w:rsidRPr="00A165EB" w:rsidRDefault="003F0E9C" w:rsidP="003F0E9C">
            <w:pPr>
              <w:spacing w:after="0" w:line="240" w:lineRule="auto"/>
              <w:ind w:left="360"/>
              <w:rPr>
                <w:rFonts w:ascii="Calibri" w:eastAsia="Calibri" w:hAnsi="Calibri" w:cs="Times New Roman"/>
                <w:sz w:val="16"/>
              </w:rPr>
            </w:pPr>
          </w:p>
        </w:tc>
        <w:tc>
          <w:tcPr>
            <w:tcW w:w="1980" w:type="dxa"/>
            <w:tcBorders>
              <w:top w:val="single" w:sz="6" w:space="0" w:color="000000"/>
              <w:left w:val="single" w:sz="6" w:space="0" w:color="000000"/>
              <w:bottom w:val="single" w:sz="6" w:space="0" w:color="000000"/>
              <w:right w:val="single" w:sz="6" w:space="0" w:color="000000"/>
            </w:tcBorders>
          </w:tcPr>
          <w:p w14:paraId="2B2432F3"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proofErr w:type="spellStart"/>
            <w:r w:rsidRPr="00A165EB">
              <w:rPr>
                <w:rFonts w:ascii="Calibri" w:eastAsia="Arial Unicode MS" w:hAnsi="Calibri" w:cs="Times New Roman"/>
                <w:sz w:val="16"/>
                <w:lang w:eastAsia="de-DE"/>
              </w:rPr>
              <w:t>Programme</w:t>
            </w:r>
            <w:proofErr w:type="spellEnd"/>
            <w:r w:rsidRPr="00A165EB">
              <w:rPr>
                <w:rFonts w:ascii="Calibri" w:eastAsia="Arial Unicode MS" w:hAnsi="Calibri" w:cs="Times New Roman"/>
                <w:sz w:val="16"/>
                <w:lang w:eastAsia="de-DE"/>
              </w:rPr>
              <w:t xml:space="preserve"> reports</w:t>
            </w:r>
          </w:p>
          <w:p w14:paraId="26C34B34" w14:textId="77777777" w:rsidR="003F0E9C" w:rsidRPr="00A165EB" w:rsidRDefault="003F0E9C" w:rsidP="003F0E9C">
            <w:pPr>
              <w:spacing w:after="0" w:line="240" w:lineRule="auto"/>
              <w:ind w:left="-4"/>
              <w:rPr>
                <w:rFonts w:ascii="Calibri" w:eastAsia="Arial Unicode MS" w:hAnsi="Calibri" w:cs="Times New Roman"/>
                <w:sz w:val="16"/>
                <w:lang w:eastAsia="de-DE"/>
              </w:rPr>
            </w:pPr>
          </w:p>
          <w:p w14:paraId="2D28C2D6"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ASP reports</w:t>
            </w:r>
          </w:p>
          <w:p w14:paraId="1DDF065E" w14:textId="77777777" w:rsidR="00995815" w:rsidRPr="00A165EB" w:rsidRDefault="00995815" w:rsidP="00F17DC9">
            <w:pPr>
              <w:pStyle w:val="ListParagraph"/>
              <w:rPr>
                <w:rFonts w:ascii="Calibri" w:eastAsia="Arial Unicode MS" w:hAnsi="Calibri" w:cs="Times New Roman"/>
                <w:sz w:val="16"/>
                <w:lang w:eastAsia="de-DE"/>
              </w:rPr>
            </w:pPr>
          </w:p>
          <w:p w14:paraId="0FC76762" w14:textId="77777777" w:rsidR="003F0E9C" w:rsidRPr="00A165EB" w:rsidRDefault="003F0E9C" w:rsidP="003F0E9C">
            <w:pPr>
              <w:spacing w:after="0" w:line="240" w:lineRule="auto"/>
              <w:ind w:left="214"/>
              <w:rPr>
                <w:rFonts w:ascii="Calibri" w:eastAsia="Arial Unicode MS" w:hAnsi="Calibri" w:cs="Times New Roman"/>
                <w:sz w:val="16"/>
                <w:lang w:eastAsia="de-DE"/>
              </w:rPr>
            </w:pPr>
          </w:p>
          <w:p w14:paraId="6FD5D3B2"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Surveys</w:t>
            </w:r>
          </w:p>
          <w:p w14:paraId="100410A7" w14:textId="77777777" w:rsidR="00995815" w:rsidRPr="00A165EB" w:rsidRDefault="00995815" w:rsidP="00F17DC9">
            <w:pPr>
              <w:pStyle w:val="ListParagraph"/>
              <w:rPr>
                <w:rFonts w:ascii="Calibri" w:eastAsia="Arial Unicode MS" w:hAnsi="Calibri" w:cs="Times New Roman"/>
                <w:sz w:val="16"/>
                <w:lang w:eastAsia="de-DE"/>
              </w:rPr>
            </w:pPr>
          </w:p>
          <w:p w14:paraId="79273D3C" w14:textId="77777777" w:rsidR="003F0E9C" w:rsidRPr="00A165EB" w:rsidRDefault="003F0E9C" w:rsidP="003F0E9C">
            <w:pPr>
              <w:spacing w:after="0" w:line="240" w:lineRule="auto"/>
              <w:rPr>
                <w:rFonts w:ascii="Calibri" w:eastAsia="Arial Unicode MS" w:hAnsi="Calibri" w:cs="Times New Roman"/>
                <w:sz w:val="16"/>
                <w:lang w:eastAsia="de-DE"/>
              </w:rPr>
            </w:pPr>
          </w:p>
          <w:p w14:paraId="71652473"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Statistics</w:t>
            </w:r>
          </w:p>
          <w:p w14:paraId="06FF9B9B" w14:textId="77777777" w:rsidR="00995815" w:rsidRPr="00A165EB" w:rsidRDefault="00995815" w:rsidP="00F17DC9">
            <w:pPr>
              <w:pStyle w:val="ListParagraph"/>
              <w:rPr>
                <w:rFonts w:ascii="Calibri" w:eastAsia="Arial Unicode MS" w:hAnsi="Calibri" w:cs="Times New Roman"/>
                <w:sz w:val="16"/>
                <w:lang w:eastAsia="de-DE"/>
              </w:rPr>
            </w:pPr>
          </w:p>
          <w:p w14:paraId="50344125" w14:textId="77777777" w:rsidR="003F0E9C" w:rsidRPr="00A165EB" w:rsidRDefault="003F0E9C" w:rsidP="003F0E9C">
            <w:pPr>
              <w:spacing w:after="0" w:line="240" w:lineRule="auto"/>
              <w:ind w:left="720"/>
              <w:contextualSpacing/>
              <w:rPr>
                <w:rFonts w:ascii="Calibri" w:eastAsia="Arial Unicode MS" w:hAnsi="Calibri" w:cs="Times New Roman"/>
                <w:sz w:val="16"/>
                <w:lang w:eastAsia="de-DE"/>
              </w:rPr>
            </w:pPr>
          </w:p>
          <w:p w14:paraId="7FB3FB89"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Meetings </w:t>
            </w:r>
          </w:p>
          <w:p w14:paraId="170140FC" w14:textId="77777777" w:rsidR="00995815" w:rsidRPr="00A165EB" w:rsidRDefault="00995815" w:rsidP="00F17DC9">
            <w:pPr>
              <w:pStyle w:val="ListParagraph"/>
              <w:rPr>
                <w:rFonts w:ascii="Calibri" w:eastAsia="Arial Unicode MS" w:hAnsi="Calibri" w:cs="Times New Roman"/>
                <w:sz w:val="16"/>
                <w:lang w:eastAsia="de-DE"/>
              </w:rPr>
            </w:pPr>
          </w:p>
          <w:p w14:paraId="36C5A178" w14:textId="77777777" w:rsidR="003F0E9C" w:rsidRPr="00A165EB" w:rsidRDefault="003F0E9C" w:rsidP="003F0E9C">
            <w:pPr>
              <w:spacing w:after="0" w:line="240" w:lineRule="auto"/>
              <w:ind w:left="720"/>
              <w:contextualSpacing/>
              <w:rPr>
                <w:rFonts w:ascii="Calibri" w:eastAsia="Arial Unicode MS" w:hAnsi="Calibri" w:cs="Times New Roman"/>
                <w:sz w:val="16"/>
                <w:lang w:eastAsia="de-DE"/>
              </w:rPr>
            </w:pPr>
          </w:p>
          <w:p w14:paraId="56D0453F"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Minutes of Meetings </w:t>
            </w:r>
          </w:p>
          <w:p w14:paraId="2626B573" w14:textId="77777777" w:rsidR="00995815" w:rsidRPr="00A165EB" w:rsidRDefault="00995815" w:rsidP="00F17DC9">
            <w:pPr>
              <w:pStyle w:val="ListParagraph"/>
              <w:rPr>
                <w:rFonts w:ascii="Calibri" w:eastAsia="Arial Unicode MS" w:hAnsi="Calibri" w:cs="Times New Roman"/>
                <w:sz w:val="16"/>
                <w:lang w:eastAsia="de-DE"/>
              </w:rPr>
            </w:pPr>
          </w:p>
          <w:p w14:paraId="0EFD54C3" w14:textId="77777777" w:rsidR="003F0E9C" w:rsidRPr="00A165EB" w:rsidRDefault="003F0E9C" w:rsidP="003F0E9C">
            <w:pPr>
              <w:spacing w:after="0" w:line="240" w:lineRule="auto"/>
              <w:rPr>
                <w:rFonts w:ascii="Calibri" w:eastAsia="Arial Unicode MS" w:hAnsi="Calibri" w:cs="Times New Roman"/>
                <w:sz w:val="16"/>
                <w:lang w:eastAsia="de-DE"/>
              </w:rPr>
            </w:pPr>
          </w:p>
          <w:p w14:paraId="27A96C45"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No. of staff trained </w:t>
            </w:r>
          </w:p>
          <w:p w14:paraId="360BD591" w14:textId="77777777" w:rsidR="00995815" w:rsidRPr="00A165EB" w:rsidRDefault="00995815" w:rsidP="00F17DC9">
            <w:pPr>
              <w:pStyle w:val="ListParagraph"/>
              <w:rPr>
                <w:rFonts w:ascii="Calibri" w:eastAsia="Arial Unicode MS" w:hAnsi="Calibri" w:cs="Times New Roman"/>
                <w:sz w:val="16"/>
                <w:lang w:eastAsia="de-DE"/>
              </w:rPr>
            </w:pPr>
          </w:p>
          <w:p w14:paraId="29AB6C15" w14:textId="77777777" w:rsidR="003F0E9C" w:rsidRPr="00A165EB" w:rsidRDefault="003F0E9C" w:rsidP="003F0E9C">
            <w:pPr>
              <w:spacing w:after="0" w:line="240" w:lineRule="auto"/>
              <w:ind w:left="720"/>
              <w:contextualSpacing/>
              <w:rPr>
                <w:rFonts w:ascii="Calibri" w:eastAsia="Arial Unicode MS" w:hAnsi="Calibri" w:cs="Times New Roman"/>
                <w:sz w:val="16"/>
                <w:lang w:eastAsia="de-DE"/>
              </w:rPr>
            </w:pPr>
          </w:p>
          <w:p w14:paraId="305E3361" w14:textId="77777777" w:rsidR="003F0E9C" w:rsidRPr="00A165EB" w:rsidRDefault="003F0E9C" w:rsidP="003F0E9C">
            <w:pPr>
              <w:ind w:left="214"/>
              <w:rPr>
                <w:rFonts w:ascii="Calibri" w:eastAsia="Arial Unicode MS" w:hAnsi="Calibri" w:cs="Times New Roman"/>
                <w:sz w:val="16"/>
                <w:lang w:eastAsia="de-DE"/>
              </w:rPr>
            </w:pPr>
          </w:p>
          <w:p w14:paraId="28E5CA3C" w14:textId="77777777" w:rsidR="003F0E9C" w:rsidRPr="00A165EB" w:rsidRDefault="003F0E9C" w:rsidP="003F0E9C">
            <w:pPr>
              <w:spacing w:line="256" w:lineRule="auto"/>
              <w:ind w:left="360"/>
              <w:rPr>
                <w:rFonts w:ascii="Calibri" w:eastAsia="Calibri" w:hAnsi="Calibri" w:cs="Times New Roman"/>
                <w:sz w:val="16"/>
              </w:rPr>
            </w:pPr>
          </w:p>
        </w:tc>
        <w:tc>
          <w:tcPr>
            <w:tcW w:w="2340" w:type="dxa"/>
            <w:tcBorders>
              <w:top w:val="single" w:sz="6" w:space="0" w:color="000000"/>
              <w:left w:val="single" w:sz="6" w:space="0" w:color="000000"/>
              <w:bottom w:val="single" w:sz="6" w:space="0" w:color="000000"/>
              <w:right w:val="single" w:sz="6" w:space="0" w:color="000000"/>
            </w:tcBorders>
            <w:hideMark/>
          </w:tcPr>
          <w:p w14:paraId="3C5DAB6D" w14:textId="61A227D0" w:rsidR="00153B9F" w:rsidRDefault="00411F82" w:rsidP="003F0E9C">
            <w:pPr>
              <w:spacing w:line="256" w:lineRule="auto"/>
              <w:rPr>
                <w:rFonts w:ascii="Calibri" w:eastAsia="Calibri" w:hAnsi="Calibri" w:cs="Times New Roman"/>
                <w:sz w:val="16"/>
              </w:rPr>
            </w:pPr>
            <w:r>
              <w:rPr>
                <w:rFonts w:ascii="Calibri" w:eastAsia="Calibri" w:hAnsi="Calibri" w:cs="Times New Roman"/>
                <w:sz w:val="16"/>
              </w:rPr>
              <w:t xml:space="preserve">Replication of changed </w:t>
            </w:r>
            <w:r w:rsidR="005E3033">
              <w:rPr>
                <w:rFonts w:ascii="Calibri" w:eastAsia="Calibri" w:hAnsi="Calibri" w:cs="Times New Roman"/>
                <w:sz w:val="16"/>
              </w:rPr>
              <w:t>completed in</w:t>
            </w:r>
            <w:r>
              <w:rPr>
                <w:rFonts w:ascii="Calibri" w:eastAsia="Calibri" w:hAnsi="Calibri" w:cs="Times New Roman"/>
                <w:sz w:val="16"/>
              </w:rPr>
              <w:t xml:space="preserve"> in LPDs Tirana, Durres and Fier</w:t>
            </w:r>
            <w:r w:rsidR="00153B9F">
              <w:rPr>
                <w:rFonts w:ascii="Calibri" w:eastAsia="Calibri" w:hAnsi="Calibri" w:cs="Times New Roman"/>
                <w:sz w:val="16"/>
              </w:rPr>
              <w:t xml:space="preserve">, </w:t>
            </w:r>
            <w:r w:rsidR="00153B9F" w:rsidRPr="00153B9F">
              <w:rPr>
                <w:rFonts w:ascii="Calibri" w:eastAsia="Calibri" w:hAnsi="Calibri" w:cs="Times New Roman"/>
                <w:sz w:val="16"/>
              </w:rPr>
              <w:t>Vlora, Berat, Gjirokaster and Korca.</w:t>
            </w:r>
          </w:p>
          <w:p w14:paraId="341E2E6E" w14:textId="3978AA85" w:rsidR="00856E9B" w:rsidRPr="00014AC6" w:rsidRDefault="009C0B11" w:rsidP="003F0E9C">
            <w:pPr>
              <w:spacing w:line="256" w:lineRule="auto"/>
              <w:rPr>
                <w:rFonts w:ascii="Calibri" w:eastAsia="Calibri" w:hAnsi="Calibri" w:cs="Times New Roman"/>
                <w:sz w:val="16"/>
              </w:rPr>
            </w:pPr>
            <w:r>
              <w:rPr>
                <w:rFonts w:ascii="Calibri" w:eastAsia="Calibri" w:hAnsi="Calibri" w:cs="Times New Roman"/>
                <w:sz w:val="16"/>
              </w:rPr>
              <w:t xml:space="preserve">Two days training of </w:t>
            </w:r>
            <w:r w:rsidR="00856E9B" w:rsidRPr="00014AC6">
              <w:rPr>
                <w:rFonts w:ascii="Calibri" w:eastAsia="Calibri" w:hAnsi="Calibri" w:cs="Times New Roman"/>
                <w:sz w:val="16"/>
              </w:rPr>
              <w:t>58 police patrol officers of the commissariats of LPD Elbasan on changes</w:t>
            </w:r>
          </w:p>
          <w:p w14:paraId="51C6AF6D" w14:textId="0CAD4873" w:rsidR="00856E9B" w:rsidRPr="00014AC6" w:rsidRDefault="00014AC6" w:rsidP="003F0E9C">
            <w:pPr>
              <w:spacing w:line="256" w:lineRule="auto"/>
              <w:rPr>
                <w:rFonts w:ascii="Calibri" w:eastAsia="Calibri" w:hAnsi="Calibri" w:cs="Times New Roman"/>
                <w:sz w:val="16"/>
              </w:rPr>
            </w:pPr>
            <w:r w:rsidRPr="00014AC6">
              <w:rPr>
                <w:rFonts w:ascii="Calibri" w:eastAsia="Calibri" w:hAnsi="Calibri" w:cs="Times New Roman"/>
                <w:sz w:val="16"/>
              </w:rPr>
              <w:t xml:space="preserve">Two days of TOT for 36 potential trainers of police patrol officers of the remaining 11 LPDs </w:t>
            </w:r>
          </w:p>
          <w:p w14:paraId="0BD66FBA" w14:textId="413B7BE9" w:rsidR="00D14229" w:rsidRDefault="009C0B11" w:rsidP="003F0E9C">
            <w:pPr>
              <w:spacing w:line="256" w:lineRule="auto"/>
              <w:rPr>
                <w:rFonts w:ascii="Calibri" w:eastAsia="Calibri" w:hAnsi="Calibri" w:cs="Times New Roman"/>
                <w:sz w:val="16"/>
              </w:rPr>
            </w:pPr>
            <w:r w:rsidRPr="009C0B11">
              <w:rPr>
                <w:rFonts w:ascii="Calibri" w:eastAsia="Calibri" w:hAnsi="Calibri" w:cs="Times New Roman"/>
                <w:sz w:val="16"/>
              </w:rPr>
              <w:t xml:space="preserve">Two days training of </w:t>
            </w:r>
            <w:r>
              <w:rPr>
                <w:rFonts w:ascii="Calibri" w:eastAsia="Calibri" w:hAnsi="Calibri" w:cs="Times New Roman"/>
                <w:sz w:val="16"/>
              </w:rPr>
              <w:t xml:space="preserve">a total of 206 </w:t>
            </w:r>
            <w:r w:rsidRPr="009C0B11">
              <w:rPr>
                <w:rFonts w:ascii="Calibri" w:eastAsia="Calibri" w:hAnsi="Calibri" w:cs="Times New Roman"/>
                <w:sz w:val="16"/>
              </w:rPr>
              <w:t xml:space="preserve">public safety experts and command and control staff of LPDs </w:t>
            </w:r>
            <w:proofErr w:type="spellStart"/>
            <w:r w:rsidRPr="009C0B11">
              <w:rPr>
                <w:rFonts w:ascii="Calibri" w:eastAsia="Calibri" w:hAnsi="Calibri" w:cs="Times New Roman"/>
                <w:sz w:val="16"/>
              </w:rPr>
              <w:t>Tirane</w:t>
            </w:r>
            <w:proofErr w:type="spellEnd"/>
            <w:r w:rsidRPr="009C0B11">
              <w:rPr>
                <w:rFonts w:ascii="Calibri" w:eastAsia="Calibri" w:hAnsi="Calibri" w:cs="Times New Roman"/>
                <w:sz w:val="16"/>
              </w:rPr>
              <w:t xml:space="preserve">, Durres, </w:t>
            </w:r>
            <w:proofErr w:type="spellStart"/>
            <w:r w:rsidRPr="009C0B11">
              <w:rPr>
                <w:rFonts w:ascii="Calibri" w:eastAsia="Calibri" w:hAnsi="Calibri" w:cs="Times New Roman"/>
                <w:sz w:val="16"/>
              </w:rPr>
              <w:t>Fier</w:t>
            </w:r>
            <w:proofErr w:type="spellEnd"/>
            <w:r w:rsidRPr="009C0B11">
              <w:rPr>
                <w:rFonts w:ascii="Calibri" w:eastAsia="Calibri" w:hAnsi="Calibri" w:cs="Times New Roman"/>
                <w:sz w:val="16"/>
              </w:rPr>
              <w:t xml:space="preserve">, </w:t>
            </w:r>
            <w:proofErr w:type="spellStart"/>
            <w:r w:rsidRPr="009C0B11">
              <w:rPr>
                <w:rFonts w:ascii="Calibri" w:eastAsia="Calibri" w:hAnsi="Calibri" w:cs="Times New Roman"/>
                <w:sz w:val="16"/>
              </w:rPr>
              <w:t>Berat</w:t>
            </w:r>
            <w:proofErr w:type="spellEnd"/>
            <w:r w:rsidRPr="009C0B11">
              <w:rPr>
                <w:rFonts w:ascii="Calibri" w:eastAsia="Calibri" w:hAnsi="Calibri" w:cs="Times New Roman"/>
                <w:sz w:val="16"/>
              </w:rPr>
              <w:t>, Vlore, Gjirokaster, Korce.</w:t>
            </w:r>
          </w:p>
          <w:p w14:paraId="220D627A" w14:textId="08AEEAF7" w:rsidR="00153B9F" w:rsidRDefault="00153B9F" w:rsidP="003F0E9C">
            <w:pPr>
              <w:spacing w:line="256" w:lineRule="auto"/>
              <w:rPr>
                <w:rFonts w:ascii="Calibri" w:eastAsia="Calibri" w:hAnsi="Calibri" w:cs="Times New Roman"/>
                <w:sz w:val="16"/>
              </w:rPr>
            </w:pPr>
            <w:r>
              <w:rPr>
                <w:rFonts w:ascii="Calibri" w:eastAsia="Calibri" w:hAnsi="Calibri" w:cs="Times New Roman"/>
                <w:sz w:val="16"/>
              </w:rPr>
              <w:t xml:space="preserve">The software for radars for real time operation and link with e-gjoba and e-Albania </w:t>
            </w:r>
            <w:r w:rsidR="005B2E1A">
              <w:rPr>
                <w:rFonts w:ascii="Calibri" w:eastAsia="Calibri" w:hAnsi="Calibri" w:cs="Times New Roman"/>
                <w:sz w:val="16"/>
              </w:rPr>
              <w:t xml:space="preserve">to process data is developed and being tested </w:t>
            </w:r>
          </w:p>
          <w:p w14:paraId="28888446" w14:textId="3F375E9A" w:rsidR="00867E4D" w:rsidRPr="00A165EB" w:rsidRDefault="00867E4D" w:rsidP="00411F82">
            <w:pPr>
              <w:spacing w:line="256" w:lineRule="auto"/>
              <w:rPr>
                <w:rFonts w:ascii="Calibri" w:eastAsia="Calibri" w:hAnsi="Calibri" w:cs="Times New Roman"/>
                <w:sz w:val="16"/>
              </w:rPr>
            </w:pPr>
          </w:p>
        </w:tc>
        <w:tc>
          <w:tcPr>
            <w:tcW w:w="3296" w:type="dxa"/>
            <w:tcBorders>
              <w:top w:val="single" w:sz="6" w:space="0" w:color="000000"/>
              <w:left w:val="single" w:sz="6" w:space="0" w:color="000000"/>
              <w:bottom w:val="single" w:sz="6" w:space="0" w:color="000000"/>
              <w:right w:val="single" w:sz="6" w:space="0" w:color="000000"/>
            </w:tcBorders>
          </w:tcPr>
          <w:p w14:paraId="4A9D13B9" w14:textId="0A2349C2" w:rsidR="00AD5516" w:rsidRPr="00A165EB" w:rsidRDefault="00AD5516" w:rsidP="00AD5516">
            <w:pPr>
              <w:rPr>
                <w:sz w:val="16"/>
                <w:szCs w:val="16"/>
              </w:rPr>
            </w:pPr>
            <w:r w:rsidRPr="00A165EB">
              <w:rPr>
                <w:sz w:val="16"/>
                <w:szCs w:val="16"/>
              </w:rPr>
              <w:t xml:space="preserve">The TWG started working on the assessment report recommendations </w:t>
            </w:r>
          </w:p>
          <w:p w14:paraId="070A8F08" w14:textId="77777777" w:rsidR="00AD5516" w:rsidRPr="00A165EB" w:rsidRDefault="00AD5516" w:rsidP="00AD5516">
            <w:pPr>
              <w:rPr>
                <w:sz w:val="16"/>
                <w:szCs w:val="16"/>
              </w:rPr>
            </w:pPr>
            <w:r w:rsidRPr="00A165EB">
              <w:rPr>
                <w:sz w:val="16"/>
                <w:szCs w:val="16"/>
              </w:rPr>
              <w:t>New CPO job description drafted Elements for CP fitting Albania case recommended.</w:t>
            </w:r>
          </w:p>
          <w:p w14:paraId="3B1DCBD2" w14:textId="2452823D" w:rsidR="00AD5516" w:rsidRPr="00A165EB" w:rsidRDefault="00AD5516" w:rsidP="00AD5516">
            <w:pPr>
              <w:rPr>
                <w:sz w:val="16"/>
                <w:szCs w:val="16"/>
              </w:rPr>
            </w:pPr>
            <w:r w:rsidRPr="00A165EB">
              <w:rPr>
                <w:sz w:val="16"/>
                <w:szCs w:val="16"/>
              </w:rPr>
              <w:t>15 job descriptions recommended for LPDs and Commissariat, including CPO position.</w:t>
            </w:r>
            <w:r w:rsidR="00621BA9" w:rsidRPr="00A165EB">
              <w:rPr>
                <w:sz w:val="16"/>
                <w:szCs w:val="16"/>
              </w:rPr>
              <w:t xml:space="preserve"> New CPO and GP job descriptions approved by the DG.</w:t>
            </w:r>
          </w:p>
          <w:p w14:paraId="01210DAF" w14:textId="77777777" w:rsidR="00AD5516" w:rsidRPr="00A165EB" w:rsidRDefault="00AD5516" w:rsidP="00AD5516">
            <w:pPr>
              <w:rPr>
                <w:sz w:val="16"/>
                <w:szCs w:val="16"/>
              </w:rPr>
            </w:pPr>
            <w:r w:rsidRPr="00A165EB">
              <w:rPr>
                <w:sz w:val="16"/>
                <w:szCs w:val="16"/>
              </w:rPr>
              <w:t xml:space="preserve">60 bikes and other firefighter equipment provided. Command and Control Room in Elbasan &amp; Reception Hall and other premises in Has Commissariat and Librazhd commissariat renovated. </w:t>
            </w:r>
          </w:p>
          <w:p w14:paraId="6C16B69B" w14:textId="77777777" w:rsidR="00AD5516" w:rsidRPr="00A165EB" w:rsidRDefault="00AD5516" w:rsidP="00AD5516">
            <w:pPr>
              <w:rPr>
                <w:sz w:val="16"/>
                <w:szCs w:val="16"/>
              </w:rPr>
            </w:pPr>
            <w:r w:rsidRPr="00A165EB">
              <w:rPr>
                <w:sz w:val="16"/>
                <w:szCs w:val="16"/>
              </w:rPr>
              <w:t xml:space="preserve">Command and Control Room of Kukes LPD co-financed with the local businesses. </w:t>
            </w:r>
          </w:p>
          <w:p w14:paraId="3E6855D1" w14:textId="77777777" w:rsidR="00AD5516" w:rsidRPr="00A165EB" w:rsidRDefault="00AD5516" w:rsidP="00AD5516">
            <w:pPr>
              <w:rPr>
                <w:sz w:val="16"/>
                <w:szCs w:val="16"/>
              </w:rPr>
            </w:pPr>
            <w:r w:rsidRPr="00A165EB">
              <w:rPr>
                <w:sz w:val="16"/>
                <w:szCs w:val="16"/>
              </w:rPr>
              <w:t xml:space="preserve">Prevention Room for Kukes LPD reconstructed and refurbished </w:t>
            </w:r>
          </w:p>
          <w:p w14:paraId="43B0FB88" w14:textId="77777777" w:rsidR="00AD5516" w:rsidRPr="00A165EB" w:rsidRDefault="00AD5516" w:rsidP="00AD5516">
            <w:pPr>
              <w:rPr>
                <w:sz w:val="16"/>
                <w:szCs w:val="16"/>
              </w:rPr>
            </w:pPr>
            <w:r w:rsidRPr="00A165EB">
              <w:rPr>
                <w:sz w:val="16"/>
                <w:szCs w:val="16"/>
              </w:rPr>
              <w:t xml:space="preserve">Reception Hall and detention premises of </w:t>
            </w:r>
            <w:proofErr w:type="spellStart"/>
            <w:r w:rsidRPr="00A165EB">
              <w:rPr>
                <w:sz w:val="16"/>
                <w:szCs w:val="16"/>
              </w:rPr>
              <w:t>Tropoja</w:t>
            </w:r>
            <w:proofErr w:type="spellEnd"/>
            <w:r w:rsidRPr="00A165EB">
              <w:rPr>
                <w:sz w:val="16"/>
                <w:szCs w:val="16"/>
              </w:rPr>
              <w:t xml:space="preserve"> reconstructed</w:t>
            </w:r>
          </w:p>
          <w:p w14:paraId="793D23E9" w14:textId="36F24BF7" w:rsidR="00AD5516" w:rsidRPr="00A165EB" w:rsidRDefault="00AD5516" w:rsidP="00AD5516">
            <w:pPr>
              <w:rPr>
                <w:sz w:val="16"/>
                <w:szCs w:val="16"/>
              </w:rPr>
            </w:pPr>
            <w:r w:rsidRPr="00A165EB">
              <w:rPr>
                <w:sz w:val="16"/>
                <w:szCs w:val="16"/>
              </w:rPr>
              <w:t xml:space="preserve">LCPS in Elbasan is active, while LCPSs in Has, </w:t>
            </w:r>
            <w:proofErr w:type="spellStart"/>
            <w:r w:rsidRPr="00A165EB">
              <w:rPr>
                <w:sz w:val="16"/>
                <w:szCs w:val="16"/>
              </w:rPr>
              <w:t>Tropoja</w:t>
            </w:r>
            <w:proofErr w:type="spellEnd"/>
            <w:r w:rsidRPr="00A165EB">
              <w:rPr>
                <w:sz w:val="16"/>
                <w:szCs w:val="16"/>
              </w:rPr>
              <w:t xml:space="preserve">, </w:t>
            </w:r>
            <w:proofErr w:type="spellStart"/>
            <w:r w:rsidRPr="00A165EB">
              <w:rPr>
                <w:sz w:val="16"/>
                <w:szCs w:val="16"/>
              </w:rPr>
              <w:t>Librazhd</w:t>
            </w:r>
            <w:proofErr w:type="spellEnd"/>
            <w:r w:rsidRPr="00A165EB">
              <w:rPr>
                <w:sz w:val="16"/>
                <w:szCs w:val="16"/>
              </w:rPr>
              <w:t xml:space="preserve">, </w:t>
            </w:r>
            <w:proofErr w:type="spellStart"/>
            <w:r w:rsidRPr="00A165EB">
              <w:rPr>
                <w:sz w:val="16"/>
                <w:szCs w:val="16"/>
              </w:rPr>
              <w:t>Perrenjas</w:t>
            </w:r>
            <w:proofErr w:type="spellEnd"/>
            <w:r w:rsidR="00867E4D" w:rsidRPr="00A165EB">
              <w:rPr>
                <w:sz w:val="16"/>
                <w:szCs w:val="16"/>
              </w:rPr>
              <w:t xml:space="preserve"> and </w:t>
            </w:r>
            <w:r w:rsidRPr="00A165EB">
              <w:rPr>
                <w:sz w:val="16"/>
                <w:szCs w:val="16"/>
              </w:rPr>
              <w:t xml:space="preserve">Gramsh, </w:t>
            </w:r>
            <w:r w:rsidR="00867E4D" w:rsidRPr="00A165EB">
              <w:rPr>
                <w:sz w:val="16"/>
                <w:szCs w:val="16"/>
              </w:rPr>
              <w:t>were</w:t>
            </w:r>
            <w:r w:rsidRPr="00A165EB">
              <w:rPr>
                <w:sz w:val="16"/>
                <w:szCs w:val="16"/>
              </w:rPr>
              <w:t xml:space="preserve"> established</w:t>
            </w:r>
            <w:r w:rsidR="00867E4D" w:rsidRPr="00A165EB">
              <w:rPr>
                <w:sz w:val="16"/>
                <w:szCs w:val="16"/>
              </w:rPr>
              <w:t xml:space="preserve"> and supported</w:t>
            </w:r>
            <w:r w:rsidRPr="00A165EB">
              <w:rPr>
                <w:sz w:val="16"/>
                <w:szCs w:val="16"/>
              </w:rPr>
              <w:t>.</w:t>
            </w:r>
          </w:p>
          <w:p w14:paraId="39978CDE" w14:textId="10BA584F" w:rsidR="00AD5516" w:rsidRPr="00A165EB" w:rsidRDefault="00AD5516" w:rsidP="00AD5516">
            <w:pPr>
              <w:rPr>
                <w:iCs/>
                <w:sz w:val="16"/>
                <w:szCs w:val="16"/>
              </w:rPr>
            </w:pPr>
            <w:r w:rsidRPr="00A165EB">
              <w:rPr>
                <w:iCs/>
                <w:sz w:val="16"/>
                <w:szCs w:val="16"/>
              </w:rPr>
              <w:t>Training curricula for CPOs drafted, ToT delivered and training provided to 55 officers. Coaching provided for Elbasan and Kukes LPDs.</w:t>
            </w:r>
            <w:r w:rsidR="00621BA9" w:rsidRPr="00A165EB">
              <w:rPr>
                <w:iCs/>
                <w:sz w:val="16"/>
                <w:szCs w:val="16"/>
              </w:rPr>
              <w:t xml:space="preserve"> 650 CPOs trained in all LPDs in 5 days training for each group.</w:t>
            </w:r>
          </w:p>
          <w:p w14:paraId="0603F7CB" w14:textId="77777777" w:rsidR="00AD5516" w:rsidRPr="00A165EB" w:rsidRDefault="00AD5516" w:rsidP="00AD5516">
            <w:pPr>
              <w:rPr>
                <w:sz w:val="16"/>
                <w:szCs w:val="16"/>
              </w:rPr>
            </w:pPr>
            <w:r w:rsidRPr="00A165EB">
              <w:rPr>
                <w:iCs/>
                <w:sz w:val="16"/>
                <w:szCs w:val="16"/>
              </w:rPr>
              <w:lastRenderedPageBreak/>
              <w:t xml:space="preserve">Study </w:t>
            </w:r>
            <w:proofErr w:type="gramStart"/>
            <w:r w:rsidRPr="00A165EB">
              <w:rPr>
                <w:iCs/>
                <w:sz w:val="16"/>
                <w:szCs w:val="16"/>
              </w:rPr>
              <w:t>visit</w:t>
            </w:r>
            <w:proofErr w:type="gramEnd"/>
            <w:r w:rsidRPr="00A165EB">
              <w:rPr>
                <w:iCs/>
                <w:sz w:val="16"/>
                <w:szCs w:val="16"/>
              </w:rPr>
              <w:t xml:space="preserve"> in Slovenia and Croatia focused on CP practice organized in June 2018 and study visit to Germany organized in May 2019.</w:t>
            </w:r>
            <w:r w:rsidRPr="00A165EB">
              <w:rPr>
                <w:sz w:val="16"/>
                <w:szCs w:val="16"/>
              </w:rPr>
              <w:t xml:space="preserve">  </w:t>
            </w:r>
          </w:p>
          <w:p w14:paraId="2A933E19" w14:textId="77777777" w:rsidR="00AD5516" w:rsidRPr="00A165EB" w:rsidRDefault="00AD5516" w:rsidP="00AD5516">
            <w:pPr>
              <w:rPr>
                <w:sz w:val="16"/>
                <w:szCs w:val="16"/>
              </w:rPr>
            </w:pPr>
            <w:r w:rsidRPr="00A165EB">
              <w:rPr>
                <w:sz w:val="16"/>
                <w:szCs w:val="16"/>
              </w:rPr>
              <w:t>Regulation on the Technical Working Group in charge of piloting the changes in Elbasan LPD established.</w:t>
            </w:r>
          </w:p>
          <w:p w14:paraId="16F2E035" w14:textId="17490E38" w:rsidR="0024397B" w:rsidRPr="00A165EB" w:rsidRDefault="00B5597F" w:rsidP="0024397B">
            <w:pPr>
              <w:rPr>
                <w:sz w:val="16"/>
                <w:szCs w:val="16"/>
              </w:rPr>
            </w:pPr>
            <w:r w:rsidRPr="00A165EB">
              <w:rPr>
                <w:sz w:val="16"/>
                <w:szCs w:val="16"/>
              </w:rPr>
              <w:t>Changes implemented in Elbasan LPD</w:t>
            </w:r>
            <w:r w:rsidR="00AD5516" w:rsidRPr="00A165EB">
              <w:rPr>
                <w:sz w:val="16"/>
                <w:szCs w:val="16"/>
              </w:rPr>
              <w:t>.</w:t>
            </w:r>
            <w:r w:rsidR="00621BA9" w:rsidRPr="00A165EB">
              <w:rPr>
                <w:sz w:val="16"/>
                <w:szCs w:val="16"/>
              </w:rPr>
              <w:t xml:space="preserve"> </w:t>
            </w:r>
            <w:r w:rsidR="00AD5516" w:rsidRPr="00A165EB">
              <w:rPr>
                <w:sz w:val="16"/>
                <w:szCs w:val="16"/>
              </w:rPr>
              <w:t>Online coaching on the changes in LPD Elbasan</w:t>
            </w:r>
            <w:r w:rsidR="0024397B" w:rsidRPr="00A165EB">
              <w:rPr>
                <w:sz w:val="16"/>
                <w:szCs w:val="16"/>
              </w:rPr>
              <w:t>. Continuous coaching on the consolidation of the change</w:t>
            </w:r>
            <w:r w:rsidR="00867E4D" w:rsidRPr="00A165EB">
              <w:rPr>
                <w:sz w:val="16"/>
                <w:szCs w:val="16"/>
              </w:rPr>
              <w:t>s</w:t>
            </w:r>
            <w:r w:rsidR="0024397B" w:rsidRPr="00A165EB">
              <w:rPr>
                <w:sz w:val="16"/>
                <w:szCs w:val="16"/>
              </w:rPr>
              <w:t xml:space="preserve"> in Elbasan LPD and preparation of the report Monitoring visits and online coaching of the TLPD Elbasan on change management </w:t>
            </w:r>
          </w:p>
          <w:p w14:paraId="2CEEEF2A" w14:textId="77777777" w:rsidR="0024397B" w:rsidRPr="00A165EB" w:rsidRDefault="00621BA9" w:rsidP="00621BA9">
            <w:pPr>
              <w:rPr>
                <w:sz w:val="16"/>
                <w:szCs w:val="16"/>
              </w:rPr>
            </w:pPr>
            <w:r w:rsidRPr="00A165EB">
              <w:rPr>
                <w:sz w:val="16"/>
                <w:szCs w:val="16"/>
              </w:rPr>
              <w:t xml:space="preserve">Reconstruction of 7 rural offices of CPOs in LPD Elbasan. </w:t>
            </w:r>
          </w:p>
          <w:p w14:paraId="34BEAE51" w14:textId="54CBE3CC" w:rsidR="00621BA9" w:rsidRPr="00A165EB" w:rsidRDefault="00621BA9" w:rsidP="00621BA9">
            <w:pPr>
              <w:rPr>
                <w:sz w:val="16"/>
                <w:szCs w:val="16"/>
              </w:rPr>
            </w:pPr>
            <w:r w:rsidRPr="00A165EB">
              <w:rPr>
                <w:sz w:val="16"/>
                <w:szCs w:val="16"/>
              </w:rPr>
              <w:t>70 laptops and 40 video projectors distributed in all LPDs for the CPO educators and rural CPOs (Elbasan LPD)</w:t>
            </w:r>
          </w:p>
          <w:p w14:paraId="6C9E7ABE" w14:textId="63835178" w:rsidR="00AD5516" w:rsidRPr="00A165EB" w:rsidRDefault="00AD5516" w:rsidP="00AD5516">
            <w:pPr>
              <w:rPr>
                <w:sz w:val="16"/>
                <w:szCs w:val="16"/>
              </w:rPr>
            </w:pPr>
            <w:r w:rsidRPr="00A165EB">
              <w:rPr>
                <w:sz w:val="16"/>
                <w:szCs w:val="16"/>
              </w:rPr>
              <w:t xml:space="preserve">The development of the RH software for business processes concluded and started the piloting and testing phase. </w:t>
            </w:r>
            <w:r w:rsidR="00621BA9" w:rsidRPr="00A165EB">
              <w:rPr>
                <w:sz w:val="16"/>
                <w:szCs w:val="16"/>
              </w:rPr>
              <w:t>Continuous coaching and monitoring on the use of the RH software</w:t>
            </w:r>
          </w:p>
          <w:p w14:paraId="117FC646" w14:textId="77777777" w:rsidR="00867E4D" w:rsidRPr="00A165EB" w:rsidRDefault="00AD5516" w:rsidP="0024397B">
            <w:pPr>
              <w:rPr>
                <w:sz w:val="16"/>
                <w:szCs w:val="16"/>
              </w:rPr>
            </w:pPr>
            <w:r w:rsidRPr="00A165EB">
              <w:rPr>
                <w:sz w:val="16"/>
                <w:szCs w:val="16"/>
              </w:rPr>
              <w:t>A review of the CP</w:t>
            </w:r>
            <w:r w:rsidR="00867E4D" w:rsidRPr="00A165EB">
              <w:rPr>
                <w:sz w:val="16"/>
                <w:szCs w:val="16"/>
              </w:rPr>
              <w:t xml:space="preserve"> and Patrol Police</w:t>
            </w:r>
            <w:r w:rsidRPr="00A165EB">
              <w:rPr>
                <w:sz w:val="16"/>
                <w:szCs w:val="16"/>
              </w:rPr>
              <w:t xml:space="preserve"> curricula at the Academy of Safety carried out. </w:t>
            </w:r>
            <w:r w:rsidR="00867E4D" w:rsidRPr="00A165EB">
              <w:rPr>
                <w:sz w:val="16"/>
                <w:szCs w:val="16"/>
              </w:rPr>
              <w:t xml:space="preserve"> Updated curricula prepared. </w:t>
            </w:r>
          </w:p>
          <w:p w14:paraId="4CCDDEEE" w14:textId="77777777" w:rsidR="003F0E9C" w:rsidRPr="00A165EB" w:rsidRDefault="00AD5516" w:rsidP="0024397B">
            <w:pPr>
              <w:rPr>
                <w:sz w:val="16"/>
                <w:szCs w:val="16"/>
              </w:rPr>
            </w:pPr>
            <w:r w:rsidRPr="00A165EB">
              <w:rPr>
                <w:sz w:val="16"/>
                <w:szCs w:val="16"/>
              </w:rPr>
              <w:lastRenderedPageBreak/>
              <w:t xml:space="preserve">Donation of the minivan for the CP sector of ASP HQ. It will be used for awareness raising events </w:t>
            </w:r>
          </w:p>
          <w:p w14:paraId="599B8756" w14:textId="77777777" w:rsidR="00995815" w:rsidRPr="00A165EB" w:rsidRDefault="00995815" w:rsidP="00995815">
            <w:pPr>
              <w:rPr>
                <w:sz w:val="16"/>
                <w:szCs w:val="16"/>
              </w:rPr>
            </w:pPr>
            <w:r w:rsidRPr="00A165EB">
              <w:rPr>
                <w:sz w:val="16"/>
                <w:szCs w:val="16"/>
              </w:rPr>
              <w:t xml:space="preserve">Online zoom meetings with the CPO educators and SSOs on updates </w:t>
            </w:r>
          </w:p>
          <w:p w14:paraId="0DB0BE1C" w14:textId="77777777" w:rsidR="00995815" w:rsidRDefault="00995815" w:rsidP="00995815">
            <w:pPr>
              <w:rPr>
                <w:sz w:val="16"/>
                <w:szCs w:val="16"/>
              </w:rPr>
            </w:pPr>
            <w:r w:rsidRPr="00A165EB">
              <w:rPr>
                <w:sz w:val="16"/>
                <w:szCs w:val="16"/>
              </w:rPr>
              <w:t>The shift leaders of Elbasan TLPD trained on new changes</w:t>
            </w:r>
          </w:p>
          <w:p w14:paraId="7C18AB48" w14:textId="77777777" w:rsidR="00415B68" w:rsidRPr="00415B68" w:rsidRDefault="00415B68" w:rsidP="00415B68">
            <w:pPr>
              <w:rPr>
                <w:sz w:val="16"/>
                <w:szCs w:val="16"/>
              </w:rPr>
            </w:pPr>
            <w:r w:rsidRPr="00415B68">
              <w:rPr>
                <w:sz w:val="16"/>
                <w:szCs w:val="16"/>
              </w:rPr>
              <w:t xml:space="preserve">Meetings in the LPD Elbasan and its commissariat to evaluate the sustainability of changes. </w:t>
            </w:r>
          </w:p>
          <w:p w14:paraId="596FF3C6" w14:textId="77777777" w:rsidR="00415B68" w:rsidRPr="00415B68" w:rsidRDefault="00415B68" w:rsidP="00415B68">
            <w:pPr>
              <w:rPr>
                <w:sz w:val="16"/>
                <w:szCs w:val="16"/>
              </w:rPr>
            </w:pPr>
            <w:r w:rsidRPr="00415B68">
              <w:rPr>
                <w:sz w:val="16"/>
                <w:szCs w:val="16"/>
              </w:rPr>
              <w:t>Replication of changes in the LPDs of Dibra, Lezha, Kukes and Shkodra (14 visits) and kick off in Tirana, Durres and Fier</w:t>
            </w:r>
          </w:p>
          <w:p w14:paraId="36E7CE45" w14:textId="77777777" w:rsidR="00415B68" w:rsidRPr="00415B68" w:rsidRDefault="00415B68" w:rsidP="00415B68">
            <w:pPr>
              <w:rPr>
                <w:sz w:val="16"/>
                <w:szCs w:val="16"/>
              </w:rPr>
            </w:pPr>
            <w:r w:rsidRPr="00415B68">
              <w:rPr>
                <w:sz w:val="16"/>
                <w:szCs w:val="16"/>
              </w:rPr>
              <w:t xml:space="preserve">Training of Public Safety Experts of Shkoder, Lezhe, Diber and Kukes. A total of 47 participants. </w:t>
            </w:r>
          </w:p>
          <w:p w14:paraId="75E0F0A6" w14:textId="77777777" w:rsidR="00415B68" w:rsidRPr="00415B68" w:rsidRDefault="00415B68" w:rsidP="00415B68">
            <w:pPr>
              <w:rPr>
                <w:sz w:val="16"/>
                <w:szCs w:val="16"/>
              </w:rPr>
            </w:pPr>
            <w:r w:rsidRPr="00415B68">
              <w:rPr>
                <w:sz w:val="16"/>
                <w:szCs w:val="16"/>
              </w:rPr>
              <w:t xml:space="preserve">Workshop with Heads of the Community Policing and Public Safety Sections of the Commissariats from all 12 LPDs (48 in total) </w:t>
            </w:r>
          </w:p>
          <w:p w14:paraId="517D0A5D" w14:textId="77777777" w:rsidR="00415B68" w:rsidRPr="00415B68" w:rsidRDefault="00415B68" w:rsidP="00415B68">
            <w:pPr>
              <w:rPr>
                <w:bCs/>
                <w:iCs/>
                <w:sz w:val="16"/>
                <w:szCs w:val="16"/>
              </w:rPr>
            </w:pPr>
            <w:r w:rsidRPr="00415B68">
              <w:rPr>
                <w:bCs/>
                <w:iCs/>
                <w:sz w:val="16"/>
                <w:szCs w:val="16"/>
              </w:rPr>
              <w:t xml:space="preserve">Awareness raising activity “Apply the traffic rules, for a safe destination’ in Vlora </w:t>
            </w:r>
          </w:p>
          <w:p w14:paraId="45036794" w14:textId="77777777" w:rsidR="00415B68" w:rsidRPr="00415B68" w:rsidRDefault="00415B68" w:rsidP="00415B68">
            <w:pPr>
              <w:rPr>
                <w:bCs/>
                <w:iCs/>
                <w:sz w:val="16"/>
                <w:szCs w:val="16"/>
              </w:rPr>
            </w:pPr>
            <w:r w:rsidRPr="00415B68">
              <w:rPr>
                <w:bCs/>
                <w:iCs/>
                <w:sz w:val="16"/>
                <w:szCs w:val="16"/>
              </w:rPr>
              <w:t xml:space="preserve">Awareness raising activities on road traffic behavior in 5 high schools in Tirana </w:t>
            </w:r>
          </w:p>
          <w:p w14:paraId="2EA971C8" w14:textId="77777777" w:rsidR="00415B68" w:rsidRPr="00415B68" w:rsidRDefault="00415B68" w:rsidP="00415B68">
            <w:pPr>
              <w:rPr>
                <w:bCs/>
                <w:iCs/>
                <w:sz w:val="16"/>
                <w:szCs w:val="16"/>
              </w:rPr>
            </w:pPr>
            <w:r w:rsidRPr="00415B68">
              <w:rPr>
                <w:bCs/>
                <w:iCs/>
                <w:sz w:val="16"/>
                <w:szCs w:val="16"/>
              </w:rPr>
              <w:t xml:space="preserve">Purchase of 110 sets of printers and smartphones and </w:t>
            </w:r>
            <w:r w:rsidRPr="00415B68">
              <w:rPr>
                <w:sz w:val="16"/>
                <w:szCs w:val="16"/>
              </w:rPr>
              <w:t xml:space="preserve">6 Radars </w:t>
            </w:r>
            <w:r w:rsidRPr="00415B68">
              <w:rPr>
                <w:bCs/>
                <w:iCs/>
                <w:sz w:val="16"/>
                <w:szCs w:val="16"/>
              </w:rPr>
              <w:t xml:space="preserve">for Road Traffic Police </w:t>
            </w:r>
          </w:p>
          <w:p w14:paraId="357ED767" w14:textId="77777777" w:rsidR="00415B68" w:rsidRPr="00415B68" w:rsidRDefault="00415B68" w:rsidP="00415B68">
            <w:pPr>
              <w:rPr>
                <w:sz w:val="16"/>
                <w:szCs w:val="16"/>
              </w:rPr>
            </w:pPr>
            <w:r w:rsidRPr="00415B68">
              <w:rPr>
                <w:sz w:val="16"/>
                <w:szCs w:val="16"/>
              </w:rPr>
              <w:lastRenderedPageBreak/>
              <w:t xml:space="preserve">52 CPO educators had refreshing workshop </w:t>
            </w:r>
          </w:p>
          <w:p w14:paraId="5E1A6AC6" w14:textId="2E435034" w:rsidR="00415B68" w:rsidRDefault="00415B68" w:rsidP="00415B68">
            <w:pPr>
              <w:rPr>
                <w:sz w:val="16"/>
                <w:szCs w:val="16"/>
              </w:rPr>
            </w:pPr>
            <w:r w:rsidRPr="00415B68">
              <w:rPr>
                <w:sz w:val="16"/>
                <w:szCs w:val="16"/>
              </w:rPr>
              <w:t>48.000 leaflets (12.000 per each topic) re-printed and distributed to ASP HQ and CPO educators</w:t>
            </w:r>
          </w:p>
          <w:p w14:paraId="67689795" w14:textId="328C0DEA" w:rsidR="00415B68" w:rsidRPr="00415B68" w:rsidRDefault="00415B68" w:rsidP="00415B68">
            <w:pPr>
              <w:rPr>
                <w:sz w:val="16"/>
                <w:szCs w:val="16"/>
              </w:rPr>
            </w:pPr>
            <w:r w:rsidRPr="00415B68">
              <w:rPr>
                <w:sz w:val="16"/>
                <w:szCs w:val="16"/>
              </w:rPr>
              <w:t>The Belsh Police Station fully reconstructed and made functional</w:t>
            </w:r>
          </w:p>
          <w:p w14:paraId="703B1202" w14:textId="77777777" w:rsidR="00415B68" w:rsidRDefault="00415B68" w:rsidP="00995815">
            <w:pPr>
              <w:rPr>
                <w:sz w:val="16"/>
                <w:szCs w:val="16"/>
              </w:rPr>
            </w:pPr>
          </w:p>
          <w:p w14:paraId="0757C02C" w14:textId="5079EB0C" w:rsidR="00415B68" w:rsidRPr="00A165EB" w:rsidRDefault="00415B68" w:rsidP="00995815">
            <w:pPr>
              <w:rPr>
                <w:sz w:val="16"/>
                <w:szCs w:val="16"/>
              </w:rPr>
            </w:pPr>
          </w:p>
        </w:tc>
      </w:tr>
    </w:tbl>
    <w:p w14:paraId="1D8C0126" w14:textId="77777777" w:rsidR="003F0E9C" w:rsidRPr="00A165EB"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A165EB" w14:paraId="23A3EAEB" w14:textId="77777777" w:rsidTr="003F0E9C">
        <w:trPr>
          <w:cantSplit/>
          <w:trHeight w:val="2350"/>
        </w:trPr>
        <w:tc>
          <w:tcPr>
            <w:tcW w:w="805" w:type="dxa"/>
            <w:tcBorders>
              <w:top w:val="single" w:sz="4" w:space="0" w:color="auto"/>
              <w:left w:val="single" w:sz="4" w:space="0" w:color="auto"/>
              <w:bottom w:val="single" w:sz="4" w:space="0" w:color="auto"/>
              <w:right w:val="single" w:sz="4" w:space="0" w:color="auto"/>
            </w:tcBorders>
            <w:vAlign w:val="center"/>
          </w:tcPr>
          <w:p w14:paraId="1F14DED5" w14:textId="77777777" w:rsidR="003F0E9C" w:rsidRPr="00A165EB" w:rsidRDefault="003F0E9C" w:rsidP="003F0E9C">
            <w:pPr>
              <w:spacing w:line="256" w:lineRule="auto"/>
              <w:ind w:right="26"/>
              <w:rPr>
                <w:rFonts w:ascii="Calibri" w:eastAsia="Calibri" w:hAnsi="Calibri" w:cs="Arial"/>
                <w:b/>
                <w:sz w:val="16"/>
              </w:rPr>
            </w:pPr>
            <w:proofErr w:type="gramStart"/>
            <w:r w:rsidRPr="00A165EB">
              <w:rPr>
                <w:rFonts w:ascii="Calibri" w:eastAsia="Calibri" w:hAnsi="Calibri" w:cs="Arial"/>
                <w:b/>
                <w:sz w:val="16"/>
              </w:rPr>
              <w:lastRenderedPageBreak/>
              <w:t>Pillar  2</w:t>
            </w:r>
            <w:proofErr w:type="gramEnd"/>
            <w:r w:rsidRPr="00A165EB">
              <w:rPr>
                <w:rFonts w:ascii="Calibri" w:eastAsia="Calibri" w:hAnsi="Calibri" w:cs="Arial"/>
                <w:b/>
                <w:sz w:val="16"/>
              </w:rPr>
              <w:t xml:space="preserve"> </w:t>
            </w:r>
          </w:p>
          <w:p w14:paraId="7EB5448D" w14:textId="77777777" w:rsidR="003F0E9C" w:rsidRPr="00A165EB"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0B13D7C0" w14:textId="77777777" w:rsidR="003F0E9C" w:rsidRPr="00A165EB" w:rsidRDefault="003F0E9C" w:rsidP="00C4287F">
            <w:pPr>
              <w:numPr>
                <w:ilvl w:val="0"/>
                <w:numId w:val="28"/>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Strategic Planning and performance evaluation </w:t>
            </w:r>
          </w:p>
          <w:p w14:paraId="1348A46A"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4D82ACE"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3EF18CC"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6971C89"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E2E5FC1"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41C3A7F"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9FCC346"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10DC238F"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84CD13B"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603ABAF" w14:textId="79A261C3"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58D65C8" w14:textId="7C8691E1"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519757FA" w14:textId="3616F9BF"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A77EBC1" w14:textId="559C1D02"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111C405" w14:textId="0199DC0C"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069B5EE0" w14:textId="77777777"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35DE3DF4"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9FB8A44" w14:textId="77777777" w:rsidR="003F0E9C" w:rsidRPr="00A165EB" w:rsidRDefault="003F0E9C" w:rsidP="00C4287F">
            <w:pPr>
              <w:numPr>
                <w:ilvl w:val="0"/>
                <w:numId w:val="28"/>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Coordination between stakeholders </w:t>
            </w:r>
          </w:p>
          <w:p w14:paraId="31F41744" w14:textId="77777777"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C2D46E5" w14:textId="119378CB" w:rsidR="003F0E9C" w:rsidRPr="00A165EB" w:rsidRDefault="003F0E9C"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618DB24F" w14:textId="13FE61DE"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20FD2D2F" w14:textId="2BBB2C02"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46940A97" w14:textId="77777777" w:rsidR="007F3A26" w:rsidRPr="00A165EB" w:rsidRDefault="007F3A26" w:rsidP="003F0E9C">
            <w:pPr>
              <w:tabs>
                <w:tab w:val="left" w:pos="317"/>
              </w:tabs>
              <w:autoSpaceDE w:val="0"/>
              <w:autoSpaceDN w:val="0"/>
              <w:adjustRightInd w:val="0"/>
              <w:spacing w:line="240" w:lineRule="auto"/>
              <w:contextualSpacing/>
              <w:rPr>
                <w:rFonts w:ascii="Calibri" w:eastAsia="Times New Roman" w:hAnsi="Calibri" w:cs="Arial"/>
                <w:color w:val="000000"/>
                <w:sz w:val="16"/>
                <w:lang w:eastAsia="en-GB"/>
              </w:rPr>
            </w:pPr>
          </w:p>
          <w:p w14:paraId="7005AC0F" w14:textId="77777777" w:rsidR="003F0E9C" w:rsidRPr="00A165EB" w:rsidRDefault="003F0E9C" w:rsidP="00C4287F">
            <w:pPr>
              <w:numPr>
                <w:ilvl w:val="0"/>
                <w:numId w:val="28"/>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Communication </w:t>
            </w:r>
          </w:p>
        </w:tc>
        <w:tc>
          <w:tcPr>
            <w:tcW w:w="5040" w:type="dxa"/>
            <w:tcBorders>
              <w:top w:val="single" w:sz="4" w:space="0" w:color="auto"/>
              <w:left w:val="single" w:sz="4" w:space="0" w:color="auto"/>
              <w:bottom w:val="single" w:sz="4" w:space="0" w:color="auto"/>
              <w:right w:val="single" w:sz="4" w:space="0" w:color="auto"/>
            </w:tcBorders>
          </w:tcPr>
          <w:p w14:paraId="177D8384"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Progress report and lessons learned on the Policy Document 2015-2017 conducted; New Policy Document 2018-2021 drafted</w:t>
            </w:r>
          </w:p>
          <w:p w14:paraId="452B223D" w14:textId="33933C2C"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New Strategy of Public Safety 2021-2026 drafted; Action plans and progress reports periodically prepared; </w:t>
            </w:r>
          </w:p>
          <w:p w14:paraId="22CD5C59"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Capacities of the organization at all levels to effectively monitor and assess implementation of policy documents and action plans increased </w:t>
            </w:r>
          </w:p>
          <w:p w14:paraId="3B5C822C"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 An efficient monitoring system put in place</w:t>
            </w:r>
          </w:p>
          <w:p w14:paraId="66FAA288"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The two TLPDs supported to draft periodic progress reports and identification of bottlenecks </w:t>
            </w:r>
          </w:p>
          <w:p w14:paraId="383A1F5D"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sz w:val="18"/>
                <w:szCs w:val="18"/>
              </w:rPr>
            </w:pPr>
            <w:r w:rsidRPr="00A165EB">
              <w:rPr>
                <w:rFonts w:ascii="Calibri" w:hAnsi="Calibri" w:cs="Arial"/>
                <w:sz w:val="18"/>
                <w:szCs w:val="18"/>
              </w:rPr>
              <w:t xml:space="preserve">Capacities to externally monitor and evaluate the work of the police increased; national and local surveys conducted </w:t>
            </w:r>
          </w:p>
          <w:p w14:paraId="28D1F21A" w14:textId="061CD22F" w:rsidR="007F3A26" w:rsidRPr="00A165EB" w:rsidRDefault="007F3A26" w:rsidP="007F3A26">
            <w:pPr>
              <w:pStyle w:val="ListParagraph"/>
              <w:autoSpaceDE w:val="0"/>
              <w:autoSpaceDN w:val="0"/>
              <w:adjustRightInd w:val="0"/>
              <w:spacing w:after="160" w:line="259" w:lineRule="auto"/>
              <w:rPr>
                <w:rFonts w:ascii="Calibri" w:hAnsi="Calibri" w:cs="Arial"/>
                <w:sz w:val="18"/>
                <w:szCs w:val="18"/>
              </w:rPr>
            </w:pPr>
          </w:p>
          <w:p w14:paraId="1AB7FDFD" w14:textId="77777777" w:rsidR="007F3A26" w:rsidRPr="00A165EB" w:rsidRDefault="007F3A26" w:rsidP="007F3A26">
            <w:pPr>
              <w:pStyle w:val="ListParagraph"/>
              <w:autoSpaceDE w:val="0"/>
              <w:autoSpaceDN w:val="0"/>
              <w:adjustRightInd w:val="0"/>
              <w:spacing w:after="160" w:line="259" w:lineRule="auto"/>
              <w:rPr>
                <w:rFonts w:ascii="Calibri" w:hAnsi="Calibri" w:cs="Arial"/>
                <w:sz w:val="18"/>
                <w:szCs w:val="18"/>
              </w:rPr>
            </w:pPr>
          </w:p>
          <w:p w14:paraId="19419595"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LCPS used an efficient mechanism to address local issues</w:t>
            </w:r>
          </w:p>
          <w:p w14:paraId="04142935"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 xml:space="preserve">Partnerships with citizens and other local contributors increased </w:t>
            </w:r>
          </w:p>
          <w:p w14:paraId="147D92F3" w14:textId="1F978D22" w:rsidR="007F3A26" w:rsidRPr="00A165EB" w:rsidRDefault="007F3A26" w:rsidP="007F3A26">
            <w:pPr>
              <w:pStyle w:val="ListParagraph"/>
              <w:autoSpaceDE w:val="0"/>
              <w:autoSpaceDN w:val="0"/>
              <w:adjustRightInd w:val="0"/>
              <w:spacing w:after="160" w:line="259" w:lineRule="auto"/>
              <w:rPr>
                <w:rFonts w:ascii="Calibri" w:hAnsi="Calibri" w:cs="Arial"/>
                <w:color w:val="000000"/>
                <w:sz w:val="18"/>
                <w:szCs w:val="18"/>
              </w:rPr>
            </w:pPr>
          </w:p>
          <w:p w14:paraId="140E0A00" w14:textId="77777777" w:rsidR="007F3A26" w:rsidRPr="00A165EB" w:rsidRDefault="007F3A26" w:rsidP="007F3A26">
            <w:pPr>
              <w:pStyle w:val="ListParagraph"/>
              <w:autoSpaceDE w:val="0"/>
              <w:autoSpaceDN w:val="0"/>
              <w:adjustRightInd w:val="0"/>
              <w:spacing w:after="160" w:line="259" w:lineRule="auto"/>
              <w:rPr>
                <w:rFonts w:ascii="Calibri" w:hAnsi="Calibri" w:cs="Arial"/>
                <w:color w:val="000000"/>
                <w:sz w:val="18"/>
                <w:szCs w:val="18"/>
              </w:rPr>
            </w:pPr>
          </w:p>
          <w:p w14:paraId="2F068D32"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 xml:space="preserve">Integrated Communication Strategy of ASP implemented </w:t>
            </w:r>
          </w:p>
          <w:p w14:paraId="296377C1"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National Awareness Campaigns of different topics carried out</w:t>
            </w:r>
          </w:p>
          <w:p w14:paraId="67F5FC1E" w14:textId="77777777" w:rsidR="007F3A26" w:rsidRPr="00A165EB" w:rsidRDefault="007F3A26" w:rsidP="007F3A26">
            <w:pPr>
              <w:pStyle w:val="ListParagraph"/>
              <w:numPr>
                <w:ilvl w:val="0"/>
                <w:numId w:val="36"/>
              </w:numPr>
              <w:autoSpaceDE w:val="0"/>
              <w:autoSpaceDN w:val="0"/>
              <w:adjustRightInd w:val="0"/>
              <w:spacing w:after="160" w:line="259" w:lineRule="auto"/>
              <w:rPr>
                <w:rFonts w:ascii="Calibri" w:hAnsi="Calibri" w:cs="Arial"/>
                <w:color w:val="000000"/>
                <w:sz w:val="18"/>
                <w:szCs w:val="18"/>
              </w:rPr>
            </w:pPr>
            <w:r w:rsidRPr="00A165EB">
              <w:rPr>
                <w:rFonts w:ascii="Calibri" w:hAnsi="Calibri" w:cs="Arial"/>
                <w:color w:val="000000"/>
                <w:sz w:val="18"/>
                <w:szCs w:val="18"/>
              </w:rPr>
              <w:t>LPD spokespersons trained and their job description/profile reviewed.</w:t>
            </w:r>
          </w:p>
          <w:p w14:paraId="67C159FA" w14:textId="62D5FAA7" w:rsidR="003F0E9C" w:rsidRPr="00A165EB" w:rsidRDefault="007F3A26" w:rsidP="007F3A26">
            <w:pPr>
              <w:pStyle w:val="ListParagraph"/>
              <w:numPr>
                <w:ilvl w:val="0"/>
                <w:numId w:val="36"/>
              </w:numPr>
              <w:autoSpaceDE w:val="0"/>
              <w:autoSpaceDN w:val="0"/>
              <w:adjustRightInd w:val="0"/>
              <w:spacing w:after="0" w:line="256" w:lineRule="auto"/>
              <w:rPr>
                <w:rFonts w:ascii="Calibri" w:eastAsia="Times New Roman" w:hAnsi="Calibri" w:cs="Arial"/>
                <w:color w:val="000000"/>
                <w:sz w:val="16"/>
                <w:lang w:eastAsia="en-GB"/>
              </w:rPr>
            </w:pPr>
            <w:r w:rsidRPr="00A165EB">
              <w:rPr>
                <w:rFonts w:ascii="Calibri" w:hAnsi="Calibri" w:cs="Arial"/>
                <w:color w:val="000000"/>
                <w:sz w:val="18"/>
                <w:szCs w:val="18"/>
              </w:rPr>
              <w:t xml:space="preserve">The PR/Communication curricula of the Academy of Security for initial and continuous training reviewed </w:t>
            </w:r>
          </w:p>
        </w:tc>
        <w:tc>
          <w:tcPr>
            <w:tcW w:w="1980" w:type="dxa"/>
            <w:tcBorders>
              <w:top w:val="single" w:sz="4" w:space="0" w:color="auto"/>
              <w:left w:val="single" w:sz="4" w:space="0" w:color="auto"/>
              <w:bottom w:val="single" w:sz="4" w:space="0" w:color="auto"/>
              <w:right w:val="single" w:sz="4" w:space="0" w:color="auto"/>
            </w:tcBorders>
          </w:tcPr>
          <w:p w14:paraId="7FA5BB29"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Documents, reports, interviews </w:t>
            </w:r>
          </w:p>
          <w:p w14:paraId="140A10F4"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Notes from TGPM</w:t>
            </w:r>
          </w:p>
          <w:p w14:paraId="61391A42"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Assessment of Community </w:t>
            </w:r>
            <w:proofErr w:type="gramStart"/>
            <w:r w:rsidRPr="00A165EB">
              <w:rPr>
                <w:rFonts w:ascii="Calibri" w:eastAsia="Arial Unicode MS" w:hAnsi="Calibri" w:cs="Times New Roman"/>
                <w:sz w:val="16"/>
                <w:lang w:eastAsia="de-DE"/>
              </w:rPr>
              <w:t>Policing  practice</w:t>
            </w:r>
            <w:proofErr w:type="gramEnd"/>
            <w:r w:rsidRPr="00A165EB">
              <w:rPr>
                <w:rFonts w:ascii="Calibri" w:eastAsia="Arial Unicode MS" w:hAnsi="Calibri" w:cs="Times New Roman"/>
                <w:sz w:val="16"/>
                <w:lang w:eastAsia="de-DE"/>
              </w:rPr>
              <w:t xml:space="preserve"> </w:t>
            </w:r>
          </w:p>
          <w:p w14:paraId="66B149F7"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Monitoring and Evaluation</w:t>
            </w:r>
          </w:p>
          <w:p w14:paraId="3A6F6977"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Surveys</w:t>
            </w:r>
          </w:p>
          <w:p w14:paraId="5F2DC0D0"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Statistics</w:t>
            </w:r>
          </w:p>
          <w:p w14:paraId="794AC972"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ASP reports </w:t>
            </w:r>
          </w:p>
          <w:p w14:paraId="451F0B1B" w14:textId="77777777" w:rsidR="003F0E9C" w:rsidRPr="00A165EB" w:rsidRDefault="003F0E9C" w:rsidP="00C4287F">
            <w:pPr>
              <w:numPr>
                <w:ilvl w:val="0"/>
                <w:numId w:val="3"/>
              </w:numPr>
              <w:spacing w:after="0" w:line="240" w:lineRule="auto"/>
              <w:ind w:left="214" w:hanging="218"/>
              <w:rPr>
                <w:rFonts w:ascii="Calibri" w:eastAsia="Arial Unicode MS" w:hAnsi="Calibri" w:cs="Times New Roman"/>
                <w:sz w:val="16"/>
                <w:lang w:eastAsia="de-DE"/>
              </w:rPr>
            </w:pPr>
            <w:r w:rsidRPr="00A165EB">
              <w:rPr>
                <w:rFonts w:ascii="Calibri" w:eastAsia="Arial Unicode MS" w:hAnsi="Calibri" w:cs="Times New Roman"/>
                <w:sz w:val="16"/>
                <w:lang w:eastAsia="de-DE"/>
              </w:rPr>
              <w:t xml:space="preserve">Visibility materials </w:t>
            </w:r>
          </w:p>
          <w:p w14:paraId="52F9EBD7" w14:textId="77777777" w:rsidR="003F0E9C" w:rsidRPr="00A165EB" w:rsidRDefault="003F0E9C" w:rsidP="003F0E9C">
            <w:pPr>
              <w:widowControl w:val="0"/>
              <w:adjustRightInd w:val="0"/>
              <w:spacing w:line="256" w:lineRule="auto"/>
              <w:ind w:left="720"/>
              <w:textAlignment w:val="baseline"/>
              <w:rPr>
                <w:rFonts w:ascii="Calibri" w:eastAsia="Calibri" w:hAnsi="Calibri" w:cs="Arial"/>
                <w:sz w:val="16"/>
              </w:rPr>
            </w:pPr>
          </w:p>
        </w:tc>
        <w:tc>
          <w:tcPr>
            <w:tcW w:w="2340" w:type="dxa"/>
            <w:tcBorders>
              <w:top w:val="single" w:sz="4" w:space="0" w:color="auto"/>
              <w:left w:val="single" w:sz="4" w:space="0" w:color="auto"/>
              <w:bottom w:val="single" w:sz="4" w:space="0" w:color="auto"/>
              <w:right w:val="single" w:sz="4" w:space="0" w:color="auto"/>
            </w:tcBorders>
          </w:tcPr>
          <w:p w14:paraId="13B76059" w14:textId="6020DB3B" w:rsidR="007D7B6F" w:rsidRDefault="00D14229" w:rsidP="00CC478E">
            <w:pPr>
              <w:spacing w:line="256" w:lineRule="auto"/>
              <w:rPr>
                <w:rFonts w:ascii="Calibri" w:eastAsia="Calibri" w:hAnsi="Calibri" w:cs="Times New Roman"/>
                <w:sz w:val="16"/>
              </w:rPr>
            </w:pPr>
            <w:r>
              <w:rPr>
                <w:rFonts w:ascii="Calibri" w:eastAsia="Calibri" w:hAnsi="Calibri" w:cs="Times New Roman"/>
                <w:sz w:val="16"/>
              </w:rPr>
              <w:t xml:space="preserve">Local Safety Measurement conducted in Elbasan City, covering 6 police zones of Elbasan Commissariat. </w:t>
            </w:r>
          </w:p>
          <w:p w14:paraId="67873D20" w14:textId="12CE7CC0" w:rsidR="00D14229" w:rsidRDefault="00D14229" w:rsidP="00CC478E">
            <w:pPr>
              <w:spacing w:line="256" w:lineRule="auto"/>
              <w:rPr>
                <w:rFonts w:ascii="Calibri" w:eastAsia="Calibri" w:hAnsi="Calibri" w:cs="Times New Roman"/>
                <w:sz w:val="16"/>
              </w:rPr>
            </w:pPr>
            <w:r>
              <w:rPr>
                <w:rFonts w:ascii="Calibri" w:eastAsia="Calibri" w:hAnsi="Calibri" w:cs="Times New Roman"/>
                <w:sz w:val="16"/>
              </w:rPr>
              <w:t>Results of the LSMS shared with the LCPS of Elbasan and all the members</w:t>
            </w:r>
          </w:p>
          <w:p w14:paraId="169491BE" w14:textId="22AF19EC" w:rsidR="00F61512" w:rsidRPr="00F61512" w:rsidRDefault="00F61512" w:rsidP="00CC478E">
            <w:pPr>
              <w:spacing w:line="256" w:lineRule="auto"/>
              <w:rPr>
                <w:rFonts w:ascii="Calibri" w:eastAsia="Calibri" w:hAnsi="Calibri" w:cs="Times New Roman"/>
                <w:sz w:val="16"/>
              </w:rPr>
            </w:pPr>
            <w:r>
              <w:rPr>
                <w:rFonts w:ascii="Calibri" w:eastAsia="Calibri" w:hAnsi="Calibri" w:cs="Times New Roman"/>
                <w:sz w:val="16"/>
              </w:rPr>
              <w:t xml:space="preserve">9 LCPS of cities </w:t>
            </w:r>
            <w:proofErr w:type="spellStart"/>
            <w:r w:rsidRPr="00F61512">
              <w:rPr>
                <w:rFonts w:ascii="Calibri" w:eastAsia="Calibri" w:hAnsi="Calibri" w:cs="Times New Roman"/>
                <w:sz w:val="16"/>
              </w:rPr>
              <w:t>Kuk</w:t>
            </w:r>
            <w:r>
              <w:rPr>
                <w:rFonts w:ascii="Calibri" w:eastAsia="Calibri" w:hAnsi="Calibri" w:cs="Times New Roman"/>
                <w:sz w:val="16"/>
              </w:rPr>
              <w:t>ë</w:t>
            </w:r>
            <w:r w:rsidRPr="00F61512">
              <w:rPr>
                <w:rFonts w:ascii="Calibri" w:eastAsia="Calibri" w:hAnsi="Calibri" w:cs="Times New Roman"/>
                <w:sz w:val="16"/>
              </w:rPr>
              <w:t>s</w:t>
            </w:r>
            <w:proofErr w:type="spellEnd"/>
            <w:r w:rsidRPr="00F61512">
              <w:rPr>
                <w:rFonts w:ascii="Calibri" w:eastAsia="Calibri" w:hAnsi="Calibri" w:cs="Times New Roman"/>
                <w:sz w:val="16"/>
              </w:rPr>
              <w:t xml:space="preserve">, Elbasan, </w:t>
            </w:r>
            <w:proofErr w:type="spellStart"/>
            <w:r w:rsidRPr="00F61512">
              <w:rPr>
                <w:rFonts w:ascii="Calibri" w:eastAsia="Calibri" w:hAnsi="Calibri" w:cs="Times New Roman"/>
                <w:sz w:val="16"/>
              </w:rPr>
              <w:t>Korç</w:t>
            </w:r>
            <w:r>
              <w:rPr>
                <w:rFonts w:ascii="Calibri" w:eastAsia="Calibri" w:hAnsi="Calibri" w:cs="Times New Roman"/>
                <w:sz w:val="16"/>
              </w:rPr>
              <w:t>ë</w:t>
            </w:r>
            <w:proofErr w:type="spellEnd"/>
            <w:r w:rsidRPr="00F61512">
              <w:rPr>
                <w:rFonts w:ascii="Calibri" w:eastAsia="Calibri" w:hAnsi="Calibri" w:cs="Times New Roman"/>
                <w:sz w:val="16"/>
              </w:rPr>
              <w:t xml:space="preserve">, </w:t>
            </w:r>
            <w:proofErr w:type="spellStart"/>
            <w:r w:rsidRPr="00F61512">
              <w:rPr>
                <w:rFonts w:ascii="Calibri" w:eastAsia="Calibri" w:hAnsi="Calibri" w:cs="Times New Roman"/>
                <w:sz w:val="16"/>
              </w:rPr>
              <w:t>Pogradec</w:t>
            </w:r>
            <w:proofErr w:type="spellEnd"/>
            <w:r w:rsidRPr="00F61512">
              <w:rPr>
                <w:rFonts w:ascii="Calibri" w:eastAsia="Calibri" w:hAnsi="Calibri" w:cs="Times New Roman"/>
                <w:sz w:val="16"/>
              </w:rPr>
              <w:t xml:space="preserve">, </w:t>
            </w:r>
            <w:proofErr w:type="spellStart"/>
            <w:r w:rsidRPr="00F61512">
              <w:rPr>
                <w:rFonts w:ascii="Calibri" w:eastAsia="Calibri" w:hAnsi="Calibri" w:cs="Times New Roman"/>
                <w:sz w:val="16"/>
              </w:rPr>
              <w:t>Fier</w:t>
            </w:r>
            <w:proofErr w:type="spellEnd"/>
            <w:r w:rsidRPr="00F61512">
              <w:rPr>
                <w:rFonts w:ascii="Calibri" w:eastAsia="Calibri" w:hAnsi="Calibri" w:cs="Times New Roman"/>
                <w:sz w:val="16"/>
              </w:rPr>
              <w:t xml:space="preserve">, </w:t>
            </w:r>
            <w:proofErr w:type="spellStart"/>
            <w:r w:rsidRPr="00F61512">
              <w:rPr>
                <w:rFonts w:ascii="Calibri" w:eastAsia="Calibri" w:hAnsi="Calibri" w:cs="Times New Roman"/>
                <w:sz w:val="16"/>
              </w:rPr>
              <w:t>Roskovec</w:t>
            </w:r>
            <w:proofErr w:type="spellEnd"/>
            <w:r w:rsidRPr="00F61512">
              <w:rPr>
                <w:rFonts w:ascii="Calibri" w:eastAsia="Calibri" w:hAnsi="Calibri" w:cs="Times New Roman"/>
                <w:sz w:val="16"/>
              </w:rPr>
              <w:t xml:space="preserve">, </w:t>
            </w:r>
            <w:proofErr w:type="spellStart"/>
            <w:r w:rsidRPr="00F61512">
              <w:rPr>
                <w:rFonts w:ascii="Calibri" w:eastAsia="Calibri" w:hAnsi="Calibri" w:cs="Times New Roman"/>
                <w:sz w:val="16"/>
              </w:rPr>
              <w:t>P</w:t>
            </w:r>
            <w:r>
              <w:rPr>
                <w:rFonts w:ascii="Calibri" w:eastAsia="Calibri" w:hAnsi="Calibri" w:cs="Times New Roman"/>
                <w:sz w:val="16"/>
              </w:rPr>
              <w:t>ë</w:t>
            </w:r>
            <w:r w:rsidRPr="00F61512">
              <w:rPr>
                <w:rFonts w:ascii="Calibri" w:eastAsia="Calibri" w:hAnsi="Calibri" w:cs="Times New Roman"/>
                <w:sz w:val="16"/>
              </w:rPr>
              <w:t>rmet</w:t>
            </w:r>
            <w:proofErr w:type="spellEnd"/>
            <w:r w:rsidRPr="00F61512">
              <w:rPr>
                <w:rFonts w:ascii="Calibri" w:eastAsia="Calibri" w:hAnsi="Calibri" w:cs="Times New Roman"/>
                <w:sz w:val="16"/>
              </w:rPr>
              <w:t xml:space="preserve">, </w:t>
            </w:r>
            <w:proofErr w:type="spellStart"/>
            <w:r w:rsidRPr="00F61512">
              <w:rPr>
                <w:rFonts w:ascii="Calibri" w:eastAsia="Calibri" w:hAnsi="Calibri" w:cs="Times New Roman"/>
                <w:sz w:val="16"/>
              </w:rPr>
              <w:t>K</w:t>
            </w:r>
            <w:r>
              <w:rPr>
                <w:rFonts w:ascii="Calibri" w:eastAsia="Calibri" w:hAnsi="Calibri" w:cs="Times New Roman"/>
                <w:sz w:val="16"/>
              </w:rPr>
              <w:t>ë</w:t>
            </w:r>
            <w:r w:rsidRPr="00F61512">
              <w:rPr>
                <w:rFonts w:ascii="Calibri" w:eastAsia="Calibri" w:hAnsi="Calibri" w:cs="Times New Roman"/>
                <w:sz w:val="16"/>
              </w:rPr>
              <w:t>lcyre</w:t>
            </w:r>
            <w:proofErr w:type="spellEnd"/>
            <w:r w:rsidRPr="00F61512">
              <w:rPr>
                <w:rFonts w:ascii="Calibri" w:eastAsia="Calibri" w:hAnsi="Calibri" w:cs="Times New Roman"/>
                <w:sz w:val="16"/>
              </w:rPr>
              <w:t xml:space="preserve"> and </w:t>
            </w:r>
            <w:proofErr w:type="spellStart"/>
            <w:r w:rsidRPr="00F61512">
              <w:rPr>
                <w:rFonts w:ascii="Calibri" w:eastAsia="Calibri" w:hAnsi="Calibri" w:cs="Times New Roman"/>
                <w:sz w:val="16"/>
              </w:rPr>
              <w:t>Libohov</w:t>
            </w:r>
            <w:r>
              <w:rPr>
                <w:rFonts w:ascii="Calibri" w:eastAsia="Calibri" w:hAnsi="Calibri" w:cs="Times New Roman"/>
                <w:sz w:val="16"/>
              </w:rPr>
              <w:t>ë</w:t>
            </w:r>
            <w:proofErr w:type="spellEnd"/>
            <w:r w:rsidRPr="00F61512">
              <w:rPr>
                <w:rFonts w:ascii="Calibri" w:eastAsia="Calibri" w:hAnsi="Calibri" w:cs="Times New Roman"/>
                <w:sz w:val="16"/>
              </w:rPr>
              <w:t xml:space="preserve"> established and revitalized.</w:t>
            </w:r>
          </w:p>
          <w:p w14:paraId="33136E9C" w14:textId="5CEF7CAA" w:rsidR="006C0C59" w:rsidRDefault="006C0C59" w:rsidP="00CC478E">
            <w:pPr>
              <w:spacing w:line="256" w:lineRule="auto"/>
              <w:rPr>
                <w:rFonts w:ascii="Calibri" w:eastAsia="Calibri" w:hAnsi="Calibri" w:cs="Times New Roman"/>
                <w:sz w:val="16"/>
              </w:rPr>
            </w:pPr>
            <w:r>
              <w:rPr>
                <w:rFonts w:ascii="Calibri" w:eastAsia="Calibri" w:hAnsi="Calibri" w:cs="Times New Roman"/>
                <w:sz w:val="16"/>
              </w:rPr>
              <w:t xml:space="preserve">2 events to enhance local partnership and project visibility </w:t>
            </w:r>
          </w:p>
          <w:p w14:paraId="6A8E7327" w14:textId="54BA36AC" w:rsidR="006C0C59" w:rsidRDefault="006C0C59" w:rsidP="00CC478E">
            <w:pPr>
              <w:spacing w:line="256" w:lineRule="auto"/>
              <w:rPr>
                <w:rFonts w:ascii="Calibri" w:eastAsia="Calibri" w:hAnsi="Calibri" w:cs="Times New Roman"/>
                <w:sz w:val="16"/>
              </w:rPr>
            </w:pPr>
            <w:r>
              <w:rPr>
                <w:rFonts w:ascii="Calibri" w:eastAsia="Calibri" w:hAnsi="Calibri" w:cs="Times New Roman"/>
                <w:sz w:val="16"/>
              </w:rPr>
              <w:t xml:space="preserve">One in Berat involving local meeting to tackle local safety issues and awareness on road traffic rules </w:t>
            </w:r>
          </w:p>
          <w:p w14:paraId="779D8FD3" w14:textId="4B63F4FC" w:rsidR="006C0C59" w:rsidRPr="00A165EB" w:rsidRDefault="006C0C59" w:rsidP="00CC478E">
            <w:pPr>
              <w:spacing w:line="256" w:lineRule="auto"/>
              <w:rPr>
                <w:rFonts w:ascii="Calibri" w:eastAsia="Calibri" w:hAnsi="Calibri" w:cs="Times New Roman"/>
                <w:sz w:val="16"/>
              </w:rPr>
            </w:pPr>
            <w:r>
              <w:rPr>
                <w:rFonts w:ascii="Calibri" w:eastAsia="Calibri" w:hAnsi="Calibri" w:cs="Times New Roman"/>
                <w:sz w:val="16"/>
              </w:rPr>
              <w:t xml:space="preserve">One in Tirana on EU day to promote the Swedish support to enhance democracy in Albania. </w:t>
            </w:r>
          </w:p>
          <w:p w14:paraId="68961EFA" w14:textId="77777777" w:rsidR="007D7B6F" w:rsidRPr="00A165EB" w:rsidRDefault="007D7B6F" w:rsidP="00CC478E">
            <w:pPr>
              <w:spacing w:line="256" w:lineRule="auto"/>
              <w:rPr>
                <w:rFonts w:ascii="Calibri" w:eastAsia="Calibri" w:hAnsi="Calibri" w:cs="Times New Roman"/>
                <w:sz w:val="16"/>
              </w:rPr>
            </w:pPr>
          </w:p>
          <w:p w14:paraId="6E71D21B" w14:textId="4ECC17E9" w:rsidR="003F0E9C" w:rsidRPr="00A165EB" w:rsidRDefault="003F0E9C" w:rsidP="003F0E9C">
            <w:pPr>
              <w:spacing w:line="256" w:lineRule="auto"/>
              <w:rPr>
                <w:rFonts w:ascii="Calibri" w:eastAsia="Calibri" w:hAnsi="Calibri" w:cs="Times New Roman"/>
                <w:sz w:val="16"/>
              </w:rPr>
            </w:pPr>
          </w:p>
        </w:tc>
        <w:tc>
          <w:tcPr>
            <w:tcW w:w="3296" w:type="dxa"/>
            <w:tcBorders>
              <w:top w:val="single" w:sz="4" w:space="0" w:color="auto"/>
              <w:left w:val="single" w:sz="4" w:space="0" w:color="auto"/>
              <w:bottom w:val="single" w:sz="4" w:space="0" w:color="auto"/>
              <w:right w:val="single" w:sz="4" w:space="0" w:color="auto"/>
            </w:tcBorders>
          </w:tcPr>
          <w:p w14:paraId="7FBB9FB3" w14:textId="4B9F0116" w:rsidR="0024397B" w:rsidRPr="00A165EB" w:rsidRDefault="003F0E9C" w:rsidP="0024397B">
            <w:pPr>
              <w:spacing w:line="256" w:lineRule="auto"/>
              <w:rPr>
                <w:rFonts w:ascii="Calibri" w:eastAsia="Calibri" w:hAnsi="Calibri" w:cs="Times New Roman"/>
                <w:sz w:val="16"/>
              </w:rPr>
            </w:pPr>
            <w:r w:rsidRPr="00A165EB">
              <w:rPr>
                <w:rFonts w:ascii="Calibri" w:eastAsia="Calibri" w:hAnsi="Calibri" w:cs="Times New Roman"/>
                <w:sz w:val="16"/>
              </w:rPr>
              <w:t>CP Document 2018-2020 approved. Monitoring plan drafted.</w:t>
            </w:r>
            <w:r w:rsidR="0024397B" w:rsidRPr="00A165EB">
              <w:rPr>
                <w:rFonts w:ascii="Calibri" w:eastAsia="Calibri" w:hAnsi="Calibri" w:cs="Times New Roman"/>
                <w:sz w:val="16"/>
              </w:rPr>
              <w:t xml:space="preserve"> A report of key actions and measures taken during the old strategy 2015-2020 has been produced</w:t>
            </w:r>
          </w:p>
          <w:p w14:paraId="1F9641A2" w14:textId="7D89D2D6" w:rsidR="003F0E9C" w:rsidRPr="00A165EB" w:rsidRDefault="0024397B" w:rsidP="003F0E9C">
            <w:pPr>
              <w:spacing w:line="256" w:lineRule="auto"/>
              <w:rPr>
                <w:rFonts w:ascii="Calibri" w:eastAsia="Calibri" w:hAnsi="Calibri" w:cs="Times New Roman"/>
                <w:sz w:val="16"/>
              </w:rPr>
            </w:pPr>
            <w:r w:rsidRPr="00A165EB">
              <w:rPr>
                <w:rFonts w:ascii="Calibri" w:eastAsia="Calibri" w:hAnsi="Calibri" w:cs="Times New Roman"/>
                <w:sz w:val="16"/>
              </w:rPr>
              <w:t>A Draft Policies /Priorities and strategic objectives for the new Public Safety strategy 2021-2026 was produced</w:t>
            </w:r>
            <w:r w:rsidR="004C596D" w:rsidRPr="00A165EB">
              <w:rPr>
                <w:rFonts w:ascii="Calibri" w:eastAsia="Calibri" w:hAnsi="Calibri" w:cs="Times New Roman"/>
                <w:sz w:val="16"/>
              </w:rPr>
              <w:t>.</w:t>
            </w:r>
          </w:p>
          <w:p w14:paraId="2B6A5773" w14:textId="552514C4" w:rsidR="004C596D" w:rsidRPr="00A165EB" w:rsidRDefault="004C596D" w:rsidP="003F0E9C">
            <w:pPr>
              <w:spacing w:line="256" w:lineRule="auto"/>
              <w:rPr>
                <w:rFonts w:ascii="Calibri" w:eastAsia="Calibri" w:hAnsi="Calibri" w:cs="Times New Roman"/>
                <w:sz w:val="16"/>
              </w:rPr>
            </w:pPr>
            <w:r w:rsidRPr="00A165EB">
              <w:rPr>
                <w:rFonts w:ascii="Calibri" w:eastAsia="Calibri" w:hAnsi="Calibri" w:cs="Times New Roman"/>
                <w:sz w:val="16"/>
              </w:rPr>
              <w:t>The Intersectoral Strategy for Safety in the Community 2021-2026 and the Action Plan 2021-2023 approved by the Government.</w:t>
            </w:r>
          </w:p>
          <w:p w14:paraId="3495171D" w14:textId="77777777" w:rsidR="004C596D" w:rsidRPr="00A165EB" w:rsidRDefault="003F0E9C" w:rsidP="004C596D">
            <w:pPr>
              <w:spacing w:line="256" w:lineRule="auto"/>
              <w:rPr>
                <w:rFonts w:ascii="Calibri" w:eastAsia="Calibri" w:hAnsi="Calibri" w:cs="Times New Roman"/>
                <w:sz w:val="16"/>
              </w:rPr>
            </w:pPr>
            <w:r w:rsidRPr="00A165EB">
              <w:rPr>
                <w:rFonts w:ascii="Calibri" w:eastAsia="Calibri" w:hAnsi="Calibri" w:cs="Times New Roman"/>
                <w:sz w:val="16"/>
              </w:rPr>
              <w:t>Analysts and managers in 2 TLPDs trained (25 participants in 10 training days). Coaching delivered (20 coaching days).</w:t>
            </w:r>
          </w:p>
          <w:p w14:paraId="06BBEF91" w14:textId="1D765E57" w:rsidR="004C596D" w:rsidRPr="00A165EB" w:rsidRDefault="004C596D" w:rsidP="004C596D">
            <w:pPr>
              <w:spacing w:line="256" w:lineRule="auto"/>
              <w:rPr>
                <w:rFonts w:ascii="Calibri" w:eastAsia="Calibri" w:hAnsi="Calibri" w:cs="Times New Roman"/>
                <w:sz w:val="16"/>
              </w:rPr>
            </w:pPr>
            <w:r w:rsidRPr="00A165EB">
              <w:rPr>
                <w:rFonts w:ascii="Calibri" w:eastAsia="Calibri" w:hAnsi="Calibri" w:cs="Times New Roman"/>
                <w:sz w:val="16"/>
              </w:rPr>
              <w:t xml:space="preserve">A workshop for all the LPD directors related to role and functions of Sector for Analysis and Monitoring organized. </w:t>
            </w:r>
            <w:r w:rsidR="003F0E9C" w:rsidRPr="00A165EB">
              <w:rPr>
                <w:rFonts w:ascii="Calibri" w:eastAsia="Calibri" w:hAnsi="Calibri" w:cs="Times New Roman"/>
                <w:sz w:val="16"/>
              </w:rPr>
              <w:t>16 analysts in other LPDs trained in 8 days modules.</w:t>
            </w:r>
            <w:r w:rsidRPr="00A165EB">
              <w:rPr>
                <w:rFonts w:ascii="Calibri" w:eastAsia="Calibri" w:hAnsi="Calibri" w:cs="Times New Roman"/>
                <w:iCs/>
                <w:sz w:val="16"/>
              </w:rPr>
              <w:t xml:space="preserve"> </w:t>
            </w:r>
            <w:r w:rsidRPr="00A165EB">
              <w:rPr>
                <w:rFonts w:ascii="Calibri" w:eastAsia="Calibri" w:hAnsi="Calibri" w:cs="Times New Roman"/>
                <w:sz w:val="16"/>
              </w:rPr>
              <w:t xml:space="preserve">SOP for the new sector proposed by the program and approved by the ASP </w:t>
            </w:r>
          </w:p>
          <w:p w14:paraId="30CDA9D7" w14:textId="46161EDC" w:rsidR="003F0E9C" w:rsidRPr="00A165EB" w:rsidRDefault="003F0E9C" w:rsidP="004C596D">
            <w:pPr>
              <w:spacing w:line="256" w:lineRule="auto"/>
              <w:rPr>
                <w:rFonts w:ascii="Calibri" w:eastAsia="Calibri" w:hAnsi="Calibri" w:cs="Times New Roman"/>
                <w:sz w:val="16"/>
              </w:rPr>
            </w:pPr>
            <w:r w:rsidRPr="00A165EB">
              <w:rPr>
                <w:rFonts w:ascii="Calibri" w:eastAsia="Calibri" w:hAnsi="Calibri" w:cs="Times New Roman"/>
                <w:sz w:val="16"/>
              </w:rPr>
              <w:t>Police Satisfaction Survey 2018 completed and results shared with stakeholders.</w:t>
            </w:r>
            <w:r w:rsidR="004C596D" w:rsidRPr="00A165EB">
              <w:rPr>
                <w:rFonts w:ascii="Calibri" w:eastAsia="Calibri" w:hAnsi="Calibri" w:cs="Times New Roman"/>
                <w:sz w:val="16"/>
              </w:rPr>
              <w:t xml:space="preserve"> PSS 2020 completed and results shared with stakeholders. Information used to feed the Strategy for Safety in the Community.</w:t>
            </w:r>
          </w:p>
          <w:p w14:paraId="5CF97465" w14:textId="77777777" w:rsidR="003F0E9C" w:rsidRPr="00A165EB" w:rsidRDefault="003F0E9C" w:rsidP="003F0E9C">
            <w:pPr>
              <w:spacing w:line="256" w:lineRule="auto"/>
              <w:rPr>
                <w:rFonts w:ascii="Calibri" w:eastAsia="Calibri" w:hAnsi="Calibri" w:cs="Times New Roman"/>
                <w:sz w:val="16"/>
              </w:rPr>
            </w:pPr>
            <w:r w:rsidRPr="00A165EB">
              <w:rPr>
                <w:rFonts w:ascii="Calibri" w:eastAsia="Calibri" w:hAnsi="Calibri" w:cs="Times New Roman"/>
                <w:sz w:val="16"/>
              </w:rPr>
              <w:t>LSMS I &amp; II for Elbasan and Kukes completed and results shared and discussed with stakeholders. Results of PSS presented in Elbasan LCPS and members invited to take measures.</w:t>
            </w:r>
          </w:p>
          <w:p w14:paraId="156C7405" w14:textId="7A8A4A77" w:rsidR="00867E4D" w:rsidRPr="00A165EB" w:rsidRDefault="00867E4D" w:rsidP="003F0E9C">
            <w:pPr>
              <w:spacing w:line="256" w:lineRule="auto"/>
              <w:rPr>
                <w:rFonts w:ascii="Calibri" w:eastAsia="Calibri" w:hAnsi="Calibri" w:cs="Times New Roman"/>
                <w:sz w:val="16"/>
              </w:rPr>
            </w:pPr>
            <w:r w:rsidRPr="00A165EB">
              <w:rPr>
                <w:rFonts w:ascii="Calibri" w:eastAsia="Calibri" w:hAnsi="Calibri" w:cs="Times New Roman"/>
                <w:sz w:val="16"/>
              </w:rPr>
              <w:t xml:space="preserve">LCPSs established and supported in </w:t>
            </w:r>
            <w:proofErr w:type="spellStart"/>
            <w:r w:rsidRPr="00A165EB">
              <w:rPr>
                <w:rFonts w:ascii="Calibri" w:eastAsia="Calibri" w:hAnsi="Calibri" w:cs="Times New Roman"/>
                <w:sz w:val="16"/>
              </w:rPr>
              <w:t>Laç</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Lezha</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Patos</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Kavaja</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Selenica</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Vlora</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Korça</w:t>
            </w:r>
            <w:proofErr w:type="spellEnd"/>
            <w:r w:rsidRPr="00A165EB">
              <w:rPr>
                <w:rFonts w:ascii="Calibri" w:eastAsia="Calibri" w:hAnsi="Calibri" w:cs="Times New Roman"/>
                <w:sz w:val="16"/>
              </w:rPr>
              <w:t xml:space="preserve">, </w:t>
            </w:r>
            <w:proofErr w:type="spellStart"/>
            <w:r w:rsidRPr="00A165EB">
              <w:rPr>
                <w:rFonts w:ascii="Calibri" w:eastAsia="Calibri" w:hAnsi="Calibri" w:cs="Times New Roman"/>
                <w:sz w:val="16"/>
              </w:rPr>
              <w:t>Berat</w:t>
            </w:r>
            <w:proofErr w:type="spellEnd"/>
            <w:r w:rsidRPr="00A165EB">
              <w:rPr>
                <w:rFonts w:ascii="Calibri" w:eastAsia="Calibri" w:hAnsi="Calibri" w:cs="Times New Roman"/>
                <w:sz w:val="16"/>
              </w:rPr>
              <w:t>.</w:t>
            </w:r>
          </w:p>
          <w:p w14:paraId="68F337FB" w14:textId="39B5FB0A" w:rsidR="003F0E9C" w:rsidRPr="00A165EB" w:rsidRDefault="003F0E9C" w:rsidP="003F0E9C">
            <w:pPr>
              <w:spacing w:line="256" w:lineRule="auto"/>
              <w:rPr>
                <w:rFonts w:ascii="Calibri" w:eastAsia="Calibri" w:hAnsi="Calibri" w:cs="Times New Roman"/>
                <w:sz w:val="16"/>
              </w:rPr>
            </w:pPr>
            <w:r w:rsidRPr="00A165EB">
              <w:rPr>
                <w:rFonts w:ascii="Calibri" w:eastAsia="Calibri" w:hAnsi="Calibri" w:cs="Times New Roman"/>
                <w:sz w:val="16"/>
              </w:rPr>
              <w:t>12 LPDs spokespersons trained in 3 days training and coaching provided as follow up.</w:t>
            </w:r>
          </w:p>
          <w:p w14:paraId="55B78A99" w14:textId="77777777" w:rsidR="003F0E9C" w:rsidRPr="00A165EB" w:rsidRDefault="003F0E9C" w:rsidP="003F0E9C">
            <w:pPr>
              <w:spacing w:line="256" w:lineRule="auto"/>
              <w:rPr>
                <w:rFonts w:ascii="Calibri" w:eastAsia="Calibri" w:hAnsi="Calibri" w:cs="Times New Roman"/>
                <w:sz w:val="16"/>
              </w:rPr>
            </w:pPr>
            <w:r w:rsidRPr="00A165EB">
              <w:rPr>
                <w:rFonts w:ascii="Calibri" w:eastAsia="Calibri" w:hAnsi="Calibri" w:cs="Times New Roman"/>
                <w:sz w:val="16"/>
              </w:rPr>
              <w:t>Newsletter for Elbasan and Kukes LPD produced and web constable launched.</w:t>
            </w:r>
          </w:p>
          <w:p w14:paraId="4CAA05BB" w14:textId="77777777" w:rsidR="00621BA9" w:rsidRPr="00A165EB" w:rsidRDefault="003F0E9C" w:rsidP="00621BA9">
            <w:pPr>
              <w:spacing w:line="256" w:lineRule="auto"/>
              <w:rPr>
                <w:rFonts w:ascii="Calibri" w:eastAsia="Calibri" w:hAnsi="Calibri" w:cs="Times New Roman"/>
                <w:sz w:val="16"/>
              </w:rPr>
            </w:pPr>
            <w:r w:rsidRPr="00A165EB">
              <w:rPr>
                <w:rFonts w:ascii="Calibri" w:eastAsia="Calibri" w:hAnsi="Calibri" w:cs="Times New Roman"/>
                <w:sz w:val="16"/>
              </w:rPr>
              <w:lastRenderedPageBreak/>
              <w:t>Manual for the CPOs Educators prepared; 5 days training for 60 participants delivered. 3 awareness campaigns developed. Web Forum for Educators developed. Leaflets and booklets printed and distributed.</w:t>
            </w:r>
          </w:p>
          <w:p w14:paraId="3A35DB44" w14:textId="4E53B4D3" w:rsidR="00621BA9" w:rsidRPr="00A165EB" w:rsidRDefault="00621BA9" w:rsidP="00621BA9">
            <w:pPr>
              <w:spacing w:line="256" w:lineRule="auto"/>
              <w:rPr>
                <w:rFonts w:ascii="Calibri" w:eastAsia="Calibri" w:hAnsi="Calibri" w:cs="Times New Roman"/>
                <w:sz w:val="16"/>
              </w:rPr>
            </w:pPr>
            <w:r w:rsidRPr="00A165EB">
              <w:rPr>
                <w:rFonts w:ascii="Calibri" w:eastAsia="Calibri" w:hAnsi="Calibri" w:cs="Times New Roman"/>
                <w:sz w:val="16"/>
              </w:rPr>
              <w:t>152 School Security Officers and Psychologists trained on the awareness raising topics to be held at schools. 18 days of training in total</w:t>
            </w:r>
            <w:r w:rsidR="00867E4D" w:rsidRPr="00A165EB">
              <w:rPr>
                <w:rFonts w:ascii="Calibri" w:eastAsia="Calibri" w:hAnsi="Calibri" w:cs="Times New Roman"/>
                <w:sz w:val="16"/>
              </w:rPr>
              <w:t>.</w:t>
            </w:r>
          </w:p>
          <w:p w14:paraId="7C4CF464" w14:textId="2F489631" w:rsidR="00867E4D" w:rsidRPr="00A165EB" w:rsidRDefault="00867E4D" w:rsidP="00621BA9">
            <w:pPr>
              <w:spacing w:line="256" w:lineRule="auto"/>
              <w:rPr>
                <w:rFonts w:ascii="Calibri" w:eastAsia="Calibri" w:hAnsi="Calibri" w:cs="Times New Roman"/>
                <w:sz w:val="16"/>
              </w:rPr>
            </w:pPr>
            <w:r w:rsidRPr="00A165EB">
              <w:rPr>
                <w:rFonts w:ascii="Calibri" w:eastAsia="Calibri" w:hAnsi="Calibri" w:cs="Times New Roman"/>
                <w:sz w:val="16"/>
              </w:rPr>
              <w:t>36 candidates for High School Security Officers Trained on the awareness campaigns. (6 days)</w:t>
            </w:r>
          </w:p>
          <w:p w14:paraId="21D94DB2" w14:textId="78CE4D02" w:rsidR="003F0E9C" w:rsidRPr="00A165EB" w:rsidRDefault="003F0E9C" w:rsidP="003F0E9C">
            <w:pPr>
              <w:spacing w:line="256" w:lineRule="auto"/>
              <w:rPr>
                <w:rFonts w:ascii="Calibri" w:eastAsia="Calibri" w:hAnsi="Calibri" w:cs="Times New Roman"/>
                <w:sz w:val="16"/>
              </w:rPr>
            </w:pPr>
            <w:r w:rsidRPr="00A165EB">
              <w:rPr>
                <w:rFonts w:ascii="Calibri" w:eastAsia="Calibri" w:hAnsi="Calibri" w:cs="Times New Roman"/>
                <w:sz w:val="16"/>
              </w:rPr>
              <w:t>Monitoring of the Educators Online Forum and advising them</w:t>
            </w:r>
            <w:r w:rsidR="00867E4D" w:rsidRPr="00A165EB">
              <w:rPr>
                <w:rFonts w:ascii="Calibri" w:eastAsia="Calibri" w:hAnsi="Calibri" w:cs="Times New Roman"/>
                <w:sz w:val="16"/>
              </w:rPr>
              <w:t>.</w:t>
            </w:r>
          </w:p>
          <w:p w14:paraId="29D5AE2E" w14:textId="4F5E8545" w:rsidR="003F0E9C" w:rsidRDefault="00867E4D" w:rsidP="00867E4D">
            <w:pPr>
              <w:rPr>
                <w:sz w:val="16"/>
                <w:szCs w:val="16"/>
              </w:rPr>
            </w:pPr>
            <w:r w:rsidRPr="00A165EB">
              <w:rPr>
                <w:sz w:val="16"/>
                <w:szCs w:val="16"/>
              </w:rPr>
              <w:t xml:space="preserve">Three rounds of training of the spokespersons of TLPDs regarding newsletter preparation and web constable. </w:t>
            </w:r>
          </w:p>
          <w:p w14:paraId="3AF7D25D" w14:textId="77777777" w:rsidR="000C4423" w:rsidRPr="000C4423" w:rsidRDefault="000C4423" w:rsidP="000C4423">
            <w:pPr>
              <w:rPr>
                <w:sz w:val="16"/>
                <w:szCs w:val="16"/>
              </w:rPr>
            </w:pPr>
            <w:r w:rsidRPr="000C4423">
              <w:rPr>
                <w:sz w:val="16"/>
                <w:szCs w:val="16"/>
              </w:rPr>
              <w:t xml:space="preserve">Assistance to establish or strengthen the LCPS in Kukes, Elbasan, Korçe, Pogradec, Gjirokaster, Kelcyre, Permet and Libohove </w:t>
            </w:r>
            <w:r w:rsidRPr="000C4423" w:rsidDel="007D7B6F">
              <w:rPr>
                <w:sz w:val="16"/>
                <w:szCs w:val="16"/>
              </w:rPr>
              <w:t xml:space="preserve"> </w:t>
            </w:r>
          </w:p>
          <w:p w14:paraId="504E10A0" w14:textId="77777777" w:rsidR="000C4423" w:rsidRPr="000C4423" w:rsidRDefault="000C4423" w:rsidP="000C4423">
            <w:pPr>
              <w:rPr>
                <w:sz w:val="16"/>
                <w:szCs w:val="16"/>
              </w:rPr>
            </w:pPr>
            <w:r w:rsidRPr="000C4423">
              <w:rPr>
                <w:sz w:val="16"/>
                <w:szCs w:val="16"/>
              </w:rPr>
              <w:t>Assistance to the newly established MoI working group on the drafting of the legal rules on the functioning of the LCPS</w:t>
            </w:r>
          </w:p>
          <w:p w14:paraId="782B94C9" w14:textId="77777777" w:rsidR="000C4423" w:rsidRPr="00A165EB" w:rsidRDefault="000C4423" w:rsidP="00867E4D">
            <w:pPr>
              <w:rPr>
                <w:sz w:val="16"/>
                <w:szCs w:val="16"/>
              </w:rPr>
            </w:pPr>
          </w:p>
          <w:p w14:paraId="363B7FD5" w14:textId="6789BAF1" w:rsidR="007D7B6F" w:rsidRPr="00A165EB" w:rsidRDefault="007D7B6F" w:rsidP="00246626">
            <w:pPr>
              <w:rPr>
                <w:sz w:val="16"/>
                <w:szCs w:val="16"/>
                <w:highlight w:val="yellow"/>
              </w:rPr>
            </w:pPr>
          </w:p>
        </w:tc>
      </w:tr>
    </w:tbl>
    <w:p w14:paraId="6277F95C" w14:textId="77777777" w:rsidR="003F0E9C" w:rsidRPr="00A165EB" w:rsidRDefault="003F0E9C" w:rsidP="003F0E9C">
      <w:pPr>
        <w:rPr>
          <w:rFonts w:ascii="Calibri" w:eastAsia="Calibri" w:hAnsi="Calibri" w:cs="Times New Roman"/>
        </w:rPr>
      </w:pPr>
    </w:p>
    <w:tbl>
      <w:tblPr>
        <w:tblpPr w:leftFromText="180" w:rightFromText="180" w:bottomFromText="20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160"/>
        <w:gridCol w:w="5040"/>
        <w:gridCol w:w="1980"/>
        <w:gridCol w:w="2340"/>
        <w:gridCol w:w="3296"/>
      </w:tblGrid>
      <w:tr w:rsidR="003F0E9C" w:rsidRPr="00A165EB" w14:paraId="0CE25185" w14:textId="77777777" w:rsidTr="003F0E9C">
        <w:trPr>
          <w:cantSplit/>
          <w:trHeight w:val="800"/>
        </w:trPr>
        <w:tc>
          <w:tcPr>
            <w:tcW w:w="805" w:type="dxa"/>
            <w:tcBorders>
              <w:top w:val="single" w:sz="4" w:space="0" w:color="auto"/>
              <w:left w:val="single" w:sz="4" w:space="0" w:color="auto"/>
              <w:bottom w:val="single" w:sz="4" w:space="0" w:color="auto"/>
              <w:right w:val="single" w:sz="4" w:space="0" w:color="auto"/>
            </w:tcBorders>
            <w:vAlign w:val="center"/>
          </w:tcPr>
          <w:p w14:paraId="2FA61CE8" w14:textId="77777777" w:rsidR="003F0E9C" w:rsidRPr="00A165EB" w:rsidRDefault="003F0E9C" w:rsidP="003F0E9C">
            <w:pPr>
              <w:spacing w:line="256" w:lineRule="auto"/>
              <w:ind w:right="26"/>
              <w:rPr>
                <w:rFonts w:ascii="Calibri" w:eastAsia="Calibri" w:hAnsi="Calibri" w:cs="Arial"/>
                <w:b/>
                <w:sz w:val="16"/>
              </w:rPr>
            </w:pPr>
            <w:r w:rsidRPr="00A165EB">
              <w:rPr>
                <w:rFonts w:ascii="Calibri" w:eastAsia="Calibri" w:hAnsi="Calibri" w:cs="Arial"/>
                <w:b/>
                <w:sz w:val="16"/>
              </w:rPr>
              <w:lastRenderedPageBreak/>
              <w:t>Pillar 3</w:t>
            </w:r>
          </w:p>
          <w:p w14:paraId="12AFCBFF" w14:textId="77777777" w:rsidR="003F0E9C" w:rsidRPr="00A165EB" w:rsidRDefault="003F0E9C" w:rsidP="003F0E9C">
            <w:pPr>
              <w:spacing w:line="256" w:lineRule="auto"/>
              <w:ind w:right="26"/>
              <w:rPr>
                <w:rFonts w:ascii="Calibri" w:eastAsia="Calibri" w:hAnsi="Calibri" w:cs="Arial"/>
                <w:b/>
                <w:sz w:val="16"/>
              </w:rPr>
            </w:pPr>
          </w:p>
        </w:tc>
        <w:tc>
          <w:tcPr>
            <w:tcW w:w="2160" w:type="dxa"/>
            <w:tcBorders>
              <w:top w:val="single" w:sz="4" w:space="0" w:color="auto"/>
              <w:left w:val="single" w:sz="4" w:space="0" w:color="auto"/>
              <w:bottom w:val="single" w:sz="4" w:space="0" w:color="auto"/>
              <w:right w:val="single" w:sz="4" w:space="0" w:color="auto"/>
            </w:tcBorders>
          </w:tcPr>
          <w:p w14:paraId="7D31B5B2" w14:textId="77777777" w:rsidR="003F0E9C" w:rsidRPr="00A165EB"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Strategic Level Interventions </w:t>
            </w:r>
          </w:p>
          <w:p w14:paraId="7714797A"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7853B6C"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D45930B"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1271404"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337C396"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D56F4C9"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F98BB3"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F714A35"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83884EF" w14:textId="22EAA1DC"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E503284" w14:textId="77777777" w:rsidR="007F3A26" w:rsidRPr="00A165EB"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B5088B5"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B997752" w14:textId="77777777" w:rsidR="003F0E9C" w:rsidRPr="00A165EB"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Capacity Building and Strengthening</w:t>
            </w:r>
          </w:p>
          <w:p w14:paraId="29837076"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27E3962"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F6C2843"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3516D00" w14:textId="05AEB145"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9D36A34" w14:textId="5E9E00F7" w:rsidR="007F3A26" w:rsidRPr="00A165EB"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E97E6C8" w14:textId="547D8BCE" w:rsidR="007F3A26" w:rsidRPr="00A165EB"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F692F21" w14:textId="31420844" w:rsidR="007F3A26" w:rsidRPr="00A165EB"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D43D52B" w14:textId="77777777" w:rsidR="007F3A26" w:rsidRPr="00A165EB" w:rsidRDefault="007F3A26"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5CF90F6" w14:textId="77777777" w:rsidR="003F0E9C" w:rsidRPr="00A165EB" w:rsidRDefault="003F0E9C" w:rsidP="003F0E9C">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6F8FFCA" w14:textId="77777777" w:rsidR="003F0E9C" w:rsidRPr="00A165EB" w:rsidRDefault="003F0E9C" w:rsidP="00C4287F">
            <w:pPr>
              <w:numPr>
                <w:ilvl w:val="0"/>
                <w:numId w:val="29"/>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Infrastructure and Logistics support </w:t>
            </w:r>
          </w:p>
        </w:tc>
        <w:tc>
          <w:tcPr>
            <w:tcW w:w="5040" w:type="dxa"/>
            <w:tcBorders>
              <w:top w:val="single" w:sz="4" w:space="0" w:color="auto"/>
              <w:left w:val="single" w:sz="4" w:space="0" w:color="auto"/>
              <w:bottom w:val="single" w:sz="4" w:space="0" w:color="auto"/>
              <w:right w:val="single" w:sz="4" w:space="0" w:color="auto"/>
            </w:tcBorders>
          </w:tcPr>
          <w:p w14:paraId="24061893"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A165EB">
              <w:rPr>
                <w:rFonts w:eastAsia="Arial Unicode MS" w:cs="Arial"/>
                <w:sz w:val="18"/>
                <w:szCs w:val="18"/>
                <w:lang w:eastAsia="de-DE"/>
              </w:rPr>
              <w:t xml:space="preserve">Report on Prevention Approach completed </w:t>
            </w:r>
          </w:p>
          <w:p w14:paraId="18E9768D"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A165EB">
              <w:rPr>
                <w:rFonts w:eastAsia="Arial Unicode MS" w:cs="Arial"/>
                <w:sz w:val="18"/>
                <w:szCs w:val="18"/>
                <w:lang w:eastAsia="de-DE"/>
              </w:rPr>
              <w:t xml:space="preserve">Legal and by-legal framework on DV revised </w:t>
            </w:r>
          </w:p>
          <w:p w14:paraId="4F75CD13"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cs="Arial"/>
                <w:color w:val="000000"/>
                <w:sz w:val="18"/>
                <w:szCs w:val="18"/>
              </w:rPr>
            </w:pPr>
            <w:r w:rsidRPr="00A165EB">
              <w:rPr>
                <w:rFonts w:cs="Arial"/>
                <w:color w:val="000000"/>
                <w:sz w:val="18"/>
                <w:szCs w:val="18"/>
              </w:rPr>
              <w:t xml:space="preserve">SOPs on DV cases enhanced </w:t>
            </w:r>
          </w:p>
          <w:p w14:paraId="7549212C"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A165EB">
              <w:rPr>
                <w:rFonts w:cs="Arial"/>
                <w:color w:val="000000"/>
                <w:sz w:val="18"/>
                <w:szCs w:val="18"/>
              </w:rPr>
              <w:t xml:space="preserve">Data collection system for the ASP, Prosecution Office and </w:t>
            </w:r>
            <w:r w:rsidRPr="00A165EB">
              <w:rPr>
                <w:rFonts w:cs="Arial"/>
                <w:sz w:val="18"/>
                <w:szCs w:val="18"/>
              </w:rPr>
              <w:t xml:space="preserve">Courts established </w:t>
            </w:r>
          </w:p>
          <w:p w14:paraId="118A9BEF"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A165EB">
              <w:rPr>
                <w:rFonts w:eastAsia="Arial Unicode MS" w:cs="Arial"/>
                <w:sz w:val="18"/>
                <w:szCs w:val="18"/>
                <w:lang w:eastAsia="de-DE"/>
              </w:rPr>
              <w:t xml:space="preserve">Referral Mechanisms established and functional in TLPDs </w:t>
            </w:r>
          </w:p>
          <w:p w14:paraId="0D8CD88C"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A165EB">
              <w:rPr>
                <w:rFonts w:eastAsia="Arial Unicode MS" w:cs="Arial"/>
                <w:sz w:val="18"/>
                <w:szCs w:val="18"/>
                <w:lang w:eastAsia="de-DE"/>
              </w:rPr>
              <w:t xml:space="preserve">Awareness campaigns in TLPDS against DV and </w:t>
            </w:r>
            <w:proofErr w:type="gramStart"/>
            <w:r w:rsidRPr="00A165EB">
              <w:rPr>
                <w:rFonts w:eastAsia="Arial Unicode MS" w:cs="Arial"/>
                <w:sz w:val="18"/>
                <w:szCs w:val="18"/>
                <w:lang w:eastAsia="de-DE"/>
              </w:rPr>
              <w:t>gender based</w:t>
            </w:r>
            <w:proofErr w:type="gramEnd"/>
            <w:r w:rsidRPr="00A165EB">
              <w:rPr>
                <w:rFonts w:eastAsia="Arial Unicode MS" w:cs="Arial"/>
                <w:sz w:val="18"/>
                <w:szCs w:val="18"/>
                <w:lang w:eastAsia="de-DE"/>
              </w:rPr>
              <w:t xml:space="preserve"> violence</w:t>
            </w:r>
            <w:r w:rsidRPr="00A165EB">
              <w:rPr>
                <w:rFonts w:ascii="Cambria" w:eastAsia="Arial Unicode MS" w:hAnsi="Cambria" w:cs="Arial"/>
                <w:sz w:val="18"/>
                <w:szCs w:val="18"/>
                <w:lang w:eastAsia="de-DE"/>
              </w:rPr>
              <w:t xml:space="preserve"> </w:t>
            </w:r>
          </w:p>
          <w:p w14:paraId="6F5C3997" w14:textId="77777777" w:rsidR="007F3A26" w:rsidRPr="00A165EB" w:rsidRDefault="007F3A26" w:rsidP="007F3A26">
            <w:pPr>
              <w:autoSpaceDE w:val="0"/>
              <w:autoSpaceDN w:val="0"/>
              <w:adjustRightInd w:val="0"/>
              <w:spacing w:after="160" w:line="259" w:lineRule="auto"/>
              <w:rPr>
                <w:rFonts w:ascii="Calibri" w:hAnsi="Calibri" w:cs="Arial"/>
                <w:sz w:val="18"/>
                <w:szCs w:val="18"/>
              </w:rPr>
            </w:pPr>
          </w:p>
          <w:p w14:paraId="716E8F42"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cs="Arial"/>
                <w:sz w:val="18"/>
                <w:szCs w:val="18"/>
              </w:rPr>
            </w:pPr>
            <w:r w:rsidRPr="00A165EB">
              <w:rPr>
                <w:rFonts w:cs="Arial"/>
                <w:sz w:val="18"/>
                <w:szCs w:val="18"/>
              </w:rPr>
              <w:t xml:space="preserve">Capacity Building Plan on DV elaborated </w:t>
            </w:r>
          </w:p>
          <w:p w14:paraId="0F1103D2" w14:textId="77777777" w:rsidR="00044194" w:rsidRPr="00A165EB" w:rsidRDefault="00044194" w:rsidP="00F17DC9">
            <w:pPr>
              <w:pStyle w:val="ListParagraph"/>
              <w:rPr>
                <w:rFonts w:ascii="Calibri" w:hAnsi="Calibri" w:cs="Arial"/>
                <w:sz w:val="18"/>
                <w:szCs w:val="18"/>
              </w:rPr>
            </w:pPr>
          </w:p>
          <w:p w14:paraId="397AD4A2"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A165EB">
              <w:rPr>
                <w:rFonts w:ascii="Calibri" w:hAnsi="Calibri" w:cs="Arial"/>
                <w:sz w:val="18"/>
                <w:szCs w:val="18"/>
              </w:rPr>
              <w:t xml:space="preserve">Training curricula and modules on GBV and DV upgraded </w:t>
            </w:r>
          </w:p>
          <w:p w14:paraId="383C15DB"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A165EB">
              <w:rPr>
                <w:rFonts w:ascii="Calibri" w:hAnsi="Calibri" w:cs="Arial"/>
                <w:sz w:val="18"/>
                <w:szCs w:val="18"/>
              </w:rPr>
              <w:t>Training for CPOs and CIDs delivered in 8 LPDs, including sexual and psychological violence</w:t>
            </w:r>
          </w:p>
          <w:p w14:paraId="741F4594"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ascii="Calibri" w:hAnsi="Calibri" w:cs="Arial"/>
                <w:sz w:val="18"/>
                <w:szCs w:val="18"/>
              </w:rPr>
            </w:pPr>
            <w:r w:rsidRPr="00A165EB">
              <w:rPr>
                <w:rFonts w:ascii="Calibri" w:hAnsi="Calibri" w:cs="Arial"/>
                <w:sz w:val="18"/>
                <w:szCs w:val="18"/>
              </w:rPr>
              <w:t>Monitoring in practice the implementation of new legal provisions in 8 LPDs</w:t>
            </w:r>
          </w:p>
          <w:p w14:paraId="6EBD227E" w14:textId="77777777" w:rsidR="007F3A26" w:rsidRPr="00A165EB"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8E132FB" w14:textId="77777777" w:rsidR="007F3A26" w:rsidRPr="00A165EB"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87B7327" w14:textId="77777777" w:rsidR="007F3A26" w:rsidRPr="00A165EB" w:rsidRDefault="007F3A26" w:rsidP="007F3A26">
            <w:pPr>
              <w:pStyle w:val="ListParagraph"/>
              <w:autoSpaceDE w:val="0"/>
              <w:autoSpaceDN w:val="0"/>
              <w:adjustRightInd w:val="0"/>
              <w:spacing w:after="160" w:line="259" w:lineRule="auto"/>
              <w:ind w:left="1109"/>
              <w:rPr>
                <w:rFonts w:ascii="Calibri" w:hAnsi="Calibri" w:cs="Arial"/>
                <w:color w:val="000000"/>
                <w:sz w:val="18"/>
                <w:szCs w:val="18"/>
              </w:rPr>
            </w:pPr>
          </w:p>
          <w:p w14:paraId="62FD890A"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ascii="Calibri" w:hAnsi="Calibri" w:cs="Arial"/>
                <w:color w:val="000000"/>
                <w:sz w:val="18"/>
                <w:szCs w:val="18"/>
              </w:rPr>
            </w:pPr>
            <w:r w:rsidRPr="00A165EB">
              <w:rPr>
                <w:rFonts w:ascii="Calibri" w:hAnsi="Calibri" w:cs="Arial"/>
                <w:color w:val="000000"/>
                <w:sz w:val="18"/>
                <w:szCs w:val="18"/>
              </w:rPr>
              <w:t xml:space="preserve">The DV interviewing areas in the TLPDs commissariats restructured and reconstructed </w:t>
            </w:r>
          </w:p>
          <w:p w14:paraId="337F37B9" w14:textId="77777777" w:rsidR="007F3A26" w:rsidRPr="00A165EB" w:rsidRDefault="007F3A26" w:rsidP="007F3A26">
            <w:pPr>
              <w:pStyle w:val="ListParagraph"/>
              <w:numPr>
                <w:ilvl w:val="0"/>
                <w:numId w:val="38"/>
              </w:numPr>
              <w:autoSpaceDE w:val="0"/>
              <w:autoSpaceDN w:val="0"/>
              <w:adjustRightInd w:val="0"/>
              <w:spacing w:after="160" w:line="259" w:lineRule="auto"/>
              <w:ind w:left="360"/>
              <w:rPr>
                <w:rFonts w:ascii="Calibri" w:hAnsi="Calibri" w:cs="Arial"/>
                <w:color w:val="000000"/>
                <w:sz w:val="18"/>
                <w:szCs w:val="18"/>
              </w:rPr>
            </w:pPr>
            <w:r w:rsidRPr="00A165EB">
              <w:rPr>
                <w:rFonts w:ascii="Calibri" w:hAnsi="Calibri" w:cs="Arial"/>
                <w:color w:val="000000"/>
                <w:sz w:val="18"/>
                <w:szCs w:val="18"/>
              </w:rPr>
              <w:t xml:space="preserve">Material support for the CPOs and CIDs in agreed commissariats provided. </w:t>
            </w:r>
          </w:p>
          <w:p w14:paraId="32898E0C" w14:textId="77777777" w:rsidR="007F3A26" w:rsidRPr="00A165EB" w:rsidRDefault="007F3A26" w:rsidP="007F3A26">
            <w:pPr>
              <w:pStyle w:val="ListParagraph"/>
              <w:autoSpaceDE w:val="0"/>
              <w:autoSpaceDN w:val="0"/>
              <w:adjustRightInd w:val="0"/>
              <w:spacing w:after="160" w:line="259" w:lineRule="auto"/>
              <w:ind w:left="409"/>
              <w:rPr>
                <w:rFonts w:ascii="Calibri" w:hAnsi="Calibri" w:cs="Arial"/>
                <w:color w:val="000000"/>
                <w:sz w:val="18"/>
                <w:szCs w:val="18"/>
              </w:rPr>
            </w:pPr>
          </w:p>
          <w:p w14:paraId="61560167" w14:textId="77777777" w:rsidR="003F0E9C" w:rsidRPr="00A165EB" w:rsidRDefault="003F0E9C" w:rsidP="003F0E9C">
            <w:pPr>
              <w:autoSpaceDE w:val="0"/>
              <w:autoSpaceDN w:val="0"/>
              <w:adjustRightInd w:val="0"/>
              <w:spacing w:after="0" w:line="256" w:lineRule="auto"/>
              <w:ind w:left="74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tcPr>
          <w:p w14:paraId="3B80BCBC"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Project Reports and documentation;</w:t>
            </w:r>
          </w:p>
          <w:p w14:paraId="54D55CDA"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 xml:space="preserve">UNDP, UN Women, OSCE </w:t>
            </w:r>
            <w:proofErr w:type="gramStart"/>
            <w:r w:rsidRPr="00A165EB">
              <w:rPr>
                <w:rFonts w:ascii="Calibri" w:eastAsia="Arial Unicode MS" w:hAnsi="Calibri" w:cs="Arial"/>
                <w:sz w:val="16"/>
                <w:lang w:eastAsia="de-DE"/>
              </w:rPr>
              <w:t>reports ;</w:t>
            </w:r>
            <w:proofErr w:type="gramEnd"/>
          </w:p>
          <w:p w14:paraId="1857E7E5"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Ministry of Health reports;</w:t>
            </w:r>
          </w:p>
          <w:p w14:paraId="7F6807B7"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proofErr w:type="spellStart"/>
            <w:r w:rsidRPr="00A165EB">
              <w:rPr>
                <w:rFonts w:ascii="Calibri" w:eastAsia="Arial Unicode MS" w:hAnsi="Calibri" w:cs="Arial"/>
                <w:sz w:val="16"/>
                <w:lang w:eastAsia="de-DE"/>
              </w:rPr>
              <w:t>MoJ</w:t>
            </w:r>
            <w:proofErr w:type="spellEnd"/>
            <w:r w:rsidRPr="00A165EB">
              <w:rPr>
                <w:rFonts w:ascii="Calibri" w:eastAsia="Arial Unicode MS" w:hAnsi="Calibri" w:cs="Arial"/>
                <w:sz w:val="16"/>
                <w:lang w:eastAsia="de-DE"/>
              </w:rPr>
              <w:t xml:space="preserve"> and Prosecution Office Statistics.</w:t>
            </w:r>
          </w:p>
          <w:p w14:paraId="54FCFB47"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Police reports/statistics;</w:t>
            </w:r>
          </w:p>
          <w:p w14:paraId="0840C01E"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Project Reports;</w:t>
            </w:r>
          </w:p>
          <w:p w14:paraId="3716F2E6"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 xml:space="preserve"> Assessment reports &amp; Surveys;</w:t>
            </w:r>
          </w:p>
          <w:p w14:paraId="06713DA5"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Monitoring &amp; Evaluation Plan;</w:t>
            </w:r>
          </w:p>
          <w:p w14:paraId="41569F7C" w14:textId="77777777" w:rsidR="003F0E9C" w:rsidRPr="00A165EB" w:rsidRDefault="003F0E9C" w:rsidP="00C4287F">
            <w:pPr>
              <w:numPr>
                <w:ilvl w:val="0"/>
                <w:numId w:val="3"/>
              </w:numPr>
              <w:spacing w:after="0" w:line="240" w:lineRule="auto"/>
              <w:ind w:left="214" w:hanging="218"/>
              <w:jc w:val="both"/>
              <w:rPr>
                <w:rFonts w:ascii="Calibri" w:eastAsia="Arial Unicode MS" w:hAnsi="Calibri" w:cs="Arial"/>
                <w:sz w:val="16"/>
                <w:lang w:eastAsia="de-DE"/>
              </w:rPr>
            </w:pPr>
            <w:r w:rsidRPr="00A165EB">
              <w:rPr>
                <w:rFonts w:ascii="Calibri" w:eastAsia="Arial Unicode MS" w:hAnsi="Calibri" w:cs="Arial"/>
                <w:sz w:val="16"/>
                <w:lang w:eastAsia="de-DE"/>
              </w:rPr>
              <w:t>UNDP &amp; UN Women databases, maps and reports</w:t>
            </w:r>
          </w:p>
          <w:p w14:paraId="333128E5" w14:textId="77777777" w:rsidR="003F0E9C" w:rsidRPr="00A165EB" w:rsidRDefault="003F0E9C" w:rsidP="00C4287F">
            <w:pPr>
              <w:numPr>
                <w:ilvl w:val="0"/>
                <w:numId w:val="3"/>
              </w:numPr>
              <w:spacing w:after="0" w:line="240" w:lineRule="auto"/>
              <w:ind w:left="214" w:hanging="218"/>
              <w:rPr>
                <w:rFonts w:ascii="Calibri" w:eastAsia="Arial Unicode MS" w:hAnsi="Calibri" w:cs="Arial"/>
                <w:sz w:val="16"/>
                <w:lang w:eastAsia="de-DE"/>
              </w:rPr>
            </w:pPr>
            <w:r w:rsidRPr="00A165EB">
              <w:rPr>
                <w:rFonts w:ascii="Calibri" w:eastAsia="Arial Unicode MS" w:hAnsi="Calibri" w:cs="Arial"/>
                <w:sz w:val="16"/>
                <w:lang w:eastAsia="de-DE"/>
              </w:rPr>
              <w:t>The Ombudsman /Internal Control Service /M. of Health /M. Education and Sciences / Local Government reports</w:t>
            </w:r>
          </w:p>
          <w:p w14:paraId="7FFAB2A7" w14:textId="77777777" w:rsidR="003F0E9C" w:rsidRPr="00A165EB" w:rsidRDefault="003F0E9C" w:rsidP="003F0E9C">
            <w:pPr>
              <w:spacing w:after="0" w:line="240" w:lineRule="auto"/>
              <w:ind w:left="214"/>
              <w:rPr>
                <w:rFonts w:ascii="Calibri" w:eastAsia="Arial Unicode MS" w:hAnsi="Calibri" w:cs="Arial"/>
                <w:sz w:val="16"/>
                <w:lang w:eastAsia="de-DE"/>
              </w:rPr>
            </w:pPr>
          </w:p>
        </w:tc>
        <w:tc>
          <w:tcPr>
            <w:tcW w:w="2340" w:type="dxa"/>
            <w:tcBorders>
              <w:top w:val="single" w:sz="4" w:space="0" w:color="auto"/>
              <w:left w:val="single" w:sz="4" w:space="0" w:color="auto"/>
              <w:bottom w:val="single" w:sz="4" w:space="0" w:color="auto"/>
              <w:right w:val="single" w:sz="4" w:space="0" w:color="auto"/>
            </w:tcBorders>
          </w:tcPr>
          <w:p w14:paraId="520A2020" w14:textId="751AB12D" w:rsidR="00EA0078" w:rsidRDefault="00EA0078" w:rsidP="00CC478E">
            <w:pPr>
              <w:rPr>
                <w:rFonts w:ascii="Calibri" w:eastAsia="Calibri" w:hAnsi="Calibri" w:cs="Arial"/>
                <w:sz w:val="16"/>
              </w:rPr>
            </w:pPr>
            <w:r>
              <w:rPr>
                <w:rFonts w:ascii="Calibri" w:eastAsia="Calibri" w:hAnsi="Calibri" w:cs="Arial"/>
                <w:sz w:val="16"/>
              </w:rPr>
              <w:t>C</w:t>
            </w:r>
            <w:r w:rsidRPr="00EA0078">
              <w:rPr>
                <w:rFonts w:ascii="Calibri" w:eastAsia="Calibri" w:hAnsi="Calibri" w:cs="Arial"/>
                <w:sz w:val="16"/>
              </w:rPr>
              <w:t xml:space="preserve">onsolidation of </w:t>
            </w:r>
            <w:r w:rsidRPr="00EA0078">
              <w:rPr>
                <w:rFonts w:ascii="Calibri" w:eastAsia="Calibri" w:hAnsi="Calibri" w:cs="Arial"/>
                <w:bCs/>
                <w:sz w:val="16"/>
              </w:rPr>
              <w:t>the</w:t>
            </w:r>
            <w:r w:rsidRPr="00EA0078">
              <w:rPr>
                <w:rFonts w:ascii="Calibri" w:eastAsia="Calibri" w:hAnsi="Calibri" w:cs="Arial"/>
                <w:b/>
                <w:sz w:val="16"/>
              </w:rPr>
              <w:t xml:space="preserve"> </w:t>
            </w:r>
            <w:r w:rsidRPr="00EA0078">
              <w:rPr>
                <w:rFonts w:ascii="Calibri" w:eastAsia="Calibri" w:hAnsi="Calibri" w:cs="Arial"/>
                <w:bCs/>
                <w:sz w:val="16"/>
              </w:rPr>
              <w:t>established</w:t>
            </w:r>
            <w:r w:rsidRPr="00EA0078">
              <w:rPr>
                <w:rFonts w:ascii="Calibri" w:eastAsia="Calibri" w:hAnsi="Calibri" w:cs="Arial"/>
                <w:b/>
                <w:sz w:val="16"/>
              </w:rPr>
              <w:t xml:space="preserve"> Referral Mechanisms </w:t>
            </w:r>
            <w:r w:rsidRPr="00EA0078">
              <w:rPr>
                <w:rFonts w:ascii="Calibri" w:eastAsia="Calibri" w:hAnsi="Calibri" w:cs="Arial"/>
                <w:bCs/>
                <w:sz w:val="16"/>
              </w:rPr>
              <w:t>in the Municipalities of</w:t>
            </w:r>
            <w:r w:rsidRPr="00EA0078">
              <w:rPr>
                <w:rFonts w:ascii="Calibri" w:eastAsia="Calibri" w:hAnsi="Calibri" w:cs="Arial"/>
                <w:b/>
                <w:sz w:val="16"/>
              </w:rPr>
              <w:t xml:space="preserve"> </w:t>
            </w:r>
            <w:r w:rsidRPr="00EA0078">
              <w:rPr>
                <w:rFonts w:ascii="Calibri" w:eastAsia="Calibri" w:hAnsi="Calibri" w:cs="Arial"/>
                <w:sz w:val="16"/>
              </w:rPr>
              <w:t>Belsh, Librazhd, Gramsh, Peqin, Vlore, Himare and Selenica</w:t>
            </w:r>
          </w:p>
          <w:p w14:paraId="532DFF20" w14:textId="77777777" w:rsidR="003F0E9C" w:rsidRDefault="00EA0078" w:rsidP="00EA0078">
            <w:pPr>
              <w:rPr>
                <w:rFonts w:ascii="Calibri" w:eastAsia="Calibri" w:hAnsi="Calibri" w:cs="Arial"/>
                <w:sz w:val="16"/>
              </w:rPr>
            </w:pPr>
            <w:r w:rsidRPr="008D46C4">
              <w:rPr>
                <w:rFonts w:ascii="Calibri" w:eastAsia="Calibri" w:hAnsi="Calibri" w:cs="Arial"/>
                <w:sz w:val="16"/>
              </w:rPr>
              <w:t xml:space="preserve">Training of 175 police officers of </w:t>
            </w:r>
            <w:proofErr w:type="gramStart"/>
            <w:r w:rsidRPr="008D46C4">
              <w:rPr>
                <w:rFonts w:ascii="Calibri" w:eastAsia="Calibri" w:hAnsi="Calibri" w:cs="Arial"/>
                <w:sz w:val="16"/>
              </w:rPr>
              <w:t>LPD</w:t>
            </w:r>
            <w:r w:rsidR="008D46C4" w:rsidRPr="008D46C4">
              <w:rPr>
                <w:rFonts w:ascii="Calibri" w:eastAsia="Calibri" w:hAnsi="Calibri" w:cs="Arial"/>
                <w:sz w:val="16"/>
              </w:rPr>
              <w:t xml:space="preserve">s </w:t>
            </w:r>
            <w:r w:rsidRPr="008D46C4">
              <w:rPr>
                <w:rFonts w:ascii="Calibri" w:eastAsia="Calibri" w:hAnsi="Calibri" w:cs="Arial"/>
                <w:sz w:val="16"/>
              </w:rPr>
              <w:t xml:space="preserve"> </w:t>
            </w:r>
            <w:r w:rsidR="008D46C4" w:rsidRPr="008D46C4">
              <w:rPr>
                <w:rFonts w:ascii="Calibri" w:eastAsia="Calibri" w:hAnsi="Calibri" w:cs="Arial"/>
                <w:sz w:val="16"/>
              </w:rPr>
              <w:t>(</w:t>
            </w:r>
            <w:proofErr w:type="gramEnd"/>
            <w:r w:rsidR="008D46C4" w:rsidRPr="008D46C4">
              <w:rPr>
                <w:rFonts w:ascii="Calibri" w:eastAsia="Calibri" w:hAnsi="Calibri" w:cs="Arial"/>
                <w:sz w:val="16"/>
              </w:rPr>
              <w:t>Fier 50, Lezhe 49, Korce 51 and Diber 25)</w:t>
            </w:r>
            <w:r w:rsidRPr="008D46C4">
              <w:rPr>
                <w:rFonts w:ascii="Calibri" w:eastAsia="Calibri" w:hAnsi="Calibri" w:cs="Arial"/>
                <w:sz w:val="16"/>
              </w:rPr>
              <w:t xml:space="preserve">  </w:t>
            </w:r>
            <w:r w:rsidRPr="000C4423">
              <w:rPr>
                <w:rFonts w:ascii="Calibri" w:eastAsia="Calibri" w:hAnsi="Calibri" w:cs="Arial"/>
                <w:sz w:val="16"/>
              </w:rPr>
              <w:t xml:space="preserve">on the recent legal amendments to the DV law and the risk assessment. </w:t>
            </w:r>
            <w:r w:rsidRPr="008D46C4">
              <w:rPr>
                <w:rFonts w:ascii="Calibri" w:eastAsia="Calibri" w:hAnsi="Calibri" w:cs="Arial"/>
                <w:sz w:val="16"/>
              </w:rPr>
              <w:t xml:space="preserve"> </w:t>
            </w:r>
          </w:p>
          <w:p w14:paraId="6C2AE546" w14:textId="256931B0" w:rsidR="008D46C4" w:rsidRPr="008D46C4" w:rsidRDefault="008D46C4" w:rsidP="00EA0078">
            <w:pPr>
              <w:rPr>
                <w:rFonts w:ascii="Calibri" w:eastAsia="Calibri" w:hAnsi="Calibri" w:cs="Arial"/>
                <w:sz w:val="16"/>
              </w:rPr>
            </w:pPr>
            <w:r w:rsidRPr="008D46C4">
              <w:rPr>
                <w:rFonts w:ascii="Calibri" w:eastAsia="Calibri" w:hAnsi="Calibri" w:cs="Arial"/>
                <w:sz w:val="16"/>
              </w:rPr>
              <w:t>The risk assessment reports in Gjirokastra LPD are collected and analyzed.</w:t>
            </w:r>
            <w:r>
              <w:rPr>
                <w:rFonts w:ascii="Calibri" w:eastAsia="Calibri" w:hAnsi="Calibri" w:cs="Arial"/>
                <w:sz w:val="16"/>
              </w:rPr>
              <w:t xml:space="preserve"> </w:t>
            </w:r>
          </w:p>
        </w:tc>
        <w:tc>
          <w:tcPr>
            <w:tcW w:w="3296" w:type="dxa"/>
            <w:tcBorders>
              <w:top w:val="single" w:sz="4" w:space="0" w:color="auto"/>
              <w:left w:val="single" w:sz="4" w:space="0" w:color="auto"/>
              <w:bottom w:val="single" w:sz="4" w:space="0" w:color="auto"/>
              <w:right w:val="single" w:sz="4" w:space="0" w:color="auto"/>
            </w:tcBorders>
          </w:tcPr>
          <w:p w14:paraId="44AA9515" w14:textId="56D78CA2" w:rsidR="003F0E9C" w:rsidRPr="00A165EB" w:rsidRDefault="003F0E9C" w:rsidP="003F0E9C">
            <w:pPr>
              <w:rPr>
                <w:rFonts w:ascii="Calibri" w:eastAsia="Calibri" w:hAnsi="Calibri" w:cs="Arial"/>
                <w:sz w:val="16"/>
              </w:rPr>
            </w:pPr>
            <w:r w:rsidRPr="00A165EB">
              <w:rPr>
                <w:rFonts w:ascii="Calibri" w:eastAsia="Calibri" w:hAnsi="Calibri" w:cs="Arial"/>
                <w:sz w:val="16"/>
              </w:rPr>
              <w:t>Referral Mechanism established in Gramsh, Belsh and Kukes and continuous support provided.</w:t>
            </w:r>
            <w:r w:rsidR="004C596D" w:rsidRPr="00A165EB">
              <w:rPr>
                <w:rFonts w:ascii="Calibri" w:eastAsia="Calibri" w:hAnsi="Calibri" w:cs="Arial"/>
                <w:sz w:val="16"/>
              </w:rPr>
              <w:t xml:space="preserve"> Referral mechanism established in Librazhd and reactivated in Peqin.</w:t>
            </w:r>
          </w:p>
          <w:p w14:paraId="3F8BFF3F" w14:textId="30EC79FA" w:rsidR="005D177B" w:rsidRPr="00A165EB" w:rsidRDefault="003F0E9C" w:rsidP="005D177B">
            <w:pPr>
              <w:rPr>
                <w:rFonts w:ascii="Calibri" w:eastAsia="Calibri" w:hAnsi="Calibri" w:cs="Arial"/>
                <w:sz w:val="16"/>
              </w:rPr>
            </w:pPr>
            <w:r w:rsidRPr="00A165EB">
              <w:rPr>
                <w:rFonts w:ascii="Calibri" w:eastAsia="Calibri" w:hAnsi="Calibri" w:cs="Times New Roman"/>
                <w:sz w:val="16"/>
              </w:rPr>
              <w:t>DV Awareness Campaign implemented in November-Dec. 2017, 2018 and 2019.</w:t>
            </w:r>
            <w:r w:rsidR="005D177B" w:rsidRPr="00A165EB">
              <w:rPr>
                <w:rFonts w:ascii="Calibri" w:eastAsia="Calibri" w:hAnsi="Calibri" w:cs="Arial"/>
                <w:sz w:val="16"/>
              </w:rPr>
              <w:t xml:space="preserve"> Awareness raising campaign during 16 days of activism against violence against women in 6 districts Vlore, Elbasan, Kukes, Lezhe and Pogradec during November 2020</w:t>
            </w:r>
            <w:r w:rsidR="00867E4D" w:rsidRPr="00A165EB">
              <w:rPr>
                <w:rFonts w:ascii="Calibri" w:eastAsia="Calibri" w:hAnsi="Calibri" w:cs="Arial"/>
                <w:sz w:val="16"/>
              </w:rPr>
              <w:t>.</w:t>
            </w:r>
          </w:p>
          <w:p w14:paraId="7B103060" w14:textId="371CDACC" w:rsidR="00867E4D" w:rsidRPr="00A165EB" w:rsidRDefault="00867E4D" w:rsidP="005D177B">
            <w:pPr>
              <w:rPr>
                <w:rFonts w:ascii="Calibri" w:eastAsia="Calibri" w:hAnsi="Calibri" w:cs="Arial"/>
                <w:sz w:val="16"/>
              </w:rPr>
            </w:pPr>
            <w:r w:rsidRPr="00A165EB">
              <w:rPr>
                <w:rFonts w:ascii="Calibri" w:eastAsia="Calibri" w:hAnsi="Calibri" w:cs="Arial"/>
                <w:sz w:val="16"/>
              </w:rPr>
              <w:t>300 logged masks were donated to LPDs to be used during the awareness raising days on DV and GBD.</w:t>
            </w:r>
          </w:p>
          <w:p w14:paraId="6389CE88" w14:textId="7CD025BD" w:rsidR="003F0E9C" w:rsidRPr="00A165EB" w:rsidRDefault="003F0E9C" w:rsidP="003F0E9C">
            <w:pPr>
              <w:rPr>
                <w:rFonts w:ascii="Calibri" w:eastAsia="Calibri" w:hAnsi="Calibri" w:cs="Arial"/>
                <w:sz w:val="16"/>
              </w:rPr>
            </w:pPr>
            <w:r w:rsidRPr="00A165EB">
              <w:rPr>
                <w:rFonts w:ascii="Calibri" w:eastAsia="Calibri" w:hAnsi="Calibri" w:cs="Arial"/>
                <w:sz w:val="16"/>
              </w:rPr>
              <w:t>The report on Prevention Approach finished and submitted</w:t>
            </w:r>
            <w:r w:rsidR="000D515F" w:rsidRPr="00A165EB">
              <w:rPr>
                <w:rFonts w:ascii="Calibri" w:eastAsia="Calibri" w:hAnsi="Calibri" w:cs="Arial"/>
                <w:sz w:val="16"/>
              </w:rPr>
              <w:t>.</w:t>
            </w:r>
            <w:r w:rsidRPr="00A165EB">
              <w:rPr>
                <w:rFonts w:ascii="Calibri" w:eastAsia="Calibri" w:hAnsi="Calibri" w:cs="Arial"/>
                <w:sz w:val="16"/>
              </w:rPr>
              <w:t xml:space="preserve"> Capacity development plan drafted </w:t>
            </w:r>
          </w:p>
          <w:p w14:paraId="4652F880" w14:textId="77777777" w:rsidR="004C596D" w:rsidRPr="00A165EB" w:rsidRDefault="004C596D" w:rsidP="004C596D">
            <w:pPr>
              <w:rPr>
                <w:rFonts w:ascii="Calibri" w:eastAsia="Calibri" w:hAnsi="Calibri" w:cs="Arial"/>
                <w:sz w:val="16"/>
              </w:rPr>
            </w:pPr>
            <w:r w:rsidRPr="00A165EB">
              <w:rPr>
                <w:rFonts w:ascii="Calibri" w:eastAsia="Calibri" w:hAnsi="Calibri" w:cs="Arial"/>
                <w:sz w:val="16"/>
              </w:rPr>
              <w:t xml:space="preserve">72 CPOs and CIDs in Kukes and Elbasan LPDs trained on the legal amendments of the DV law and the risk assessment </w:t>
            </w:r>
          </w:p>
          <w:p w14:paraId="14D2AD68" w14:textId="77777777" w:rsidR="005D177B" w:rsidRPr="00A165EB" w:rsidRDefault="005D177B" w:rsidP="005D177B">
            <w:pPr>
              <w:rPr>
                <w:rFonts w:ascii="Calibri" w:eastAsia="Calibri" w:hAnsi="Calibri" w:cs="Arial"/>
                <w:sz w:val="16"/>
              </w:rPr>
            </w:pPr>
            <w:r w:rsidRPr="00A165EB">
              <w:rPr>
                <w:rFonts w:ascii="Calibri" w:eastAsia="Calibri" w:hAnsi="Calibri" w:cs="Arial"/>
                <w:sz w:val="16"/>
              </w:rPr>
              <w:t xml:space="preserve">Friendly interview room in Librazhd and Comm. 4 in Tirana completed. Interview room created in Has. </w:t>
            </w:r>
          </w:p>
          <w:p w14:paraId="0ECAA462" w14:textId="77777777" w:rsidR="00044194" w:rsidRPr="00A165EB" w:rsidRDefault="003F0E9C" w:rsidP="00044194">
            <w:pPr>
              <w:rPr>
                <w:rFonts w:ascii="Calibri" w:eastAsia="Calibri" w:hAnsi="Calibri" w:cs="Arial"/>
                <w:sz w:val="16"/>
              </w:rPr>
            </w:pPr>
            <w:r w:rsidRPr="00A165EB">
              <w:rPr>
                <w:rFonts w:ascii="Calibri" w:eastAsia="Calibri" w:hAnsi="Calibri" w:cs="Arial"/>
                <w:sz w:val="16"/>
              </w:rPr>
              <w:t xml:space="preserve">Interview Unit for minors and DV victims in LPD Elbasan created (works + equipment) and staff trained </w:t>
            </w:r>
            <w:r w:rsidR="00044194" w:rsidRPr="00A165EB">
              <w:rPr>
                <w:rFonts w:ascii="Calibri" w:eastAsia="Calibri" w:hAnsi="Calibri" w:cs="Arial"/>
                <w:sz w:val="16"/>
              </w:rPr>
              <w:t xml:space="preserve"> </w:t>
            </w:r>
          </w:p>
          <w:p w14:paraId="3B644EAE" w14:textId="77777777" w:rsidR="00044194" w:rsidRPr="00A165EB" w:rsidRDefault="00044194" w:rsidP="00044194">
            <w:pPr>
              <w:rPr>
                <w:rFonts w:ascii="Calibri" w:eastAsia="Calibri" w:hAnsi="Calibri" w:cs="Arial"/>
                <w:sz w:val="16"/>
              </w:rPr>
            </w:pPr>
            <w:r w:rsidRPr="00A165EB">
              <w:rPr>
                <w:rFonts w:ascii="Calibri" w:eastAsia="Calibri" w:hAnsi="Calibri" w:cs="Arial"/>
                <w:sz w:val="16"/>
              </w:rPr>
              <w:t>DV awareness event in Elbasan city center involving local NGOs, Police and institutions.</w:t>
            </w:r>
          </w:p>
          <w:p w14:paraId="122B3065" w14:textId="73B814EC" w:rsidR="00044194" w:rsidRDefault="00044194" w:rsidP="00044194">
            <w:pPr>
              <w:rPr>
                <w:rFonts w:ascii="Calibri" w:eastAsia="Calibri" w:hAnsi="Calibri" w:cs="Arial"/>
                <w:sz w:val="16"/>
              </w:rPr>
            </w:pPr>
            <w:r w:rsidRPr="00A165EB">
              <w:rPr>
                <w:rFonts w:ascii="Calibri" w:eastAsia="Calibri" w:hAnsi="Calibri" w:cs="Arial"/>
                <w:sz w:val="16"/>
              </w:rPr>
              <w:t xml:space="preserve">Production of 200 copies of printed posters to be put on commissariats which include the obligations of the police and the rights of the victims </w:t>
            </w:r>
          </w:p>
          <w:p w14:paraId="5618FA50" w14:textId="77777777" w:rsidR="000C4423" w:rsidRPr="000C4423" w:rsidRDefault="000C4423" w:rsidP="000C4423">
            <w:pPr>
              <w:rPr>
                <w:rFonts w:ascii="Calibri" w:eastAsia="Calibri" w:hAnsi="Calibri" w:cs="Arial"/>
                <w:sz w:val="16"/>
              </w:rPr>
            </w:pPr>
            <w:r w:rsidRPr="000C4423">
              <w:rPr>
                <w:rFonts w:ascii="Calibri" w:eastAsia="Calibri" w:hAnsi="Calibri" w:cs="Arial"/>
                <w:sz w:val="16"/>
              </w:rPr>
              <w:lastRenderedPageBreak/>
              <w:t xml:space="preserve">Consolidation </w:t>
            </w:r>
            <w:r w:rsidRPr="00DC17BD">
              <w:rPr>
                <w:rFonts w:ascii="Calibri" w:eastAsia="Calibri" w:hAnsi="Calibri" w:cs="Arial"/>
                <w:sz w:val="16"/>
              </w:rPr>
              <w:t>of the established Referral Mechanisms in the Municipalities of</w:t>
            </w:r>
            <w:r w:rsidRPr="000C4423">
              <w:rPr>
                <w:rFonts w:ascii="Calibri" w:eastAsia="Calibri" w:hAnsi="Calibri" w:cs="Arial"/>
                <w:b/>
                <w:sz w:val="16"/>
              </w:rPr>
              <w:t xml:space="preserve"> </w:t>
            </w:r>
            <w:r w:rsidRPr="000C4423">
              <w:rPr>
                <w:rFonts w:ascii="Calibri" w:eastAsia="Calibri" w:hAnsi="Calibri" w:cs="Arial"/>
                <w:sz w:val="16"/>
              </w:rPr>
              <w:t>Belsh, Librazhd, Gramsh and Peqin in Elbasan region.</w:t>
            </w:r>
          </w:p>
          <w:p w14:paraId="1747B14C" w14:textId="77777777" w:rsidR="000C4423" w:rsidRPr="000C4423" w:rsidRDefault="000C4423" w:rsidP="000C4423">
            <w:pPr>
              <w:rPr>
                <w:rFonts w:ascii="Calibri" w:eastAsia="Calibri" w:hAnsi="Calibri" w:cs="Arial"/>
                <w:sz w:val="16"/>
              </w:rPr>
            </w:pPr>
            <w:r w:rsidRPr="000C4423">
              <w:rPr>
                <w:rFonts w:ascii="Calibri" w:eastAsia="Calibri" w:hAnsi="Calibri" w:cs="Arial"/>
                <w:sz w:val="16"/>
              </w:rPr>
              <w:t xml:space="preserve">Training of 219 officers (Durres 45, Gjirokaster 44, Berat 45, Shkoder 42 and Vlore 43) on the recent legal amendments to the DV law and the risk assessment. </w:t>
            </w:r>
          </w:p>
          <w:p w14:paraId="3469691B" w14:textId="77777777" w:rsidR="000C4423" w:rsidRPr="000C4423" w:rsidRDefault="000C4423" w:rsidP="000C4423">
            <w:pPr>
              <w:rPr>
                <w:rFonts w:ascii="Calibri" w:eastAsia="Calibri" w:hAnsi="Calibri" w:cs="Arial"/>
                <w:sz w:val="16"/>
              </w:rPr>
            </w:pPr>
            <w:r w:rsidRPr="000C4423">
              <w:rPr>
                <w:rFonts w:ascii="Calibri" w:eastAsia="Calibri" w:hAnsi="Calibri" w:cs="Arial"/>
                <w:sz w:val="16"/>
              </w:rPr>
              <w:t xml:space="preserve">Awareness raising events within 16 days of Activism against GBV in 5 districts </w:t>
            </w:r>
            <w:proofErr w:type="spellStart"/>
            <w:r w:rsidRPr="000C4423">
              <w:rPr>
                <w:rFonts w:ascii="Calibri" w:eastAsia="Calibri" w:hAnsi="Calibri" w:cs="Arial"/>
                <w:sz w:val="16"/>
              </w:rPr>
              <w:t>Tiranë</w:t>
            </w:r>
            <w:proofErr w:type="spellEnd"/>
            <w:r w:rsidRPr="000C4423">
              <w:rPr>
                <w:rFonts w:ascii="Calibri" w:eastAsia="Calibri" w:hAnsi="Calibri" w:cs="Arial"/>
                <w:sz w:val="16"/>
              </w:rPr>
              <w:t xml:space="preserve">, Elbasan, </w:t>
            </w:r>
            <w:proofErr w:type="spellStart"/>
            <w:r w:rsidRPr="000C4423">
              <w:rPr>
                <w:rFonts w:ascii="Calibri" w:eastAsia="Calibri" w:hAnsi="Calibri" w:cs="Arial"/>
                <w:sz w:val="16"/>
              </w:rPr>
              <w:t>Kukës</w:t>
            </w:r>
            <w:proofErr w:type="spellEnd"/>
            <w:r w:rsidRPr="000C4423">
              <w:rPr>
                <w:rFonts w:ascii="Calibri" w:eastAsia="Calibri" w:hAnsi="Calibri" w:cs="Arial"/>
                <w:sz w:val="16"/>
              </w:rPr>
              <w:t xml:space="preserve">, </w:t>
            </w:r>
            <w:proofErr w:type="spellStart"/>
            <w:r w:rsidRPr="000C4423">
              <w:rPr>
                <w:rFonts w:ascii="Calibri" w:eastAsia="Calibri" w:hAnsi="Calibri" w:cs="Arial"/>
                <w:sz w:val="16"/>
              </w:rPr>
              <w:t>Korçë</w:t>
            </w:r>
            <w:proofErr w:type="spellEnd"/>
            <w:r w:rsidRPr="000C4423">
              <w:rPr>
                <w:rFonts w:ascii="Calibri" w:eastAsia="Calibri" w:hAnsi="Calibri" w:cs="Arial"/>
                <w:sz w:val="16"/>
              </w:rPr>
              <w:t>, and Pogradec, which were attended by students of 16 high schools.</w:t>
            </w:r>
          </w:p>
          <w:p w14:paraId="4AF20900" w14:textId="77777777" w:rsidR="000C4423" w:rsidRPr="000C4423" w:rsidRDefault="000C4423" w:rsidP="000C4423">
            <w:pPr>
              <w:rPr>
                <w:rFonts w:ascii="Calibri" w:eastAsia="Calibri" w:hAnsi="Calibri" w:cs="Arial"/>
                <w:sz w:val="16"/>
              </w:rPr>
            </w:pPr>
            <w:r w:rsidRPr="000C4423">
              <w:rPr>
                <w:rFonts w:ascii="Calibri" w:eastAsia="Calibri" w:hAnsi="Calibri" w:cs="Arial"/>
                <w:sz w:val="16"/>
              </w:rPr>
              <w:t xml:space="preserve">Design and printing of promotional materials on DV such as posters, flyers, pens, ribbons and bracelets </w:t>
            </w:r>
          </w:p>
          <w:p w14:paraId="425016D2" w14:textId="77777777" w:rsidR="000C4423" w:rsidRPr="000C4423" w:rsidRDefault="000C4423" w:rsidP="000C4423">
            <w:pPr>
              <w:rPr>
                <w:rFonts w:ascii="Calibri" w:eastAsia="Calibri" w:hAnsi="Calibri" w:cs="Arial"/>
                <w:sz w:val="16"/>
              </w:rPr>
            </w:pPr>
            <w:r w:rsidRPr="000C4423">
              <w:rPr>
                <w:rFonts w:ascii="Calibri" w:eastAsia="Calibri" w:hAnsi="Calibri" w:cs="Arial"/>
                <w:sz w:val="16"/>
              </w:rPr>
              <w:t xml:space="preserve">The report on the evaluation of the risk assessments prepared by TLPDs issued and shared. Recommendations provided. </w:t>
            </w:r>
          </w:p>
          <w:p w14:paraId="7807962B" w14:textId="77777777" w:rsidR="000C4423" w:rsidRPr="00A165EB" w:rsidRDefault="000C4423" w:rsidP="00044194">
            <w:pPr>
              <w:rPr>
                <w:rFonts w:ascii="Calibri" w:eastAsia="Calibri" w:hAnsi="Calibri" w:cs="Arial"/>
                <w:sz w:val="16"/>
              </w:rPr>
            </w:pPr>
          </w:p>
          <w:p w14:paraId="4B801CEB" w14:textId="1DEC5B99" w:rsidR="003F0E9C" w:rsidRPr="00A165EB" w:rsidRDefault="003F0E9C" w:rsidP="00867E4D">
            <w:pPr>
              <w:rPr>
                <w:rFonts w:ascii="Calibri" w:eastAsia="Calibri" w:hAnsi="Calibri" w:cs="Arial"/>
                <w:sz w:val="16"/>
              </w:rPr>
            </w:pPr>
          </w:p>
        </w:tc>
      </w:tr>
      <w:tr w:rsidR="003F0E9C" w:rsidRPr="00A165EB" w14:paraId="0AC25387" w14:textId="77777777" w:rsidTr="003F0E9C">
        <w:trPr>
          <w:cantSplit/>
          <w:trHeight w:val="1610"/>
        </w:trPr>
        <w:tc>
          <w:tcPr>
            <w:tcW w:w="805" w:type="dxa"/>
            <w:tcBorders>
              <w:top w:val="single" w:sz="4" w:space="0" w:color="auto"/>
              <w:left w:val="single" w:sz="4" w:space="0" w:color="auto"/>
              <w:bottom w:val="single" w:sz="4" w:space="0" w:color="auto"/>
              <w:right w:val="single" w:sz="4" w:space="0" w:color="auto"/>
            </w:tcBorders>
            <w:vAlign w:val="center"/>
            <w:hideMark/>
          </w:tcPr>
          <w:p w14:paraId="615E263E" w14:textId="77777777" w:rsidR="003F0E9C" w:rsidRPr="00A165EB" w:rsidRDefault="003F0E9C" w:rsidP="003F0E9C">
            <w:pPr>
              <w:spacing w:line="256" w:lineRule="auto"/>
              <w:ind w:right="26"/>
              <w:rPr>
                <w:rFonts w:ascii="Calibri" w:eastAsia="Calibri" w:hAnsi="Calibri" w:cs="Arial"/>
                <w:b/>
                <w:sz w:val="16"/>
              </w:rPr>
            </w:pPr>
            <w:r w:rsidRPr="00A165EB">
              <w:rPr>
                <w:rFonts w:ascii="Calibri" w:eastAsia="Calibri" w:hAnsi="Calibri" w:cs="Arial"/>
                <w:b/>
                <w:sz w:val="16"/>
              </w:rPr>
              <w:t xml:space="preserve">Grants </w:t>
            </w:r>
          </w:p>
        </w:tc>
        <w:tc>
          <w:tcPr>
            <w:tcW w:w="2160" w:type="dxa"/>
            <w:tcBorders>
              <w:top w:val="single" w:sz="4" w:space="0" w:color="auto"/>
              <w:left w:val="single" w:sz="4" w:space="0" w:color="auto"/>
              <w:bottom w:val="single" w:sz="4" w:space="0" w:color="auto"/>
              <w:right w:val="single" w:sz="4" w:space="0" w:color="auto"/>
            </w:tcBorders>
          </w:tcPr>
          <w:p w14:paraId="73EE0AF0" w14:textId="77777777" w:rsidR="003F0E9C" w:rsidRPr="00A165EB" w:rsidRDefault="003F0E9C" w:rsidP="003F0E9C">
            <w:pPr>
              <w:autoSpaceDE w:val="0"/>
              <w:autoSpaceDN w:val="0"/>
              <w:adjustRightInd w:val="0"/>
              <w:spacing w:after="0" w:line="240" w:lineRule="auto"/>
              <w:rPr>
                <w:rFonts w:ascii="Calibri" w:eastAsia="Times New Roman" w:hAnsi="Calibri" w:cs="Arial"/>
                <w:color w:val="000000"/>
                <w:sz w:val="16"/>
                <w:lang w:eastAsia="en-GB"/>
              </w:rPr>
            </w:pPr>
          </w:p>
          <w:p w14:paraId="0E26810B" w14:textId="77777777" w:rsidR="003F0E9C" w:rsidRPr="00A165EB" w:rsidRDefault="003F0E9C" w:rsidP="003F0E9C">
            <w:pPr>
              <w:autoSpaceDE w:val="0"/>
              <w:autoSpaceDN w:val="0"/>
              <w:adjustRightInd w:val="0"/>
              <w:spacing w:after="0" w:line="240" w:lineRule="auto"/>
              <w:rPr>
                <w:rFonts w:ascii="Calibri" w:eastAsia="Times New Roman" w:hAnsi="Calibri" w:cs="Arial"/>
                <w:color w:val="000000"/>
                <w:sz w:val="16"/>
                <w:lang w:eastAsia="en-GB"/>
              </w:rPr>
            </w:pPr>
            <w:r w:rsidRPr="00A165EB">
              <w:rPr>
                <w:rFonts w:ascii="Calibri" w:eastAsia="Times New Roman" w:hAnsi="Calibri" w:cs="Arial"/>
                <w:sz w:val="16"/>
                <w:lang w:eastAsia="sk-SK"/>
              </w:rPr>
              <w:t xml:space="preserve">Empower civil society organizations to embrace and implement the CP philosophy </w:t>
            </w:r>
            <w:r w:rsidRPr="00A165EB">
              <w:rPr>
                <w:rFonts w:ascii="Calibri" w:eastAsia="Times New Roman" w:hAnsi="Calibri" w:cs="Times New Roman"/>
                <w:sz w:val="16"/>
                <w:lang w:eastAsia="en-GB"/>
              </w:rPr>
              <w:t>and support to combat DV</w:t>
            </w:r>
            <w:r w:rsidRPr="00A165EB">
              <w:rPr>
                <w:rFonts w:ascii="Calibri" w:eastAsia="Times New Roman" w:hAnsi="Calibri" w:cs="Arial"/>
                <w:sz w:val="16"/>
                <w:lang w:eastAsia="sk-SK"/>
              </w:rPr>
              <w:t xml:space="preserve">. </w:t>
            </w:r>
          </w:p>
        </w:tc>
        <w:tc>
          <w:tcPr>
            <w:tcW w:w="5040" w:type="dxa"/>
            <w:tcBorders>
              <w:top w:val="single" w:sz="4" w:space="0" w:color="auto"/>
              <w:left w:val="single" w:sz="4" w:space="0" w:color="auto"/>
              <w:bottom w:val="single" w:sz="4" w:space="0" w:color="auto"/>
              <w:right w:val="single" w:sz="4" w:space="0" w:color="auto"/>
            </w:tcBorders>
          </w:tcPr>
          <w:p w14:paraId="76312D2E" w14:textId="77777777" w:rsidR="003F0E9C" w:rsidRPr="00A165EB" w:rsidRDefault="003F0E9C" w:rsidP="003F0E9C">
            <w:pPr>
              <w:autoSpaceDE w:val="0"/>
              <w:autoSpaceDN w:val="0"/>
              <w:adjustRightInd w:val="0"/>
              <w:spacing w:line="256" w:lineRule="auto"/>
              <w:ind w:left="720"/>
              <w:rPr>
                <w:rFonts w:ascii="Calibri" w:eastAsia="Times New Roman" w:hAnsi="Calibri" w:cs="Arial"/>
                <w:color w:val="000000"/>
                <w:sz w:val="16"/>
                <w:lang w:eastAsia="en-GB"/>
              </w:rPr>
            </w:pPr>
          </w:p>
          <w:p w14:paraId="579F21AA" w14:textId="77777777" w:rsidR="003F0E9C" w:rsidRPr="00A165EB" w:rsidRDefault="003F0E9C" w:rsidP="00C4287F">
            <w:pPr>
              <w:numPr>
                <w:ilvl w:val="0"/>
                <w:numId w:val="7"/>
              </w:numPr>
              <w:autoSpaceDE w:val="0"/>
              <w:autoSpaceDN w:val="0"/>
              <w:adjustRightInd w:val="0"/>
              <w:spacing w:after="0" w:line="256" w:lineRule="auto"/>
              <w:contextualSpacing/>
              <w:rPr>
                <w:rFonts w:ascii="Calibri" w:eastAsia="Times New Roman" w:hAnsi="Calibri" w:cs="Arial"/>
                <w:color w:val="000000"/>
                <w:sz w:val="16"/>
                <w:lang w:eastAsia="en-GB"/>
              </w:rPr>
            </w:pPr>
            <w:r w:rsidRPr="00A165EB">
              <w:rPr>
                <w:rFonts w:ascii="Calibri" w:eastAsia="Times New Roman" w:hAnsi="Calibri" w:cs="Arial"/>
                <w:color w:val="000000"/>
                <w:sz w:val="16"/>
                <w:lang w:eastAsia="en-GB"/>
              </w:rPr>
              <w:t xml:space="preserve">Grants Scheme implemented as planned and scheduled </w:t>
            </w:r>
          </w:p>
          <w:p w14:paraId="0EDB5C97" w14:textId="77777777" w:rsidR="003F0E9C" w:rsidRPr="00A165EB" w:rsidRDefault="003F0E9C" w:rsidP="003F0E9C">
            <w:pPr>
              <w:autoSpaceDE w:val="0"/>
              <w:autoSpaceDN w:val="0"/>
              <w:adjustRightInd w:val="0"/>
              <w:spacing w:after="0" w:line="256" w:lineRule="auto"/>
              <w:ind w:left="720"/>
              <w:contextualSpacing/>
              <w:rPr>
                <w:rFonts w:ascii="Calibri" w:eastAsia="Times New Roman" w:hAnsi="Calibri" w:cs="Arial"/>
                <w:color w:val="000000"/>
                <w:sz w:val="16"/>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07BBA91" w14:textId="77777777" w:rsidR="003F0E9C" w:rsidRPr="00A165EB" w:rsidRDefault="003F0E9C" w:rsidP="003F0E9C">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Grantees reports</w:t>
            </w:r>
          </w:p>
          <w:p w14:paraId="75B0F882" w14:textId="77777777" w:rsidR="003F0E9C" w:rsidRPr="00A165EB" w:rsidRDefault="003F0E9C" w:rsidP="003F0E9C">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Program Reports</w:t>
            </w:r>
          </w:p>
          <w:p w14:paraId="213A7709" w14:textId="77777777" w:rsidR="003F0E9C" w:rsidRPr="00A165EB" w:rsidRDefault="003F0E9C" w:rsidP="003F0E9C">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Surveys</w:t>
            </w:r>
          </w:p>
          <w:p w14:paraId="5AF545A5" w14:textId="77777777" w:rsidR="003F0E9C" w:rsidRPr="00A165EB" w:rsidRDefault="003F0E9C" w:rsidP="003F0E9C">
            <w:pPr>
              <w:widowControl w:val="0"/>
              <w:adjustRightInd w:val="0"/>
              <w:spacing w:line="256" w:lineRule="auto"/>
              <w:ind w:left="57"/>
              <w:textAlignment w:val="baseline"/>
              <w:rPr>
                <w:rFonts w:ascii="Calibri" w:eastAsia="Calibri" w:hAnsi="Calibri" w:cs="Arial"/>
                <w:sz w:val="16"/>
              </w:rPr>
            </w:pPr>
            <w:r w:rsidRPr="00A165EB">
              <w:rPr>
                <w:rFonts w:ascii="Calibri" w:eastAsia="Calibri" w:hAnsi="Calibri" w:cs="Arial"/>
                <w:sz w:val="16"/>
              </w:rPr>
              <w:t xml:space="preserve">ASP reports </w:t>
            </w:r>
          </w:p>
        </w:tc>
        <w:tc>
          <w:tcPr>
            <w:tcW w:w="2340" w:type="dxa"/>
            <w:tcBorders>
              <w:top w:val="single" w:sz="4" w:space="0" w:color="auto"/>
              <w:left w:val="single" w:sz="4" w:space="0" w:color="auto"/>
              <w:bottom w:val="single" w:sz="4" w:space="0" w:color="auto"/>
              <w:right w:val="single" w:sz="4" w:space="0" w:color="auto"/>
            </w:tcBorders>
            <w:hideMark/>
          </w:tcPr>
          <w:p w14:paraId="0E7DBFAF" w14:textId="2DFFB17F" w:rsidR="003F0E9C" w:rsidRPr="00A165EB" w:rsidRDefault="008D46C4" w:rsidP="003F0E9C">
            <w:pPr>
              <w:spacing w:line="256" w:lineRule="auto"/>
              <w:ind w:right="184"/>
              <w:rPr>
                <w:rFonts w:ascii="Calibri" w:eastAsia="Calibri" w:hAnsi="Calibri" w:cs="Arial"/>
                <w:sz w:val="16"/>
              </w:rPr>
            </w:pPr>
            <w:r>
              <w:rPr>
                <w:rFonts w:ascii="Calibri" w:eastAsia="Calibri" w:hAnsi="Calibri" w:cs="Arial"/>
                <w:sz w:val="16"/>
              </w:rPr>
              <w:t>Winners of the 6</w:t>
            </w:r>
            <w:r w:rsidRPr="008D46C4">
              <w:rPr>
                <w:rFonts w:ascii="Calibri" w:eastAsia="Calibri" w:hAnsi="Calibri" w:cs="Arial"/>
                <w:sz w:val="16"/>
                <w:vertAlign w:val="superscript"/>
              </w:rPr>
              <w:t>th</w:t>
            </w:r>
            <w:r>
              <w:rPr>
                <w:rFonts w:ascii="Calibri" w:eastAsia="Calibri" w:hAnsi="Calibri" w:cs="Arial"/>
                <w:sz w:val="16"/>
              </w:rPr>
              <w:t xml:space="preserve"> round of grants selected </w:t>
            </w:r>
          </w:p>
        </w:tc>
        <w:tc>
          <w:tcPr>
            <w:tcW w:w="3296" w:type="dxa"/>
            <w:tcBorders>
              <w:top w:val="single" w:sz="4" w:space="0" w:color="auto"/>
              <w:left w:val="single" w:sz="4" w:space="0" w:color="auto"/>
              <w:bottom w:val="single" w:sz="4" w:space="0" w:color="auto"/>
              <w:right w:val="single" w:sz="4" w:space="0" w:color="auto"/>
            </w:tcBorders>
          </w:tcPr>
          <w:p w14:paraId="4C50BA29" w14:textId="78B41D05" w:rsidR="005D177B" w:rsidRPr="00A165EB" w:rsidRDefault="008D46C4" w:rsidP="005D177B">
            <w:pPr>
              <w:rPr>
                <w:sz w:val="16"/>
                <w:szCs w:val="16"/>
              </w:rPr>
            </w:pPr>
            <w:r>
              <w:rPr>
                <w:sz w:val="16"/>
                <w:szCs w:val="16"/>
              </w:rPr>
              <w:t xml:space="preserve">73 </w:t>
            </w:r>
            <w:r w:rsidR="005D177B" w:rsidRPr="00A165EB">
              <w:rPr>
                <w:sz w:val="16"/>
                <w:szCs w:val="16"/>
              </w:rPr>
              <w:t>grants’ contracts signed, covering 1</w:t>
            </w:r>
            <w:r w:rsidR="007F3A26" w:rsidRPr="00A165EB">
              <w:rPr>
                <w:sz w:val="16"/>
                <w:szCs w:val="16"/>
              </w:rPr>
              <w:t>1</w:t>
            </w:r>
            <w:r w:rsidR="005D177B" w:rsidRPr="00A165EB">
              <w:rPr>
                <w:sz w:val="16"/>
                <w:szCs w:val="16"/>
              </w:rPr>
              <w:t xml:space="preserve"> regions in Albania</w:t>
            </w:r>
          </w:p>
          <w:p w14:paraId="405121C3" w14:textId="5FC62149" w:rsidR="003F0E9C" w:rsidRDefault="008D46C4" w:rsidP="005D177B">
            <w:pPr>
              <w:rPr>
                <w:sz w:val="16"/>
                <w:szCs w:val="16"/>
              </w:rPr>
            </w:pPr>
            <w:r w:rsidRPr="008D46C4">
              <w:rPr>
                <w:sz w:val="16"/>
                <w:szCs w:val="16"/>
              </w:rPr>
              <w:t xml:space="preserve">588.500 euro </w:t>
            </w:r>
            <w:r w:rsidR="005D177B" w:rsidRPr="00A165EB">
              <w:rPr>
                <w:sz w:val="16"/>
                <w:szCs w:val="16"/>
              </w:rPr>
              <w:t>contracted.</w:t>
            </w:r>
          </w:p>
          <w:p w14:paraId="183A2C4D" w14:textId="1AB66BC5" w:rsidR="008D46C4" w:rsidRPr="00A165EB" w:rsidRDefault="008D46C4" w:rsidP="005D177B">
            <w:pPr>
              <w:rPr>
                <w:sz w:val="16"/>
                <w:szCs w:val="16"/>
              </w:rPr>
            </w:pPr>
          </w:p>
        </w:tc>
      </w:tr>
    </w:tbl>
    <w:p w14:paraId="61CBBA29" w14:textId="5960D1E1" w:rsidR="00C16E58" w:rsidRPr="00A165EB" w:rsidRDefault="00C16E58">
      <w:pPr>
        <w:rPr>
          <w:rFonts w:cstheme="minorHAnsi"/>
        </w:rPr>
      </w:pPr>
      <w:r w:rsidRPr="00A165EB">
        <w:rPr>
          <w:rFonts w:cstheme="minorHAnsi"/>
        </w:rPr>
        <w:br w:type="page"/>
      </w:r>
    </w:p>
    <w:p w14:paraId="452B940A" w14:textId="06B219DC" w:rsidR="00C16E58" w:rsidRPr="00A165EB" w:rsidRDefault="00C16E58" w:rsidP="007F6ECA">
      <w:pPr>
        <w:pStyle w:val="Heading1"/>
        <w:spacing w:after="100" w:afterAutospacing="1" w:line="20" w:lineRule="atLeast"/>
        <w:jc w:val="both"/>
      </w:pPr>
      <w:bookmarkStart w:id="21" w:name="_Toc109984231"/>
      <w:r w:rsidRPr="00A165EB">
        <w:lastRenderedPageBreak/>
        <w:t>Annex 2 Risk Matrix</w:t>
      </w:r>
      <w:bookmarkEnd w:id="21"/>
    </w:p>
    <w:tbl>
      <w:tblPr>
        <w:tblStyle w:val="ListTable3-Accent11"/>
        <w:tblW w:w="14395" w:type="dxa"/>
        <w:tblLayout w:type="fixed"/>
        <w:tblLook w:val="0420" w:firstRow="1" w:lastRow="0" w:firstColumn="0" w:lastColumn="0" w:noHBand="0" w:noVBand="1"/>
      </w:tblPr>
      <w:tblGrid>
        <w:gridCol w:w="445"/>
        <w:gridCol w:w="5760"/>
        <w:gridCol w:w="992"/>
        <w:gridCol w:w="1079"/>
        <w:gridCol w:w="6119"/>
      </w:tblGrid>
      <w:tr w:rsidR="00C16E58" w:rsidRPr="00A165EB" w14:paraId="47C9B6C8" w14:textId="77777777" w:rsidTr="008B4101">
        <w:trPr>
          <w:cnfStyle w:val="100000000000" w:firstRow="1" w:lastRow="0" w:firstColumn="0" w:lastColumn="0" w:oddVBand="0" w:evenVBand="0" w:oddHBand="0" w:evenHBand="0" w:firstRowFirstColumn="0" w:firstRowLastColumn="0" w:lastRowFirstColumn="0" w:lastRowLastColumn="0"/>
          <w:trHeight w:val="737"/>
        </w:trPr>
        <w:tc>
          <w:tcPr>
            <w:tcW w:w="445" w:type="dxa"/>
          </w:tcPr>
          <w:p w14:paraId="33DB14A2" w14:textId="77777777" w:rsidR="00C16E58" w:rsidRPr="00A165EB" w:rsidRDefault="00C16E58" w:rsidP="008B4101">
            <w:pPr>
              <w:rPr>
                <w:b w:val="0"/>
                <w:sz w:val="20"/>
                <w:szCs w:val="20"/>
                <w:lang w:val="en-US"/>
              </w:rPr>
            </w:pPr>
          </w:p>
        </w:tc>
        <w:tc>
          <w:tcPr>
            <w:tcW w:w="5760" w:type="dxa"/>
            <w:vAlign w:val="center"/>
          </w:tcPr>
          <w:p w14:paraId="76B34BE3" w14:textId="77777777" w:rsidR="00C16E58" w:rsidRPr="00A165EB" w:rsidRDefault="00C16E58" w:rsidP="008B4101">
            <w:pPr>
              <w:jc w:val="center"/>
              <w:rPr>
                <w:b w:val="0"/>
                <w:sz w:val="20"/>
                <w:szCs w:val="20"/>
                <w:lang w:val="en-US"/>
              </w:rPr>
            </w:pPr>
            <w:r w:rsidRPr="00A165EB">
              <w:rPr>
                <w:sz w:val="20"/>
                <w:szCs w:val="20"/>
                <w:lang w:val="en-US"/>
              </w:rPr>
              <w:t>Risk Factor</w:t>
            </w:r>
          </w:p>
          <w:p w14:paraId="577336C7" w14:textId="77777777" w:rsidR="00C16E58" w:rsidRPr="00A165EB" w:rsidRDefault="00C16E58" w:rsidP="008B4101">
            <w:pPr>
              <w:jc w:val="center"/>
              <w:rPr>
                <w:b w:val="0"/>
                <w:sz w:val="20"/>
                <w:szCs w:val="20"/>
                <w:lang w:val="en-US"/>
              </w:rPr>
            </w:pPr>
            <w:r w:rsidRPr="00A165EB">
              <w:rPr>
                <w:sz w:val="20"/>
                <w:szCs w:val="20"/>
                <w:lang w:val="en-US"/>
              </w:rPr>
              <w:t xml:space="preserve">(security, political, </w:t>
            </w:r>
            <w:proofErr w:type="gramStart"/>
            <w:r w:rsidRPr="00A165EB">
              <w:rPr>
                <w:sz w:val="20"/>
                <w:szCs w:val="20"/>
                <w:lang w:val="en-US"/>
              </w:rPr>
              <w:t>operational ,</w:t>
            </w:r>
            <w:proofErr w:type="gramEnd"/>
            <w:r w:rsidRPr="00A165EB">
              <w:rPr>
                <w:sz w:val="20"/>
                <w:szCs w:val="20"/>
                <w:lang w:val="en-US"/>
              </w:rPr>
              <w:t xml:space="preserve"> financial, reputational)</w:t>
            </w:r>
          </w:p>
        </w:tc>
        <w:tc>
          <w:tcPr>
            <w:tcW w:w="992" w:type="dxa"/>
            <w:vAlign w:val="center"/>
          </w:tcPr>
          <w:p w14:paraId="7A095F1C" w14:textId="77777777" w:rsidR="00C16E58" w:rsidRPr="00A165EB" w:rsidRDefault="00C16E58" w:rsidP="008B4101">
            <w:pPr>
              <w:jc w:val="center"/>
              <w:rPr>
                <w:b w:val="0"/>
                <w:sz w:val="20"/>
                <w:szCs w:val="20"/>
                <w:lang w:val="en-US"/>
              </w:rPr>
            </w:pPr>
            <w:r w:rsidRPr="00A165EB">
              <w:rPr>
                <w:sz w:val="20"/>
                <w:szCs w:val="20"/>
                <w:lang w:val="en-US"/>
              </w:rPr>
              <w:t>Impact</w:t>
            </w:r>
          </w:p>
        </w:tc>
        <w:tc>
          <w:tcPr>
            <w:tcW w:w="1079" w:type="dxa"/>
            <w:vAlign w:val="center"/>
          </w:tcPr>
          <w:p w14:paraId="5492A7D0" w14:textId="77777777" w:rsidR="00C16E58" w:rsidRPr="00A165EB" w:rsidRDefault="00C16E58" w:rsidP="008B4101">
            <w:pPr>
              <w:jc w:val="center"/>
              <w:rPr>
                <w:b w:val="0"/>
                <w:sz w:val="20"/>
                <w:szCs w:val="20"/>
                <w:lang w:val="en-US"/>
              </w:rPr>
            </w:pPr>
            <w:r w:rsidRPr="00A165EB">
              <w:rPr>
                <w:sz w:val="20"/>
                <w:szCs w:val="20"/>
                <w:lang w:val="en-US"/>
              </w:rPr>
              <w:t>Likelihood</w:t>
            </w:r>
          </w:p>
        </w:tc>
        <w:tc>
          <w:tcPr>
            <w:tcW w:w="6119" w:type="dxa"/>
            <w:vAlign w:val="center"/>
          </w:tcPr>
          <w:p w14:paraId="193CAD1B" w14:textId="77777777" w:rsidR="00C16E58" w:rsidRPr="00A165EB" w:rsidRDefault="00C16E58" w:rsidP="008B4101">
            <w:pPr>
              <w:jc w:val="center"/>
              <w:rPr>
                <w:b w:val="0"/>
                <w:sz w:val="20"/>
                <w:szCs w:val="20"/>
                <w:lang w:val="en-US"/>
              </w:rPr>
            </w:pPr>
            <w:r w:rsidRPr="00A165EB">
              <w:rPr>
                <w:sz w:val="20"/>
                <w:szCs w:val="20"/>
                <w:lang w:val="en-US"/>
              </w:rPr>
              <w:t>Mitigation Strategy and Responsibilities</w:t>
            </w:r>
          </w:p>
        </w:tc>
      </w:tr>
      <w:tr w:rsidR="00C16E58" w:rsidRPr="00A165EB" w14:paraId="6A94BF8D"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2075E58F" w14:textId="77777777" w:rsidR="00C16E58" w:rsidRPr="00A165EB" w:rsidRDefault="00C16E58" w:rsidP="008B4101">
            <w:pPr>
              <w:rPr>
                <w:sz w:val="20"/>
                <w:szCs w:val="20"/>
                <w:lang w:val="en-US"/>
              </w:rPr>
            </w:pPr>
          </w:p>
        </w:tc>
        <w:tc>
          <w:tcPr>
            <w:tcW w:w="13950" w:type="dxa"/>
            <w:gridSpan w:val="4"/>
            <w:shd w:val="clear" w:color="auto" w:fill="DBE5F1" w:themeFill="accent1" w:themeFillTint="33"/>
          </w:tcPr>
          <w:p w14:paraId="65F45CB0" w14:textId="77777777" w:rsidR="00C16E58" w:rsidRPr="00A165EB" w:rsidRDefault="00C16E58" w:rsidP="008B4101">
            <w:pPr>
              <w:rPr>
                <w:b/>
                <w:sz w:val="20"/>
                <w:szCs w:val="20"/>
                <w:lang w:val="en-US"/>
              </w:rPr>
            </w:pPr>
            <w:r w:rsidRPr="00A165EB">
              <w:rPr>
                <w:b/>
                <w:sz w:val="20"/>
                <w:szCs w:val="20"/>
                <w:lang w:val="en-US"/>
              </w:rPr>
              <w:t>High-level buy in</w:t>
            </w:r>
          </w:p>
        </w:tc>
      </w:tr>
      <w:tr w:rsidR="00C16E58" w:rsidRPr="00A165EB" w14:paraId="18737551" w14:textId="77777777" w:rsidTr="008B4101">
        <w:tc>
          <w:tcPr>
            <w:tcW w:w="445" w:type="dxa"/>
          </w:tcPr>
          <w:p w14:paraId="6785687A" w14:textId="77777777" w:rsidR="00C16E58" w:rsidRPr="00A165EB" w:rsidRDefault="00C16E58" w:rsidP="008B4101">
            <w:pPr>
              <w:rPr>
                <w:sz w:val="20"/>
                <w:szCs w:val="20"/>
                <w:lang w:val="en-US"/>
              </w:rPr>
            </w:pPr>
            <w:r w:rsidRPr="00A165EB">
              <w:rPr>
                <w:sz w:val="20"/>
                <w:szCs w:val="20"/>
                <w:lang w:val="en-US"/>
              </w:rPr>
              <w:t>1</w:t>
            </w:r>
          </w:p>
        </w:tc>
        <w:tc>
          <w:tcPr>
            <w:tcW w:w="5760" w:type="dxa"/>
          </w:tcPr>
          <w:p w14:paraId="0405EB83" w14:textId="77777777" w:rsidR="00C16E58" w:rsidRPr="00A165EB" w:rsidRDefault="00C16E58" w:rsidP="008B4101">
            <w:pPr>
              <w:rPr>
                <w:sz w:val="20"/>
                <w:szCs w:val="20"/>
                <w:lang w:val="en-US"/>
              </w:rPr>
            </w:pPr>
            <w:r w:rsidRPr="00A165EB">
              <w:rPr>
                <w:sz w:val="20"/>
                <w:szCs w:val="20"/>
                <w:lang w:val="en-US"/>
              </w:rPr>
              <w:t>Overburdened national partners / lack of resilience</w:t>
            </w:r>
          </w:p>
          <w:p w14:paraId="7228B63C" w14:textId="77777777" w:rsidR="00C16E58" w:rsidRPr="00A165EB" w:rsidRDefault="00C16E58" w:rsidP="008B4101">
            <w:pPr>
              <w:rPr>
                <w:sz w:val="20"/>
                <w:szCs w:val="20"/>
                <w:lang w:val="en-US"/>
              </w:rPr>
            </w:pPr>
          </w:p>
          <w:p w14:paraId="62DFA010" w14:textId="64DF7271" w:rsidR="00962CA2" w:rsidRPr="00A165EB" w:rsidRDefault="00962CA2" w:rsidP="00C4287F">
            <w:pPr>
              <w:numPr>
                <w:ilvl w:val="0"/>
                <w:numId w:val="9"/>
              </w:numPr>
              <w:rPr>
                <w:sz w:val="20"/>
                <w:szCs w:val="20"/>
                <w:lang w:val="en-US"/>
              </w:rPr>
            </w:pPr>
            <w:r w:rsidRPr="00A165EB">
              <w:rPr>
                <w:sz w:val="20"/>
                <w:szCs w:val="20"/>
                <w:lang w:val="en-US"/>
              </w:rPr>
              <w:t>Political unrest especially during the pre-election period</w:t>
            </w:r>
          </w:p>
          <w:p w14:paraId="1EE41E19" w14:textId="5945B939" w:rsidR="00C16E58" w:rsidRPr="00A165EB" w:rsidRDefault="00C16E58" w:rsidP="00C4287F">
            <w:pPr>
              <w:numPr>
                <w:ilvl w:val="0"/>
                <w:numId w:val="9"/>
              </w:numPr>
              <w:rPr>
                <w:sz w:val="20"/>
                <w:szCs w:val="20"/>
                <w:lang w:val="en-US"/>
              </w:rPr>
            </w:pPr>
            <w:r w:rsidRPr="00A165EB">
              <w:rPr>
                <w:sz w:val="20"/>
                <w:szCs w:val="20"/>
                <w:lang w:val="en-US"/>
              </w:rPr>
              <w:t>Excessive demands of national partners results in them losing interest or willingness to participate in program</w:t>
            </w:r>
          </w:p>
          <w:p w14:paraId="30637A20" w14:textId="77777777" w:rsidR="00C16E58" w:rsidRPr="00A165EB" w:rsidRDefault="00C16E58" w:rsidP="00C4287F">
            <w:pPr>
              <w:numPr>
                <w:ilvl w:val="0"/>
                <w:numId w:val="9"/>
              </w:numPr>
              <w:rPr>
                <w:sz w:val="20"/>
                <w:szCs w:val="20"/>
                <w:lang w:val="en-US"/>
              </w:rPr>
            </w:pPr>
            <w:r w:rsidRPr="00A165EB">
              <w:rPr>
                <w:sz w:val="20"/>
                <w:szCs w:val="20"/>
                <w:lang w:val="en-US"/>
              </w:rPr>
              <w:t>Other demands results in low priority of community policing</w:t>
            </w:r>
          </w:p>
          <w:p w14:paraId="7350FDAE" w14:textId="77777777" w:rsidR="00C16E58" w:rsidRPr="00A165EB" w:rsidRDefault="00C16E58" w:rsidP="00C4287F">
            <w:pPr>
              <w:numPr>
                <w:ilvl w:val="0"/>
                <w:numId w:val="9"/>
              </w:numPr>
              <w:rPr>
                <w:sz w:val="20"/>
                <w:szCs w:val="20"/>
                <w:lang w:val="en-US"/>
              </w:rPr>
            </w:pPr>
            <w:r w:rsidRPr="00A165EB">
              <w:rPr>
                <w:sz w:val="20"/>
                <w:szCs w:val="20"/>
                <w:lang w:val="en-US"/>
              </w:rPr>
              <w:t xml:space="preserve">National counterparts may not be able to operate at the speed desired of the PMT to design and set up specific activities within the program streams </w:t>
            </w:r>
          </w:p>
          <w:p w14:paraId="0520F72C" w14:textId="77777777" w:rsidR="00C16E58" w:rsidRPr="00A165EB" w:rsidRDefault="00C16E58" w:rsidP="00C4287F">
            <w:pPr>
              <w:numPr>
                <w:ilvl w:val="0"/>
                <w:numId w:val="9"/>
              </w:numPr>
              <w:rPr>
                <w:sz w:val="20"/>
                <w:szCs w:val="20"/>
                <w:lang w:val="en-US"/>
              </w:rPr>
            </w:pPr>
            <w:r w:rsidRPr="00A165EB">
              <w:rPr>
                <w:sz w:val="20"/>
                <w:szCs w:val="20"/>
                <w:lang w:val="en-US"/>
              </w:rPr>
              <w:t>Pressure by senior leadership to produce results within unreasonable timeframes (including pressure focusing on outputs, rather than outcomes)</w:t>
            </w:r>
          </w:p>
        </w:tc>
        <w:tc>
          <w:tcPr>
            <w:tcW w:w="992" w:type="dxa"/>
          </w:tcPr>
          <w:p w14:paraId="5CB7094E" w14:textId="77777777" w:rsidR="00C16E58" w:rsidRPr="00A165EB" w:rsidRDefault="00C16E58" w:rsidP="008B4101">
            <w:pPr>
              <w:jc w:val="center"/>
              <w:rPr>
                <w:sz w:val="20"/>
                <w:szCs w:val="20"/>
                <w:lang w:val="en-US"/>
              </w:rPr>
            </w:pPr>
            <w:r w:rsidRPr="00A165EB">
              <w:rPr>
                <w:sz w:val="20"/>
                <w:szCs w:val="20"/>
                <w:lang w:val="en-US"/>
              </w:rPr>
              <w:t>Medium</w:t>
            </w:r>
          </w:p>
        </w:tc>
        <w:tc>
          <w:tcPr>
            <w:tcW w:w="1079" w:type="dxa"/>
          </w:tcPr>
          <w:p w14:paraId="74ECE99F" w14:textId="77777777" w:rsidR="00C16E58" w:rsidRPr="00A165EB" w:rsidRDefault="00C16E58" w:rsidP="008B4101">
            <w:pPr>
              <w:jc w:val="center"/>
              <w:rPr>
                <w:sz w:val="20"/>
                <w:szCs w:val="20"/>
                <w:lang w:val="en-US"/>
              </w:rPr>
            </w:pPr>
            <w:r w:rsidRPr="00A165EB">
              <w:rPr>
                <w:sz w:val="20"/>
                <w:szCs w:val="20"/>
                <w:lang w:val="en-US"/>
              </w:rPr>
              <w:t>High</w:t>
            </w:r>
          </w:p>
        </w:tc>
        <w:tc>
          <w:tcPr>
            <w:tcW w:w="6119" w:type="dxa"/>
          </w:tcPr>
          <w:p w14:paraId="3FCB755E" w14:textId="77777777" w:rsidR="00C16E58" w:rsidRPr="00A165EB" w:rsidRDefault="00C16E58" w:rsidP="00C4287F">
            <w:pPr>
              <w:numPr>
                <w:ilvl w:val="0"/>
                <w:numId w:val="11"/>
              </w:numPr>
              <w:rPr>
                <w:sz w:val="20"/>
                <w:szCs w:val="20"/>
                <w:lang w:val="en-US"/>
              </w:rPr>
            </w:pPr>
            <w:r w:rsidRPr="00A165EB">
              <w:rPr>
                <w:sz w:val="20"/>
                <w:szCs w:val="20"/>
                <w:lang w:val="en-US"/>
              </w:rPr>
              <w:t>Pay attention to specific local deadlines or other demands</w:t>
            </w:r>
          </w:p>
          <w:p w14:paraId="7B6273AE" w14:textId="77777777" w:rsidR="00C16E58" w:rsidRPr="00A165EB" w:rsidRDefault="00C16E58" w:rsidP="00C4287F">
            <w:pPr>
              <w:numPr>
                <w:ilvl w:val="0"/>
                <w:numId w:val="11"/>
              </w:numPr>
              <w:rPr>
                <w:sz w:val="20"/>
                <w:szCs w:val="20"/>
                <w:lang w:val="en-US"/>
              </w:rPr>
            </w:pPr>
            <w:r w:rsidRPr="00A165EB">
              <w:rPr>
                <w:sz w:val="20"/>
                <w:szCs w:val="20"/>
                <w:lang w:val="en-US"/>
              </w:rPr>
              <w:t>Use existing local systems and procedures (</w:t>
            </w:r>
            <w:proofErr w:type="gramStart"/>
            <w:r w:rsidRPr="00A165EB">
              <w:rPr>
                <w:sz w:val="20"/>
                <w:szCs w:val="20"/>
                <w:lang w:val="en-US"/>
              </w:rPr>
              <w:t>i.e.</w:t>
            </w:r>
            <w:proofErr w:type="gramEnd"/>
            <w:r w:rsidRPr="00A165EB">
              <w:rPr>
                <w:sz w:val="20"/>
                <w:szCs w:val="20"/>
                <w:lang w:val="en-US"/>
              </w:rPr>
              <w:t xml:space="preserve"> monitoring systems, rather than setting up parallel structures)</w:t>
            </w:r>
          </w:p>
          <w:p w14:paraId="0AFCE6EE" w14:textId="0D2DA9FD" w:rsidR="00C16E58" w:rsidRPr="00A165EB" w:rsidRDefault="00C16E58" w:rsidP="00C4287F">
            <w:pPr>
              <w:numPr>
                <w:ilvl w:val="0"/>
                <w:numId w:val="11"/>
              </w:numPr>
              <w:rPr>
                <w:sz w:val="20"/>
                <w:szCs w:val="20"/>
                <w:lang w:val="en-US"/>
              </w:rPr>
            </w:pPr>
            <w:r w:rsidRPr="00A165EB">
              <w:rPr>
                <w:sz w:val="20"/>
                <w:szCs w:val="20"/>
                <w:lang w:val="en-US"/>
              </w:rPr>
              <w:t>Sida/PMT to ensure that international community is communicating and cooperating with each other and ensure common interest and objectives in community policing</w:t>
            </w:r>
          </w:p>
          <w:p w14:paraId="2333F0BC" w14:textId="77777777" w:rsidR="00C16E58" w:rsidRPr="00A165EB" w:rsidRDefault="00C16E58" w:rsidP="00C4287F">
            <w:pPr>
              <w:numPr>
                <w:ilvl w:val="0"/>
                <w:numId w:val="11"/>
              </w:numPr>
              <w:rPr>
                <w:sz w:val="20"/>
                <w:szCs w:val="20"/>
                <w:lang w:val="en-US"/>
              </w:rPr>
            </w:pPr>
            <w:r w:rsidRPr="00A165EB">
              <w:rPr>
                <w:sz w:val="20"/>
                <w:szCs w:val="20"/>
                <w:lang w:val="en-US"/>
              </w:rPr>
              <w:t>Capitalize on the demonstrated interest from senior MoI and ASP leadership in the program</w:t>
            </w:r>
          </w:p>
          <w:p w14:paraId="1AA71F96" w14:textId="77777777" w:rsidR="00C16E58" w:rsidRPr="00A165EB" w:rsidRDefault="00C16E58" w:rsidP="00C4287F">
            <w:pPr>
              <w:numPr>
                <w:ilvl w:val="0"/>
                <w:numId w:val="11"/>
              </w:numPr>
              <w:rPr>
                <w:sz w:val="20"/>
                <w:szCs w:val="20"/>
                <w:lang w:val="en-US"/>
              </w:rPr>
            </w:pPr>
            <w:r w:rsidRPr="00A165EB">
              <w:rPr>
                <w:sz w:val="20"/>
                <w:szCs w:val="20"/>
                <w:lang w:val="en-US"/>
              </w:rPr>
              <w:t>PMT to ensure sensitization across senior MoI and ASP leadership of the program work plan and estimated timelines</w:t>
            </w:r>
          </w:p>
        </w:tc>
      </w:tr>
      <w:tr w:rsidR="00C16E58" w:rsidRPr="00A165EB" w14:paraId="699ECDD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20686444" w14:textId="77777777" w:rsidR="00C16E58" w:rsidRPr="00A165EB" w:rsidRDefault="00C16E58" w:rsidP="008B4101">
            <w:pPr>
              <w:rPr>
                <w:sz w:val="20"/>
                <w:szCs w:val="20"/>
                <w:lang w:val="en-US"/>
              </w:rPr>
            </w:pPr>
            <w:r w:rsidRPr="00A165EB">
              <w:rPr>
                <w:sz w:val="20"/>
                <w:szCs w:val="20"/>
                <w:lang w:val="en-US"/>
              </w:rPr>
              <w:t>2</w:t>
            </w:r>
          </w:p>
        </w:tc>
        <w:tc>
          <w:tcPr>
            <w:tcW w:w="5760" w:type="dxa"/>
          </w:tcPr>
          <w:p w14:paraId="5FDB5540" w14:textId="77777777" w:rsidR="00C16E58" w:rsidRPr="00A165EB" w:rsidRDefault="00C16E58" w:rsidP="008B4101">
            <w:pPr>
              <w:rPr>
                <w:sz w:val="20"/>
                <w:szCs w:val="20"/>
                <w:lang w:val="en-US"/>
              </w:rPr>
            </w:pPr>
            <w:r w:rsidRPr="00A165EB">
              <w:rPr>
                <w:sz w:val="20"/>
                <w:szCs w:val="20"/>
                <w:lang w:val="en-US"/>
              </w:rPr>
              <w:t>Lack of, or unwillingness of, stakeholders to participate and cooperate</w:t>
            </w:r>
          </w:p>
          <w:p w14:paraId="7C625C33" w14:textId="77777777" w:rsidR="00C16E58" w:rsidRPr="00A165EB" w:rsidRDefault="00C16E58" w:rsidP="008B4101">
            <w:pPr>
              <w:rPr>
                <w:sz w:val="20"/>
                <w:szCs w:val="20"/>
                <w:lang w:val="en-US"/>
              </w:rPr>
            </w:pPr>
          </w:p>
          <w:p w14:paraId="64781C91" w14:textId="77777777" w:rsidR="00C16E58" w:rsidRPr="00A165EB" w:rsidRDefault="00C16E58" w:rsidP="00C4287F">
            <w:pPr>
              <w:numPr>
                <w:ilvl w:val="0"/>
                <w:numId w:val="10"/>
              </w:numPr>
              <w:rPr>
                <w:sz w:val="20"/>
                <w:szCs w:val="20"/>
                <w:lang w:val="en-US"/>
              </w:rPr>
            </w:pPr>
            <w:r w:rsidRPr="00A165EB">
              <w:rPr>
                <w:sz w:val="20"/>
                <w:szCs w:val="20"/>
                <w:lang w:val="en-US"/>
              </w:rPr>
              <w:t>Resistance or mistrust from communities and local government / decentralized institutions to cooperate with police</w:t>
            </w:r>
          </w:p>
          <w:p w14:paraId="6EECD33F" w14:textId="77777777" w:rsidR="00C16E58" w:rsidRPr="00A165EB" w:rsidRDefault="00C16E58" w:rsidP="00C4287F">
            <w:pPr>
              <w:numPr>
                <w:ilvl w:val="0"/>
                <w:numId w:val="10"/>
              </w:numPr>
              <w:rPr>
                <w:sz w:val="20"/>
                <w:szCs w:val="20"/>
                <w:lang w:val="en-US"/>
              </w:rPr>
            </w:pPr>
            <w:r w:rsidRPr="00A165EB">
              <w:rPr>
                <w:sz w:val="20"/>
                <w:szCs w:val="20"/>
                <w:lang w:val="en-US"/>
              </w:rPr>
              <w:t>Partners within the regions do not feel they are part of a process</w:t>
            </w:r>
          </w:p>
          <w:p w14:paraId="0E70F94C" w14:textId="77777777" w:rsidR="00C16E58" w:rsidRPr="00A165EB" w:rsidRDefault="00C16E58" w:rsidP="008B4101">
            <w:pPr>
              <w:ind w:left="360"/>
              <w:rPr>
                <w:sz w:val="20"/>
                <w:szCs w:val="20"/>
                <w:lang w:val="en-US"/>
              </w:rPr>
            </w:pPr>
          </w:p>
        </w:tc>
        <w:tc>
          <w:tcPr>
            <w:tcW w:w="992" w:type="dxa"/>
          </w:tcPr>
          <w:p w14:paraId="1F18912F" w14:textId="77777777" w:rsidR="00C16E58" w:rsidRPr="00A165EB" w:rsidRDefault="00C16E58" w:rsidP="008B4101">
            <w:pPr>
              <w:jc w:val="center"/>
              <w:rPr>
                <w:sz w:val="20"/>
                <w:szCs w:val="20"/>
                <w:lang w:val="en-US"/>
              </w:rPr>
            </w:pPr>
            <w:r w:rsidRPr="00A165EB">
              <w:rPr>
                <w:sz w:val="20"/>
                <w:szCs w:val="20"/>
                <w:lang w:val="en-US"/>
              </w:rPr>
              <w:t>Low</w:t>
            </w:r>
          </w:p>
        </w:tc>
        <w:tc>
          <w:tcPr>
            <w:tcW w:w="1079" w:type="dxa"/>
          </w:tcPr>
          <w:p w14:paraId="0C8670E0" w14:textId="77777777" w:rsidR="00C16E58" w:rsidRPr="00A165EB" w:rsidRDefault="00C16E58" w:rsidP="008B4101">
            <w:pPr>
              <w:jc w:val="center"/>
              <w:rPr>
                <w:sz w:val="20"/>
                <w:szCs w:val="20"/>
                <w:lang w:val="en-US"/>
              </w:rPr>
            </w:pPr>
            <w:r w:rsidRPr="00A165EB">
              <w:rPr>
                <w:sz w:val="20"/>
                <w:szCs w:val="20"/>
                <w:lang w:val="en-US"/>
              </w:rPr>
              <w:t>High</w:t>
            </w:r>
          </w:p>
        </w:tc>
        <w:tc>
          <w:tcPr>
            <w:tcW w:w="6119" w:type="dxa"/>
          </w:tcPr>
          <w:p w14:paraId="1CA4E8B7" w14:textId="77777777" w:rsidR="00C16E58" w:rsidRPr="00A165EB" w:rsidRDefault="00C16E58" w:rsidP="00C4287F">
            <w:pPr>
              <w:numPr>
                <w:ilvl w:val="0"/>
                <w:numId w:val="13"/>
              </w:numPr>
              <w:rPr>
                <w:sz w:val="20"/>
                <w:szCs w:val="20"/>
                <w:lang w:val="en-US"/>
              </w:rPr>
            </w:pPr>
            <w:r w:rsidRPr="00A165EB">
              <w:rPr>
                <w:sz w:val="20"/>
                <w:szCs w:val="20"/>
                <w:lang w:val="en-US"/>
              </w:rPr>
              <w:t>Ensure transparent processes and encourage local partners to actively participate</w:t>
            </w:r>
          </w:p>
          <w:p w14:paraId="7D8075D1" w14:textId="77777777" w:rsidR="00C16E58" w:rsidRPr="00A165EB" w:rsidRDefault="00C16E58" w:rsidP="00C4287F">
            <w:pPr>
              <w:numPr>
                <w:ilvl w:val="0"/>
                <w:numId w:val="13"/>
              </w:numPr>
              <w:rPr>
                <w:sz w:val="20"/>
                <w:szCs w:val="20"/>
                <w:lang w:val="en-US"/>
              </w:rPr>
            </w:pPr>
            <w:r w:rsidRPr="00A165EB">
              <w:rPr>
                <w:sz w:val="20"/>
                <w:szCs w:val="20"/>
                <w:lang w:val="en-US"/>
              </w:rPr>
              <w:t>Support for partnership approaches can be developed with the relevant line ministries (advocacy and liaison)</w:t>
            </w:r>
          </w:p>
          <w:p w14:paraId="4434BBC0" w14:textId="77777777" w:rsidR="00C16E58" w:rsidRPr="00A165EB" w:rsidRDefault="00C16E58" w:rsidP="00C4287F">
            <w:pPr>
              <w:numPr>
                <w:ilvl w:val="0"/>
                <w:numId w:val="13"/>
              </w:numPr>
              <w:rPr>
                <w:sz w:val="20"/>
                <w:szCs w:val="20"/>
                <w:lang w:val="en-US"/>
              </w:rPr>
            </w:pPr>
            <w:r w:rsidRPr="00A165EB">
              <w:rPr>
                <w:sz w:val="20"/>
                <w:szCs w:val="20"/>
                <w:lang w:val="en-US"/>
              </w:rPr>
              <w:t>Risk management matrix and development of mitigating strategies is carried out collectively by the SC</w:t>
            </w:r>
          </w:p>
          <w:p w14:paraId="36139316" w14:textId="77777777" w:rsidR="00C16E58" w:rsidRPr="00A165EB" w:rsidRDefault="00C16E58" w:rsidP="00C4287F">
            <w:pPr>
              <w:numPr>
                <w:ilvl w:val="0"/>
                <w:numId w:val="13"/>
              </w:numPr>
              <w:rPr>
                <w:sz w:val="20"/>
                <w:szCs w:val="20"/>
                <w:lang w:val="en-US"/>
              </w:rPr>
            </w:pPr>
            <w:r w:rsidRPr="00A165EB">
              <w:rPr>
                <w:sz w:val="20"/>
                <w:szCs w:val="20"/>
                <w:lang w:val="en-US"/>
              </w:rPr>
              <w:t>Capitalize on the excellent partnerships developed during the first phase of the program</w:t>
            </w:r>
          </w:p>
          <w:p w14:paraId="27FE80C5" w14:textId="77777777" w:rsidR="00C16E58" w:rsidRPr="00A165EB" w:rsidRDefault="00C16E58" w:rsidP="008B4101">
            <w:pPr>
              <w:rPr>
                <w:sz w:val="20"/>
                <w:szCs w:val="20"/>
                <w:lang w:val="en-US"/>
              </w:rPr>
            </w:pPr>
          </w:p>
        </w:tc>
      </w:tr>
      <w:tr w:rsidR="00C16E58" w:rsidRPr="00A165EB" w14:paraId="1BD6C984" w14:textId="77777777" w:rsidTr="008B4101">
        <w:trPr>
          <w:trHeight w:val="1196"/>
        </w:trPr>
        <w:tc>
          <w:tcPr>
            <w:tcW w:w="445" w:type="dxa"/>
          </w:tcPr>
          <w:p w14:paraId="0C4CC8B8" w14:textId="77777777" w:rsidR="00C16E58" w:rsidRPr="00A165EB" w:rsidRDefault="00C16E58" w:rsidP="008B4101">
            <w:pPr>
              <w:rPr>
                <w:sz w:val="20"/>
                <w:szCs w:val="20"/>
                <w:lang w:val="en-US"/>
              </w:rPr>
            </w:pPr>
            <w:r w:rsidRPr="00A165EB">
              <w:rPr>
                <w:sz w:val="20"/>
                <w:szCs w:val="20"/>
                <w:lang w:val="en-US"/>
              </w:rPr>
              <w:t>3</w:t>
            </w:r>
          </w:p>
        </w:tc>
        <w:tc>
          <w:tcPr>
            <w:tcW w:w="5760" w:type="dxa"/>
          </w:tcPr>
          <w:p w14:paraId="78BCF31D" w14:textId="77777777" w:rsidR="00C16E58" w:rsidRPr="00A165EB" w:rsidRDefault="00C16E58" w:rsidP="008B4101">
            <w:pPr>
              <w:rPr>
                <w:sz w:val="20"/>
                <w:szCs w:val="20"/>
                <w:lang w:val="en-US"/>
              </w:rPr>
            </w:pPr>
            <w:r w:rsidRPr="00A165EB">
              <w:rPr>
                <w:sz w:val="20"/>
                <w:szCs w:val="20"/>
                <w:lang w:val="en-US"/>
              </w:rPr>
              <w:t xml:space="preserve">Major reshuffle of key police personnel </w:t>
            </w:r>
          </w:p>
          <w:p w14:paraId="03C78930" w14:textId="77777777" w:rsidR="00C16E58" w:rsidRPr="00A165EB" w:rsidRDefault="00C16E58" w:rsidP="008B4101">
            <w:pPr>
              <w:rPr>
                <w:sz w:val="20"/>
                <w:szCs w:val="20"/>
                <w:lang w:val="en-US"/>
              </w:rPr>
            </w:pPr>
          </w:p>
          <w:p w14:paraId="18E6AE69" w14:textId="77777777" w:rsidR="00C16E58" w:rsidRPr="00A165EB" w:rsidRDefault="00C16E58" w:rsidP="00C4287F">
            <w:pPr>
              <w:pStyle w:val="ListParagraph"/>
              <w:numPr>
                <w:ilvl w:val="0"/>
                <w:numId w:val="17"/>
              </w:numPr>
              <w:rPr>
                <w:sz w:val="20"/>
                <w:szCs w:val="20"/>
                <w:lang w:val="en-US"/>
              </w:rPr>
            </w:pPr>
            <w:r w:rsidRPr="00A165EB">
              <w:rPr>
                <w:sz w:val="20"/>
                <w:szCs w:val="20"/>
                <w:lang w:val="en-US"/>
              </w:rPr>
              <w:t>Key personnel are moved to other positions before progress can be institutionalized within the ASP or LPDs</w:t>
            </w:r>
          </w:p>
          <w:p w14:paraId="64BDBFEB" w14:textId="3B59778B" w:rsidR="00C16E58" w:rsidRPr="00A165EB" w:rsidRDefault="00C16E58" w:rsidP="00C4287F">
            <w:pPr>
              <w:pStyle w:val="ListParagraph"/>
              <w:numPr>
                <w:ilvl w:val="0"/>
                <w:numId w:val="17"/>
              </w:numPr>
              <w:rPr>
                <w:sz w:val="20"/>
                <w:szCs w:val="20"/>
                <w:lang w:val="en-US"/>
              </w:rPr>
            </w:pPr>
            <w:r w:rsidRPr="00A165EB">
              <w:rPr>
                <w:sz w:val="20"/>
                <w:szCs w:val="20"/>
                <w:lang w:val="en-US"/>
              </w:rPr>
              <w:t xml:space="preserve">Long term vacancies in key positions – The Chief of Sector for the CP Sector at the Headquarters is vacant </w:t>
            </w:r>
            <w:proofErr w:type="gramStart"/>
            <w:r w:rsidRPr="00A165EB">
              <w:rPr>
                <w:sz w:val="20"/>
                <w:szCs w:val="20"/>
                <w:lang w:val="en-US"/>
              </w:rPr>
              <w:t>since</w:t>
            </w:r>
            <w:proofErr w:type="gramEnd"/>
            <w:r w:rsidRPr="00A165EB">
              <w:rPr>
                <w:sz w:val="20"/>
                <w:szCs w:val="20"/>
                <w:lang w:val="en-US"/>
              </w:rPr>
              <w:t xml:space="preserve"> </w:t>
            </w:r>
            <w:r w:rsidR="007A4D0B" w:rsidRPr="00A165EB">
              <w:rPr>
                <w:sz w:val="20"/>
                <w:szCs w:val="20"/>
                <w:lang w:val="en-US"/>
              </w:rPr>
              <w:t>8</w:t>
            </w:r>
            <w:r w:rsidRPr="00A165EB">
              <w:rPr>
                <w:sz w:val="20"/>
                <w:szCs w:val="20"/>
                <w:lang w:val="en-US"/>
              </w:rPr>
              <w:t xml:space="preserve"> months and staff is overburdened with tasks</w:t>
            </w:r>
          </w:p>
        </w:tc>
        <w:tc>
          <w:tcPr>
            <w:tcW w:w="992" w:type="dxa"/>
          </w:tcPr>
          <w:p w14:paraId="5E78890A" w14:textId="77777777" w:rsidR="00C16E58" w:rsidRPr="00A165EB" w:rsidRDefault="00C16E58" w:rsidP="008B4101">
            <w:pPr>
              <w:jc w:val="center"/>
              <w:rPr>
                <w:sz w:val="20"/>
                <w:szCs w:val="20"/>
                <w:lang w:val="en-US"/>
              </w:rPr>
            </w:pPr>
            <w:r w:rsidRPr="00A165EB">
              <w:rPr>
                <w:sz w:val="20"/>
                <w:szCs w:val="20"/>
                <w:lang w:val="en-US"/>
              </w:rPr>
              <w:t>Medium</w:t>
            </w:r>
          </w:p>
        </w:tc>
        <w:tc>
          <w:tcPr>
            <w:tcW w:w="1079" w:type="dxa"/>
          </w:tcPr>
          <w:p w14:paraId="512E2956" w14:textId="77777777" w:rsidR="00C16E58" w:rsidRPr="00A165EB" w:rsidRDefault="00C16E58" w:rsidP="008B4101">
            <w:pPr>
              <w:jc w:val="center"/>
              <w:rPr>
                <w:sz w:val="20"/>
                <w:szCs w:val="20"/>
                <w:lang w:val="en-US"/>
              </w:rPr>
            </w:pPr>
            <w:r w:rsidRPr="00A165EB">
              <w:rPr>
                <w:sz w:val="20"/>
                <w:szCs w:val="20"/>
                <w:lang w:val="en-US"/>
              </w:rPr>
              <w:t>High</w:t>
            </w:r>
          </w:p>
        </w:tc>
        <w:tc>
          <w:tcPr>
            <w:tcW w:w="6119" w:type="dxa"/>
          </w:tcPr>
          <w:p w14:paraId="72F4A6E0" w14:textId="77777777" w:rsidR="00C16E58" w:rsidRPr="00A165EB" w:rsidRDefault="00C16E58" w:rsidP="00C4287F">
            <w:pPr>
              <w:numPr>
                <w:ilvl w:val="0"/>
                <w:numId w:val="12"/>
              </w:numPr>
              <w:rPr>
                <w:sz w:val="20"/>
                <w:szCs w:val="20"/>
                <w:lang w:val="en-US"/>
              </w:rPr>
            </w:pPr>
            <w:r w:rsidRPr="00A165EB">
              <w:rPr>
                <w:sz w:val="20"/>
                <w:szCs w:val="20"/>
                <w:lang w:val="en-US"/>
              </w:rPr>
              <w:t>PMT to monitor personnel shifts and timely reporting to SC</w:t>
            </w:r>
          </w:p>
          <w:p w14:paraId="2EB2C906" w14:textId="77777777" w:rsidR="00C16E58" w:rsidRPr="00A165EB" w:rsidRDefault="00C16E58" w:rsidP="00C4287F">
            <w:pPr>
              <w:numPr>
                <w:ilvl w:val="0"/>
                <w:numId w:val="12"/>
              </w:numPr>
              <w:rPr>
                <w:sz w:val="20"/>
                <w:szCs w:val="20"/>
                <w:lang w:val="en-US"/>
              </w:rPr>
            </w:pPr>
            <w:r w:rsidRPr="00A165EB">
              <w:rPr>
                <w:sz w:val="20"/>
                <w:szCs w:val="20"/>
                <w:lang w:val="en-US"/>
              </w:rPr>
              <w:t>Explicit approach by the SCPA to strengthen institutional capacity not just focus on individuals</w:t>
            </w:r>
          </w:p>
        </w:tc>
      </w:tr>
      <w:tr w:rsidR="00C16E58" w:rsidRPr="00A165EB" w14:paraId="4E8D1F2C"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19FD9ABB" w14:textId="77777777" w:rsidR="00C16E58" w:rsidRPr="00A165EB" w:rsidRDefault="00C16E58" w:rsidP="008B4101">
            <w:pPr>
              <w:rPr>
                <w:sz w:val="20"/>
                <w:szCs w:val="20"/>
                <w:lang w:val="en-US"/>
              </w:rPr>
            </w:pPr>
            <w:r w:rsidRPr="00A165EB">
              <w:rPr>
                <w:sz w:val="20"/>
                <w:szCs w:val="20"/>
                <w:lang w:val="en-US"/>
              </w:rPr>
              <w:lastRenderedPageBreak/>
              <w:t>4</w:t>
            </w:r>
          </w:p>
        </w:tc>
        <w:tc>
          <w:tcPr>
            <w:tcW w:w="5760" w:type="dxa"/>
          </w:tcPr>
          <w:p w14:paraId="3125C03E" w14:textId="77777777" w:rsidR="00C16E58" w:rsidRPr="00A165EB" w:rsidRDefault="00C16E58" w:rsidP="008B4101">
            <w:pPr>
              <w:rPr>
                <w:sz w:val="20"/>
                <w:szCs w:val="20"/>
                <w:lang w:val="en-US"/>
              </w:rPr>
            </w:pPr>
            <w:r w:rsidRPr="00A165EB">
              <w:rPr>
                <w:sz w:val="20"/>
                <w:szCs w:val="20"/>
                <w:lang w:val="en-US"/>
              </w:rPr>
              <w:t>Lessons and progress made as a result of the program are not recognized by decision-makers and do not inform future policy development</w:t>
            </w:r>
          </w:p>
          <w:p w14:paraId="104CC8DE" w14:textId="77777777" w:rsidR="00C16E58" w:rsidRPr="00A165EB" w:rsidRDefault="00C16E58" w:rsidP="008B4101">
            <w:pPr>
              <w:rPr>
                <w:sz w:val="20"/>
                <w:szCs w:val="20"/>
                <w:lang w:val="en-US"/>
              </w:rPr>
            </w:pPr>
          </w:p>
          <w:p w14:paraId="6CC2A4EB" w14:textId="77777777" w:rsidR="00C16E58" w:rsidRPr="00A165EB" w:rsidRDefault="00C16E58" w:rsidP="00C4287F">
            <w:pPr>
              <w:pStyle w:val="ListParagraph"/>
              <w:numPr>
                <w:ilvl w:val="0"/>
                <w:numId w:val="18"/>
              </w:numPr>
              <w:rPr>
                <w:sz w:val="20"/>
                <w:szCs w:val="20"/>
                <w:lang w:val="en-US"/>
              </w:rPr>
            </w:pPr>
            <w:r w:rsidRPr="00A165EB">
              <w:rPr>
                <w:sz w:val="20"/>
                <w:szCs w:val="20"/>
                <w:lang w:val="en-US"/>
              </w:rPr>
              <w:t xml:space="preserve">The SCPA seeks to develop institutionalized behavioral change.  The gains of the program will not be sustainable if the changes remain solely at the individual level and do not influence policy changes that support cultural shifts in the way of working </w:t>
            </w:r>
          </w:p>
        </w:tc>
        <w:tc>
          <w:tcPr>
            <w:tcW w:w="992" w:type="dxa"/>
          </w:tcPr>
          <w:p w14:paraId="023DB506" w14:textId="77777777" w:rsidR="00C16E58" w:rsidRPr="00A165EB" w:rsidRDefault="00C16E58" w:rsidP="008B4101">
            <w:pPr>
              <w:jc w:val="center"/>
              <w:rPr>
                <w:sz w:val="20"/>
                <w:szCs w:val="20"/>
                <w:lang w:val="en-US"/>
              </w:rPr>
            </w:pPr>
            <w:r w:rsidRPr="00A165EB">
              <w:rPr>
                <w:sz w:val="20"/>
                <w:szCs w:val="20"/>
                <w:lang w:val="en-US"/>
              </w:rPr>
              <w:t>High</w:t>
            </w:r>
          </w:p>
        </w:tc>
        <w:tc>
          <w:tcPr>
            <w:tcW w:w="1079" w:type="dxa"/>
          </w:tcPr>
          <w:p w14:paraId="14565F27" w14:textId="77777777" w:rsidR="00C16E58" w:rsidRPr="00A165EB" w:rsidRDefault="00C16E58" w:rsidP="008B4101">
            <w:pPr>
              <w:jc w:val="center"/>
              <w:rPr>
                <w:sz w:val="20"/>
                <w:szCs w:val="20"/>
                <w:lang w:val="en-US"/>
              </w:rPr>
            </w:pPr>
            <w:r w:rsidRPr="00A165EB">
              <w:rPr>
                <w:sz w:val="20"/>
                <w:szCs w:val="20"/>
                <w:lang w:val="en-US"/>
              </w:rPr>
              <w:t>High</w:t>
            </w:r>
          </w:p>
        </w:tc>
        <w:tc>
          <w:tcPr>
            <w:tcW w:w="6119" w:type="dxa"/>
          </w:tcPr>
          <w:p w14:paraId="508D28F2" w14:textId="77777777" w:rsidR="00C16E58" w:rsidRPr="00A165EB" w:rsidRDefault="00C16E58" w:rsidP="00C4287F">
            <w:pPr>
              <w:numPr>
                <w:ilvl w:val="0"/>
                <w:numId w:val="16"/>
              </w:numPr>
              <w:rPr>
                <w:sz w:val="20"/>
                <w:szCs w:val="20"/>
                <w:lang w:val="en-US"/>
              </w:rPr>
            </w:pPr>
            <w:r w:rsidRPr="00A165EB">
              <w:rPr>
                <w:sz w:val="20"/>
                <w:szCs w:val="20"/>
                <w:lang w:val="en-US"/>
              </w:rPr>
              <w:t>Sensitization activities on key lessons to be incorporated into the PMT program monitoring process</w:t>
            </w:r>
          </w:p>
          <w:p w14:paraId="5268AB39" w14:textId="77777777" w:rsidR="00C16E58" w:rsidRPr="00A165EB" w:rsidRDefault="00C16E58" w:rsidP="00C4287F">
            <w:pPr>
              <w:numPr>
                <w:ilvl w:val="0"/>
                <w:numId w:val="16"/>
              </w:numPr>
              <w:rPr>
                <w:sz w:val="20"/>
                <w:szCs w:val="20"/>
                <w:lang w:val="en-US"/>
              </w:rPr>
            </w:pPr>
            <w:r w:rsidRPr="00A165EB">
              <w:rPr>
                <w:sz w:val="20"/>
                <w:szCs w:val="20"/>
                <w:lang w:val="en-US"/>
              </w:rPr>
              <w:t>M&amp;E program stream to include creating or developing mechanisms to ensure that the lessons are fed into MoI/ASP policy making bodies</w:t>
            </w:r>
          </w:p>
          <w:p w14:paraId="147D8559" w14:textId="77777777" w:rsidR="00C16E58" w:rsidRPr="00A165EB" w:rsidRDefault="00C16E58" w:rsidP="00C4287F">
            <w:pPr>
              <w:numPr>
                <w:ilvl w:val="0"/>
                <w:numId w:val="16"/>
              </w:numPr>
              <w:rPr>
                <w:sz w:val="20"/>
                <w:szCs w:val="20"/>
                <w:lang w:val="en-US"/>
              </w:rPr>
            </w:pPr>
            <w:r w:rsidRPr="00A165EB">
              <w:rPr>
                <w:sz w:val="20"/>
                <w:szCs w:val="20"/>
                <w:lang w:val="en-US"/>
              </w:rPr>
              <w:t>The SMS Coordination stream will encourage cross-departmental cooperation and cohesion</w:t>
            </w:r>
          </w:p>
          <w:p w14:paraId="2E71606E" w14:textId="77777777" w:rsidR="00C16E58" w:rsidRPr="00A165EB" w:rsidRDefault="00C16E58" w:rsidP="00C4287F">
            <w:pPr>
              <w:numPr>
                <w:ilvl w:val="0"/>
                <w:numId w:val="16"/>
              </w:numPr>
              <w:rPr>
                <w:sz w:val="20"/>
                <w:szCs w:val="20"/>
                <w:lang w:val="en-US"/>
              </w:rPr>
            </w:pPr>
            <w:r w:rsidRPr="00A165EB">
              <w:rPr>
                <w:sz w:val="20"/>
                <w:szCs w:val="20"/>
                <w:lang w:val="en-US"/>
              </w:rPr>
              <w:t>PMT to be prepared to provide summaries of key lessons and changes to the MoI if/when a process to develop an MoI policy on safety and security commences</w:t>
            </w:r>
          </w:p>
        </w:tc>
      </w:tr>
      <w:tr w:rsidR="00C16E58" w:rsidRPr="00A165EB" w14:paraId="0859D3A7" w14:textId="77777777" w:rsidTr="008B4101">
        <w:trPr>
          <w:trHeight w:val="1438"/>
        </w:trPr>
        <w:tc>
          <w:tcPr>
            <w:tcW w:w="445" w:type="dxa"/>
          </w:tcPr>
          <w:p w14:paraId="16F1B234" w14:textId="77777777" w:rsidR="00C16E58" w:rsidRPr="00A165EB" w:rsidRDefault="00C16E58" w:rsidP="008B4101">
            <w:pPr>
              <w:rPr>
                <w:sz w:val="20"/>
                <w:szCs w:val="20"/>
                <w:lang w:val="en-US"/>
              </w:rPr>
            </w:pPr>
            <w:r w:rsidRPr="00A165EB">
              <w:rPr>
                <w:sz w:val="20"/>
                <w:szCs w:val="20"/>
                <w:lang w:val="en-US"/>
              </w:rPr>
              <w:t>5</w:t>
            </w:r>
          </w:p>
        </w:tc>
        <w:tc>
          <w:tcPr>
            <w:tcW w:w="5760" w:type="dxa"/>
          </w:tcPr>
          <w:p w14:paraId="514E38DA" w14:textId="77777777" w:rsidR="00C16E58" w:rsidRPr="00A165EB" w:rsidRDefault="00C16E58" w:rsidP="008B4101">
            <w:pPr>
              <w:rPr>
                <w:sz w:val="20"/>
                <w:szCs w:val="20"/>
                <w:lang w:val="en-US"/>
              </w:rPr>
            </w:pPr>
            <w:r w:rsidRPr="00A165EB">
              <w:rPr>
                <w:sz w:val="20"/>
                <w:szCs w:val="20"/>
                <w:lang w:val="en-US"/>
              </w:rPr>
              <w:t>Program loses coherence</w:t>
            </w:r>
          </w:p>
          <w:p w14:paraId="40E7D35E" w14:textId="77777777" w:rsidR="00C16E58" w:rsidRPr="00A165EB" w:rsidRDefault="00C16E58" w:rsidP="008B4101">
            <w:pPr>
              <w:rPr>
                <w:sz w:val="20"/>
                <w:szCs w:val="20"/>
                <w:lang w:val="en-US"/>
              </w:rPr>
            </w:pPr>
          </w:p>
          <w:p w14:paraId="18A4A4A1" w14:textId="77777777" w:rsidR="00C16E58" w:rsidRPr="00A165EB" w:rsidRDefault="00C16E58" w:rsidP="00C4287F">
            <w:pPr>
              <w:pStyle w:val="ListParagraph"/>
              <w:numPr>
                <w:ilvl w:val="0"/>
                <w:numId w:val="16"/>
              </w:numPr>
              <w:rPr>
                <w:sz w:val="20"/>
                <w:szCs w:val="20"/>
                <w:lang w:val="en-US"/>
              </w:rPr>
            </w:pPr>
            <w:r w:rsidRPr="00A165EB">
              <w:rPr>
                <w:sz w:val="20"/>
                <w:szCs w:val="20"/>
                <w:lang w:val="en-US"/>
              </w:rPr>
              <w:t>Pressure by the MoI/ASP to provide support to ad hoc activities outside the planned design</w:t>
            </w:r>
          </w:p>
          <w:p w14:paraId="7F4C620B" w14:textId="77777777" w:rsidR="00C16E58" w:rsidRPr="00A165EB" w:rsidRDefault="00C16E58" w:rsidP="00C4287F">
            <w:pPr>
              <w:pStyle w:val="ListParagraph"/>
              <w:numPr>
                <w:ilvl w:val="0"/>
                <w:numId w:val="16"/>
              </w:numPr>
              <w:rPr>
                <w:sz w:val="20"/>
                <w:szCs w:val="20"/>
                <w:lang w:val="en-US"/>
              </w:rPr>
            </w:pPr>
            <w:r w:rsidRPr="00A165EB">
              <w:rPr>
                <w:sz w:val="20"/>
                <w:szCs w:val="20"/>
                <w:lang w:val="en-US"/>
              </w:rPr>
              <w:t>Program impact becomes diluted / program loses focus as a result of reacting to new/additional requests for individual activities from the MoI/ASP</w:t>
            </w:r>
          </w:p>
          <w:p w14:paraId="305A2A9F" w14:textId="77777777" w:rsidR="00C16E58" w:rsidRPr="00A165EB" w:rsidRDefault="00C16E58" w:rsidP="008B4101">
            <w:pPr>
              <w:rPr>
                <w:sz w:val="20"/>
                <w:szCs w:val="20"/>
                <w:lang w:val="en-US"/>
              </w:rPr>
            </w:pPr>
          </w:p>
        </w:tc>
        <w:tc>
          <w:tcPr>
            <w:tcW w:w="992" w:type="dxa"/>
          </w:tcPr>
          <w:p w14:paraId="0E21DB86" w14:textId="77777777" w:rsidR="00C16E58" w:rsidRPr="00A165EB" w:rsidRDefault="00C16E58" w:rsidP="008B4101">
            <w:pPr>
              <w:jc w:val="center"/>
              <w:rPr>
                <w:sz w:val="20"/>
                <w:szCs w:val="20"/>
                <w:lang w:val="en-US"/>
              </w:rPr>
            </w:pPr>
            <w:r w:rsidRPr="00A165EB">
              <w:rPr>
                <w:sz w:val="20"/>
                <w:szCs w:val="20"/>
                <w:lang w:val="en-US"/>
              </w:rPr>
              <w:t>Medium</w:t>
            </w:r>
          </w:p>
        </w:tc>
        <w:tc>
          <w:tcPr>
            <w:tcW w:w="1079" w:type="dxa"/>
          </w:tcPr>
          <w:p w14:paraId="43EF5B47" w14:textId="77777777" w:rsidR="00C16E58" w:rsidRPr="00A165EB" w:rsidRDefault="00C16E58" w:rsidP="008B4101">
            <w:pPr>
              <w:jc w:val="center"/>
              <w:rPr>
                <w:sz w:val="20"/>
                <w:szCs w:val="20"/>
                <w:lang w:val="en-US"/>
              </w:rPr>
            </w:pPr>
            <w:r w:rsidRPr="00A165EB">
              <w:rPr>
                <w:sz w:val="20"/>
                <w:szCs w:val="20"/>
                <w:lang w:val="en-US"/>
              </w:rPr>
              <w:t>Medium</w:t>
            </w:r>
          </w:p>
        </w:tc>
        <w:tc>
          <w:tcPr>
            <w:tcW w:w="6119" w:type="dxa"/>
          </w:tcPr>
          <w:p w14:paraId="508D8417" w14:textId="77777777" w:rsidR="00C16E58" w:rsidRPr="00A165EB" w:rsidRDefault="00C16E58" w:rsidP="00C4287F">
            <w:pPr>
              <w:numPr>
                <w:ilvl w:val="0"/>
                <w:numId w:val="12"/>
              </w:numPr>
              <w:rPr>
                <w:sz w:val="20"/>
                <w:szCs w:val="20"/>
                <w:lang w:val="en-US"/>
              </w:rPr>
            </w:pPr>
            <w:r w:rsidRPr="00A165EB">
              <w:rPr>
                <w:sz w:val="20"/>
                <w:szCs w:val="20"/>
                <w:lang w:val="en-US"/>
              </w:rPr>
              <w:t xml:space="preserve">SC consent to be required, in addition to </w:t>
            </w:r>
            <w:proofErr w:type="spellStart"/>
            <w:r w:rsidRPr="00A165EB">
              <w:rPr>
                <w:sz w:val="20"/>
                <w:szCs w:val="20"/>
                <w:lang w:val="en-US"/>
              </w:rPr>
              <w:t>Sida’s</w:t>
            </w:r>
            <w:proofErr w:type="spellEnd"/>
            <w:r w:rsidRPr="00A165EB">
              <w:rPr>
                <w:sz w:val="20"/>
                <w:szCs w:val="20"/>
                <w:lang w:val="en-US"/>
              </w:rPr>
              <w:t xml:space="preserve">, for any substantial deviations or requests for new assistance </w:t>
            </w:r>
          </w:p>
          <w:p w14:paraId="60114344" w14:textId="77777777" w:rsidR="00C16E58" w:rsidRPr="00A165EB" w:rsidRDefault="00C16E58" w:rsidP="00C4287F">
            <w:pPr>
              <w:numPr>
                <w:ilvl w:val="0"/>
                <w:numId w:val="12"/>
              </w:numPr>
              <w:rPr>
                <w:sz w:val="20"/>
                <w:szCs w:val="20"/>
                <w:lang w:val="en-US"/>
              </w:rPr>
            </w:pPr>
            <w:r w:rsidRPr="00A165EB">
              <w:rPr>
                <w:sz w:val="20"/>
                <w:szCs w:val="20"/>
                <w:lang w:val="en-US"/>
              </w:rPr>
              <w:t>Requests should be accompanied by clear analysis of how the new request contributes to achieving the program’s direct outcomes</w:t>
            </w:r>
          </w:p>
          <w:p w14:paraId="114E6A89" w14:textId="77777777" w:rsidR="00C16E58" w:rsidRPr="00A165EB" w:rsidRDefault="00C16E58" w:rsidP="00C4287F">
            <w:pPr>
              <w:numPr>
                <w:ilvl w:val="0"/>
                <w:numId w:val="12"/>
              </w:numPr>
              <w:rPr>
                <w:sz w:val="20"/>
                <w:szCs w:val="20"/>
                <w:lang w:val="en-US"/>
              </w:rPr>
            </w:pPr>
            <w:r w:rsidRPr="00A165EB">
              <w:rPr>
                <w:sz w:val="20"/>
                <w:szCs w:val="20"/>
                <w:lang w:val="en-US"/>
              </w:rPr>
              <w:t>PMT to ensure that requests for new activities are included in the preparatory documents for the SC</w:t>
            </w:r>
          </w:p>
        </w:tc>
      </w:tr>
      <w:tr w:rsidR="00C16E58" w:rsidRPr="00A165EB" w14:paraId="64D5D275"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791964E3" w14:textId="77777777" w:rsidR="00C16E58" w:rsidRPr="00A165EB" w:rsidRDefault="00C16E58" w:rsidP="008B4101">
            <w:pPr>
              <w:rPr>
                <w:sz w:val="20"/>
                <w:szCs w:val="20"/>
                <w:lang w:val="en-US"/>
              </w:rPr>
            </w:pPr>
          </w:p>
        </w:tc>
        <w:tc>
          <w:tcPr>
            <w:tcW w:w="13950" w:type="dxa"/>
            <w:gridSpan w:val="4"/>
            <w:shd w:val="clear" w:color="auto" w:fill="DBE5F1" w:themeFill="accent1" w:themeFillTint="33"/>
            <w:vAlign w:val="center"/>
          </w:tcPr>
          <w:p w14:paraId="5E4053A5" w14:textId="77777777" w:rsidR="00C16E58" w:rsidRPr="00A165EB" w:rsidRDefault="00C16E58" w:rsidP="008B4101">
            <w:pPr>
              <w:rPr>
                <w:b/>
                <w:sz w:val="20"/>
                <w:szCs w:val="20"/>
                <w:lang w:val="en-US"/>
              </w:rPr>
            </w:pPr>
            <w:r w:rsidRPr="00A165EB">
              <w:rPr>
                <w:b/>
                <w:sz w:val="20"/>
                <w:szCs w:val="20"/>
                <w:lang w:val="en-US"/>
              </w:rPr>
              <w:t>Program processes</w:t>
            </w:r>
          </w:p>
        </w:tc>
      </w:tr>
      <w:tr w:rsidR="00C16E58" w:rsidRPr="00A165EB" w14:paraId="5E6B22B1" w14:textId="77777777" w:rsidTr="008B4101">
        <w:tc>
          <w:tcPr>
            <w:tcW w:w="445" w:type="dxa"/>
          </w:tcPr>
          <w:p w14:paraId="79F7B375" w14:textId="77777777" w:rsidR="00C16E58" w:rsidRPr="00A165EB" w:rsidRDefault="00C16E58" w:rsidP="008B4101">
            <w:pPr>
              <w:rPr>
                <w:sz w:val="20"/>
                <w:szCs w:val="20"/>
                <w:lang w:val="en-US"/>
              </w:rPr>
            </w:pPr>
            <w:r w:rsidRPr="00A165EB">
              <w:rPr>
                <w:sz w:val="20"/>
                <w:szCs w:val="20"/>
                <w:lang w:val="en-US"/>
              </w:rPr>
              <w:t>6</w:t>
            </w:r>
          </w:p>
        </w:tc>
        <w:tc>
          <w:tcPr>
            <w:tcW w:w="5760" w:type="dxa"/>
          </w:tcPr>
          <w:p w14:paraId="2EAC915B" w14:textId="77777777" w:rsidR="00C16E58" w:rsidRPr="00A165EB" w:rsidRDefault="00C16E58" w:rsidP="008B4101">
            <w:pPr>
              <w:rPr>
                <w:sz w:val="20"/>
                <w:szCs w:val="20"/>
                <w:lang w:val="en-US"/>
              </w:rPr>
            </w:pPr>
            <w:r w:rsidRPr="00A165EB">
              <w:rPr>
                <w:sz w:val="20"/>
                <w:szCs w:val="20"/>
                <w:lang w:val="en-US"/>
              </w:rPr>
              <w:t>Corruption or allegations of corruption in program (particularly relevant for the Grants Scheme)</w:t>
            </w:r>
          </w:p>
          <w:p w14:paraId="2D5121A8" w14:textId="77777777" w:rsidR="00C16E58" w:rsidRPr="00A165EB" w:rsidRDefault="00C16E58" w:rsidP="008B4101">
            <w:pPr>
              <w:rPr>
                <w:sz w:val="20"/>
                <w:szCs w:val="20"/>
                <w:lang w:val="en-US"/>
              </w:rPr>
            </w:pPr>
          </w:p>
          <w:p w14:paraId="1C84FC74" w14:textId="77777777" w:rsidR="00C16E58" w:rsidRPr="00A165EB" w:rsidRDefault="00C16E58" w:rsidP="00C4287F">
            <w:pPr>
              <w:numPr>
                <w:ilvl w:val="0"/>
                <w:numId w:val="15"/>
              </w:numPr>
              <w:rPr>
                <w:sz w:val="20"/>
                <w:szCs w:val="20"/>
                <w:lang w:val="en-US"/>
              </w:rPr>
            </w:pPr>
            <w:r w:rsidRPr="00A165EB">
              <w:rPr>
                <w:sz w:val="20"/>
                <w:szCs w:val="20"/>
                <w:lang w:val="en-US"/>
              </w:rPr>
              <w:t>Misuse of funds and poor accounting</w:t>
            </w:r>
          </w:p>
          <w:p w14:paraId="34D5C07D" w14:textId="77777777" w:rsidR="00C16E58" w:rsidRPr="00A165EB" w:rsidRDefault="00C16E58" w:rsidP="00C4287F">
            <w:pPr>
              <w:numPr>
                <w:ilvl w:val="0"/>
                <w:numId w:val="15"/>
              </w:numPr>
              <w:rPr>
                <w:sz w:val="20"/>
                <w:szCs w:val="20"/>
                <w:lang w:val="en-US"/>
              </w:rPr>
            </w:pPr>
            <w:r w:rsidRPr="00A165EB">
              <w:rPr>
                <w:sz w:val="20"/>
                <w:szCs w:val="20"/>
                <w:lang w:val="en-US"/>
              </w:rPr>
              <w:t>Favoritism of particular groups for projects</w:t>
            </w:r>
          </w:p>
          <w:p w14:paraId="074646CB" w14:textId="77777777" w:rsidR="00C16E58" w:rsidRPr="00A165EB" w:rsidRDefault="00C16E58" w:rsidP="008B4101">
            <w:pPr>
              <w:rPr>
                <w:sz w:val="20"/>
                <w:szCs w:val="20"/>
                <w:lang w:val="en-US"/>
              </w:rPr>
            </w:pPr>
          </w:p>
          <w:p w14:paraId="2E1682E2" w14:textId="77777777" w:rsidR="00C16E58" w:rsidRPr="00A165EB" w:rsidRDefault="00C16E58" w:rsidP="008B4101">
            <w:pPr>
              <w:rPr>
                <w:sz w:val="20"/>
                <w:szCs w:val="20"/>
                <w:lang w:val="en-US"/>
              </w:rPr>
            </w:pPr>
          </w:p>
        </w:tc>
        <w:tc>
          <w:tcPr>
            <w:tcW w:w="992" w:type="dxa"/>
          </w:tcPr>
          <w:p w14:paraId="30A7E73A" w14:textId="77777777" w:rsidR="00C16E58" w:rsidRPr="00A165EB" w:rsidRDefault="00C16E58" w:rsidP="008B4101">
            <w:pPr>
              <w:jc w:val="center"/>
              <w:rPr>
                <w:sz w:val="20"/>
                <w:szCs w:val="20"/>
                <w:lang w:val="en-US"/>
              </w:rPr>
            </w:pPr>
            <w:r w:rsidRPr="00A165EB">
              <w:rPr>
                <w:sz w:val="20"/>
                <w:szCs w:val="20"/>
                <w:lang w:val="en-US"/>
              </w:rPr>
              <w:t>High</w:t>
            </w:r>
          </w:p>
        </w:tc>
        <w:tc>
          <w:tcPr>
            <w:tcW w:w="1079" w:type="dxa"/>
          </w:tcPr>
          <w:p w14:paraId="345E6EB8" w14:textId="77777777" w:rsidR="00C16E58" w:rsidRPr="00A165EB" w:rsidRDefault="00C16E58" w:rsidP="008B4101">
            <w:pPr>
              <w:jc w:val="center"/>
              <w:rPr>
                <w:sz w:val="20"/>
                <w:szCs w:val="20"/>
                <w:lang w:val="en-US"/>
              </w:rPr>
            </w:pPr>
            <w:r w:rsidRPr="00A165EB">
              <w:rPr>
                <w:sz w:val="20"/>
                <w:szCs w:val="20"/>
                <w:lang w:val="en-US"/>
              </w:rPr>
              <w:t>Low</w:t>
            </w:r>
          </w:p>
        </w:tc>
        <w:tc>
          <w:tcPr>
            <w:tcW w:w="6119" w:type="dxa"/>
          </w:tcPr>
          <w:p w14:paraId="25CA49BC" w14:textId="77777777" w:rsidR="00C16E58" w:rsidRPr="00A165EB" w:rsidRDefault="00C16E58" w:rsidP="00C4287F">
            <w:pPr>
              <w:numPr>
                <w:ilvl w:val="0"/>
                <w:numId w:val="14"/>
              </w:numPr>
              <w:rPr>
                <w:sz w:val="20"/>
                <w:szCs w:val="20"/>
                <w:lang w:val="en-US"/>
              </w:rPr>
            </w:pPr>
            <w:r w:rsidRPr="00A165EB">
              <w:rPr>
                <w:sz w:val="20"/>
                <w:szCs w:val="20"/>
                <w:lang w:val="en-US"/>
              </w:rPr>
              <w:t>The SCPA shall continue the excellent transparent practices for their GS</w:t>
            </w:r>
          </w:p>
          <w:p w14:paraId="5C7B704F" w14:textId="77777777" w:rsidR="00C16E58" w:rsidRPr="00A165EB" w:rsidRDefault="00C16E58" w:rsidP="00C4287F">
            <w:pPr>
              <w:numPr>
                <w:ilvl w:val="0"/>
                <w:numId w:val="14"/>
              </w:numPr>
              <w:rPr>
                <w:sz w:val="20"/>
                <w:szCs w:val="20"/>
                <w:lang w:val="en-US"/>
              </w:rPr>
            </w:pPr>
            <w:r w:rsidRPr="00A165EB">
              <w:rPr>
                <w:sz w:val="20"/>
                <w:szCs w:val="20"/>
                <w:lang w:val="en-US"/>
              </w:rPr>
              <w:t>Emphasis on transparency throughout program</w:t>
            </w:r>
          </w:p>
          <w:p w14:paraId="06907DB0" w14:textId="77777777" w:rsidR="00C16E58" w:rsidRPr="00A165EB" w:rsidRDefault="00C16E58" w:rsidP="00C4287F">
            <w:pPr>
              <w:numPr>
                <w:ilvl w:val="0"/>
                <w:numId w:val="14"/>
              </w:numPr>
              <w:rPr>
                <w:sz w:val="20"/>
                <w:szCs w:val="20"/>
                <w:lang w:val="en-US"/>
              </w:rPr>
            </w:pPr>
            <w:r w:rsidRPr="00A165EB">
              <w:rPr>
                <w:sz w:val="20"/>
                <w:szCs w:val="20"/>
                <w:lang w:val="en-US"/>
              </w:rPr>
              <w:t>Clear and transparent selection procedure for all projects</w:t>
            </w:r>
          </w:p>
          <w:p w14:paraId="70328D7F" w14:textId="77777777" w:rsidR="00C16E58" w:rsidRPr="00A165EB" w:rsidRDefault="00C16E58" w:rsidP="00C4287F">
            <w:pPr>
              <w:numPr>
                <w:ilvl w:val="0"/>
                <w:numId w:val="14"/>
              </w:numPr>
              <w:rPr>
                <w:sz w:val="20"/>
                <w:szCs w:val="20"/>
                <w:lang w:val="en-US"/>
              </w:rPr>
            </w:pPr>
            <w:r w:rsidRPr="00A165EB">
              <w:rPr>
                <w:sz w:val="20"/>
                <w:szCs w:val="20"/>
                <w:lang w:val="en-US"/>
              </w:rPr>
              <w:t>Allegations of corruption to be followed up immediately by the PMT and the Embassy/ the SC informed</w:t>
            </w:r>
          </w:p>
        </w:tc>
      </w:tr>
      <w:tr w:rsidR="00C16E58" w:rsidRPr="00A165EB" w14:paraId="35CB3E41" w14:textId="77777777" w:rsidTr="008B4101">
        <w:trPr>
          <w:cnfStyle w:val="000000100000" w:firstRow="0" w:lastRow="0" w:firstColumn="0" w:lastColumn="0" w:oddVBand="0" w:evenVBand="0" w:oddHBand="1" w:evenHBand="0" w:firstRowFirstColumn="0" w:firstRowLastColumn="0" w:lastRowFirstColumn="0" w:lastRowLastColumn="0"/>
          <w:trHeight w:val="1438"/>
        </w:trPr>
        <w:tc>
          <w:tcPr>
            <w:tcW w:w="445" w:type="dxa"/>
          </w:tcPr>
          <w:p w14:paraId="4F1ECD52" w14:textId="77777777" w:rsidR="00C16E58" w:rsidRPr="00A165EB" w:rsidRDefault="00C16E58" w:rsidP="008B4101">
            <w:pPr>
              <w:rPr>
                <w:sz w:val="20"/>
                <w:szCs w:val="20"/>
                <w:lang w:val="en-US"/>
              </w:rPr>
            </w:pPr>
            <w:r w:rsidRPr="00A165EB">
              <w:rPr>
                <w:sz w:val="20"/>
                <w:szCs w:val="20"/>
                <w:lang w:val="en-US"/>
              </w:rPr>
              <w:t>7</w:t>
            </w:r>
          </w:p>
        </w:tc>
        <w:tc>
          <w:tcPr>
            <w:tcW w:w="5760" w:type="dxa"/>
          </w:tcPr>
          <w:p w14:paraId="6BB7A7A4" w14:textId="77777777" w:rsidR="00C16E58" w:rsidRPr="00A165EB" w:rsidRDefault="00C16E58" w:rsidP="008B4101">
            <w:pPr>
              <w:rPr>
                <w:sz w:val="20"/>
                <w:szCs w:val="20"/>
                <w:lang w:val="en-US"/>
              </w:rPr>
            </w:pPr>
            <w:r w:rsidRPr="00A165EB">
              <w:rPr>
                <w:sz w:val="20"/>
                <w:szCs w:val="20"/>
                <w:lang w:val="en-US"/>
              </w:rPr>
              <w:t>Experts are not of a sufficiently high quality</w:t>
            </w:r>
          </w:p>
          <w:p w14:paraId="7FA72B25" w14:textId="77777777" w:rsidR="00C16E58" w:rsidRPr="00A165EB" w:rsidRDefault="00C16E58" w:rsidP="008B4101">
            <w:pPr>
              <w:rPr>
                <w:sz w:val="20"/>
                <w:szCs w:val="20"/>
                <w:lang w:val="en-US"/>
              </w:rPr>
            </w:pPr>
          </w:p>
          <w:p w14:paraId="4B2F3249" w14:textId="77777777" w:rsidR="00C16E58" w:rsidRPr="00A165EB" w:rsidRDefault="00C16E58" w:rsidP="00C4287F">
            <w:pPr>
              <w:pStyle w:val="ListParagraph"/>
              <w:numPr>
                <w:ilvl w:val="0"/>
                <w:numId w:val="19"/>
              </w:numPr>
              <w:rPr>
                <w:sz w:val="20"/>
                <w:szCs w:val="20"/>
                <w:lang w:val="en-US"/>
              </w:rPr>
            </w:pPr>
            <w:r w:rsidRPr="00A165EB">
              <w:rPr>
                <w:sz w:val="20"/>
                <w:szCs w:val="20"/>
                <w:lang w:val="en-US"/>
              </w:rPr>
              <w:t>PMT staff members do not have the capacities to deliver the required quality of work</w:t>
            </w:r>
          </w:p>
          <w:p w14:paraId="6CA9007F" w14:textId="77777777" w:rsidR="00C16E58" w:rsidRPr="00A165EB" w:rsidRDefault="00C16E58" w:rsidP="00C4287F">
            <w:pPr>
              <w:pStyle w:val="ListParagraph"/>
              <w:numPr>
                <w:ilvl w:val="0"/>
                <w:numId w:val="19"/>
              </w:numPr>
              <w:rPr>
                <w:sz w:val="20"/>
                <w:szCs w:val="20"/>
                <w:lang w:val="en-US"/>
              </w:rPr>
            </w:pPr>
            <w:r w:rsidRPr="00A165EB">
              <w:rPr>
                <w:sz w:val="20"/>
                <w:szCs w:val="20"/>
                <w:lang w:val="en-US"/>
              </w:rPr>
              <w:t>Short-term experts do not provide work of a sufficient quality / relevance to the Albanian context</w:t>
            </w:r>
          </w:p>
        </w:tc>
        <w:tc>
          <w:tcPr>
            <w:tcW w:w="992" w:type="dxa"/>
          </w:tcPr>
          <w:p w14:paraId="2A84EA25" w14:textId="77777777" w:rsidR="00C16E58" w:rsidRPr="00A165EB" w:rsidRDefault="00C16E58" w:rsidP="008B4101">
            <w:pPr>
              <w:jc w:val="center"/>
              <w:rPr>
                <w:sz w:val="20"/>
                <w:szCs w:val="20"/>
                <w:lang w:val="en-US"/>
              </w:rPr>
            </w:pPr>
            <w:r w:rsidRPr="00A165EB">
              <w:rPr>
                <w:sz w:val="20"/>
                <w:szCs w:val="20"/>
                <w:lang w:val="en-US"/>
              </w:rPr>
              <w:t>High</w:t>
            </w:r>
          </w:p>
        </w:tc>
        <w:tc>
          <w:tcPr>
            <w:tcW w:w="1079" w:type="dxa"/>
          </w:tcPr>
          <w:p w14:paraId="48175765" w14:textId="77777777" w:rsidR="00C16E58" w:rsidRPr="00A165EB" w:rsidRDefault="00C16E58" w:rsidP="008B4101">
            <w:pPr>
              <w:jc w:val="center"/>
              <w:rPr>
                <w:sz w:val="20"/>
                <w:szCs w:val="20"/>
                <w:lang w:val="en-US"/>
              </w:rPr>
            </w:pPr>
            <w:r w:rsidRPr="00A165EB">
              <w:rPr>
                <w:sz w:val="20"/>
                <w:szCs w:val="20"/>
                <w:lang w:val="en-US"/>
              </w:rPr>
              <w:t>Medium</w:t>
            </w:r>
          </w:p>
        </w:tc>
        <w:tc>
          <w:tcPr>
            <w:tcW w:w="6119" w:type="dxa"/>
          </w:tcPr>
          <w:p w14:paraId="4280A23F" w14:textId="77777777" w:rsidR="00C16E58" w:rsidRPr="00A165EB" w:rsidRDefault="00C16E58" w:rsidP="00C4287F">
            <w:pPr>
              <w:numPr>
                <w:ilvl w:val="0"/>
                <w:numId w:val="12"/>
              </w:numPr>
              <w:rPr>
                <w:sz w:val="20"/>
                <w:szCs w:val="20"/>
                <w:lang w:val="en-US"/>
              </w:rPr>
            </w:pPr>
            <w:r w:rsidRPr="00A165EB">
              <w:rPr>
                <w:sz w:val="20"/>
                <w:szCs w:val="20"/>
                <w:lang w:val="en-US"/>
              </w:rPr>
              <w:t>FCG / the Embassy / ASP / MoI quality control of program’s outputs</w:t>
            </w:r>
          </w:p>
          <w:p w14:paraId="5BDD1B95" w14:textId="77777777" w:rsidR="00C16E58" w:rsidRPr="00A165EB" w:rsidRDefault="00C16E58" w:rsidP="00C4287F">
            <w:pPr>
              <w:numPr>
                <w:ilvl w:val="0"/>
                <w:numId w:val="12"/>
              </w:numPr>
              <w:rPr>
                <w:sz w:val="20"/>
                <w:szCs w:val="20"/>
                <w:lang w:val="en-US"/>
              </w:rPr>
            </w:pPr>
            <w:r w:rsidRPr="00A165EB">
              <w:rPr>
                <w:sz w:val="20"/>
                <w:szCs w:val="20"/>
                <w:lang w:val="en-US"/>
              </w:rPr>
              <w:t>Use of the monitoring mechanism to track performance and follow up with feedback from the beneficiaries on expert performance</w:t>
            </w:r>
          </w:p>
          <w:p w14:paraId="4C781505" w14:textId="77777777" w:rsidR="00C16E58" w:rsidRPr="00A165EB" w:rsidRDefault="00C16E58" w:rsidP="00C4287F">
            <w:pPr>
              <w:numPr>
                <w:ilvl w:val="0"/>
                <w:numId w:val="12"/>
              </w:numPr>
              <w:rPr>
                <w:sz w:val="20"/>
                <w:szCs w:val="20"/>
                <w:lang w:val="en-US"/>
              </w:rPr>
            </w:pPr>
            <w:r w:rsidRPr="00A165EB">
              <w:rPr>
                <w:sz w:val="20"/>
                <w:szCs w:val="20"/>
                <w:lang w:val="en-US"/>
              </w:rPr>
              <w:t>Clear terms of reference and expected deliverables to be developed for short-term experts etc.</w:t>
            </w:r>
          </w:p>
        </w:tc>
      </w:tr>
      <w:tr w:rsidR="00C16E58" w:rsidRPr="00A165EB" w14:paraId="7FBFAA9C" w14:textId="77777777" w:rsidTr="008B4101">
        <w:tc>
          <w:tcPr>
            <w:tcW w:w="445" w:type="dxa"/>
            <w:shd w:val="clear" w:color="auto" w:fill="DBE5F1" w:themeFill="accent1" w:themeFillTint="33"/>
          </w:tcPr>
          <w:p w14:paraId="51200A7F" w14:textId="77777777" w:rsidR="00C16E58" w:rsidRPr="00A165EB" w:rsidRDefault="00C16E58" w:rsidP="008B4101">
            <w:pPr>
              <w:rPr>
                <w:sz w:val="20"/>
                <w:szCs w:val="20"/>
                <w:lang w:val="en-US"/>
              </w:rPr>
            </w:pPr>
          </w:p>
        </w:tc>
        <w:tc>
          <w:tcPr>
            <w:tcW w:w="13950" w:type="dxa"/>
            <w:gridSpan w:val="4"/>
            <w:shd w:val="clear" w:color="auto" w:fill="DBE5F1" w:themeFill="accent1" w:themeFillTint="33"/>
          </w:tcPr>
          <w:p w14:paraId="553F7D88" w14:textId="77777777" w:rsidR="00C16E58" w:rsidRPr="00A165EB" w:rsidRDefault="00C16E58" w:rsidP="008B4101">
            <w:pPr>
              <w:rPr>
                <w:b/>
                <w:sz w:val="20"/>
                <w:szCs w:val="20"/>
                <w:lang w:val="en-US"/>
              </w:rPr>
            </w:pPr>
            <w:r w:rsidRPr="00A165EB">
              <w:rPr>
                <w:b/>
                <w:sz w:val="20"/>
                <w:szCs w:val="20"/>
                <w:lang w:val="en-US"/>
              </w:rPr>
              <w:t>Sustainability</w:t>
            </w:r>
          </w:p>
        </w:tc>
      </w:tr>
      <w:tr w:rsidR="00C16E58" w:rsidRPr="00A165EB" w14:paraId="0260C554" w14:textId="77777777" w:rsidTr="008B4101">
        <w:trPr>
          <w:cnfStyle w:val="000000100000" w:firstRow="0" w:lastRow="0" w:firstColumn="0" w:lastColumn="0" w:oddVBand="0" w:evenVBand="0" w:oddHBand="1" w:evenHBand="0" w:firstRowFirstColumn="0" w:firstRowLastColumn="0" w:lastRowFirstColumn="0" w:lastRowLastColumn="0"/>
          <w:trHeight w:val="410"/>
        </w:trPr>
        <w:tc>
          <w:tcPr>
            <w:tcW w:w="445" w:type="dxa"/>
          </w:tcPr>
          <w:p w14:paraId="77012B90" w14:textId="77777777" w:rsidR="00C16E58" w:rsidRPr="00A165EB" w:rsidRDefault="00C16E58" w:rsidP="008B4101">
            <w:pPr>
              <w:rPr>
                <w:sz w:val="20"/>
                <w:szCs w:val="20"/>
                <w:lang w:val="en-US"/>
              </w:rPr>
            </w:pPr>
            <w:r w:rsidRPr="00A165EB">
              <w:rPr>
                <w:sz w:val="20"/>
                <w:szCs w:val="20"/>
                <w:lang w:val="en-US"/>
              </w:rPr>
              <w:t>8</w:t>
            </w:r>
          </w:p>
        </w:tc>
        <w:tc>
          <w:tcPr>
            <w:tcW w:w="5760" w:type="dxa"/>
          </w:tcPr>
          <w:p w14:paraId="02F12E20" w14:textId="77777777" w:rsidR="00C16E58" w:rsidRPr="00A165EB" w:rsidRDefault="00C16E58" w:rsidP="008B4101">
            <w:pPr>
              <w:rPr>
                <w:sz w:val="20"/>
                <w:szCs w:val="20"/>
                <w:lang w:val="en-US"/>
              </w:rPr>
            </w:pPr>
            <w:r w:rsidRPr="00A165EB">
              <w:rPr>
                <w:sz w:val="20"/>
                <w:szCs w:val="20"/>
                <w:lang w:val="en-US"/>
              </w:rPr>
              <w:t>ASP and MoI do not follow the recommendations regarding budget allocations and staff reshuffle after TLPDs piloting</w:t>
            </w:r>
          </w:p>
          <w:p w14:paraId="79832A02" w14:textId="77777777" w:rsidR="00C16E58" w:rsidRPr="00A165EB" w:rsidRDefault="00C16E58" w:rsidP="008B4101">
            <w:pPr>
              <w:rPr>
                <w:sz w:val="20"/>
                <w:szCs w:val="20"/>
                <w:lang w:val="en-US"/>
              </w:rPr>
            </w:pPr>
          </w:p>
          <w:p w14:paraId="37EF8B43" w14:textId="77777777" w:rsidR="00C16E58" w:rsidRPr="00A165EB" w:rsidRDefault="00C16E58" w:rsidP="00C4287F">
            <w:pPr>
              <w:pStyle w:val="ListParagraph"/>
              <w:numPr>
                <w:ilvl w:val="0"/>
                <w:numId w:val="20"/>
              </w:numPr>
              <w:rPr>
                <w:sz w:val="20"/>
                <w:szCs w:val="20"/>
                <w:lang w:val="en-US"/>
              </w:rPr>
            </w:pPr>
            <w:r w:rsidRPr="00A165EB">
              <w:rPr>
                <w:sz w:val="20"/>
                <w:szCs w:val="20"/>
                <w:lang w:val="en-US"/>
              </w:rPr>
              <w:lastRenderedPageBreak/>
              <w:t>Diversion of ASP funds to the TLPDs in order to ensure their short-term success</w:t>
            </w:r>
          </w:p>
          <w:p w14:paraId="7BBE4F8B" w14:textId="77777777" w:rsidR="00C16E58" w:rsidRPr="00A165EB" w:rsidRDefault="00C16E58" w:rsidP="00C4287F">
            <w:pPr>
              <w:pStyle w:val="ListParagraph"/>
              <w:numPr>
                <w:ilvl w:val="0"/>
                <w:numId w:val="20"/>
              </w:numPr>
              <w:rPr>
                <w:sz w:val="20"/>
                <w:szCs w:val="20"/>
                <w:lang w:val="en-US"/>
              </w:rPr>
            </w:pPr>
            <w:r w:rsidRPr="00A165EB">
              <w:rPr>
                <w:sz w:val="20"/>
                <w:szCs w:val="20"/>
                <w:lang w:val="en-US"/>
              </w:rPr>
              <w:t>Diversion of ASP funds away from the TRPDs because they are covered by the program</w:t>
            </w:r>
          </w:p>
          <w:p w14:paraId="4EFE8F44" w14:textId="77777777" w:rsidR="00C16E58" w:rsidRPr="00A165EB" w:rsidRDefault="00C16E58" w:rsidP="00C4287F">
            <w:pPr>
              <w:pStyle w:val="ListParagraph"/>
              <w:numPr>
                <w:ilvl w:val="0"/>
                <w:numId w:val="20"/>
              </w:numPr>
              <w:rPr>
                <w:sz w:val="20"/>
                <w:szCs w:val="20"/>
                <w:lang w:val="en-US"/>
              </w:rPr>
            </w:pPr>
            <w:r w:rsidRPr="00A165EB">
              <w:rPr>
                <w:sz w:val="20"/>
                <w:szCs w:val="20"/>
                <w:lang w:val="en-US"/>
              </w:rPr>
              <w:t>ASP/ MoI do not systematically provide support to TLPDs</w:t>
            </w:r>
          </w:p>
        </w:tc>
        <w:tc>
          <w:tcPr>
            <w:tcW w:w="992" w:type="dxa"/>
          </w:tcPr>
          <w:p w14:paraId="16CB02A4" w14:textId="77777777" w:rsidR="00C16E58" w:rsidRPr="00A165EB" w:rsidRDefault="00C16E58" w:rsidP="008B4101">
            <w:pPr>
              <w:jc w:val="center"/>
              <w:rPr>
                <w:sz w:val="20"/>
                <w:szCs w:val="20"/>
                <w:lang w:val="en-US"/>
              </w:rPr>
            </w:pPr>
            <w:r w:rsidRPr="00A165EB">
              <w:rPr>
                <w:sz w:val="20"/>
                <w:szCs w:val="20"/>
                <w:lang w:val="en-US"/>
              </w:rPr>
              <w:lastRenderedPageBreak/>
              <w:t>Medium</w:t>
            </w:r>
          </w:p>
        </w:tc>
        <w:tc>
          <w:tcPr>
            <w:tcW w:w="1079" w:type="dxa"/>
          </w:tcPr>
          <w:p w14:paraId="05310661" w14:textId="77777777" w:rsidR="00C16E58" w:rsidRPr="00A165EB" w:rsidRDefault="00C16E58" w:rsidP="008B4101">
            <w:pPr>
              <w:jc w:val="center"/>
              <w:rPr>
                <w:sz w:val="20"/>
                <w:szCs w:val="20"/>
                <w:lang w:val="en-US"/>
              </w:rPr>
            </w:pPr>
            <w:r w:rsidRPr="00A165EB">
              <w:rPr>
                <w:sz w:val="20"/>
                <w:szCs w:val="20"/>
                <w:lang w:val="en-US"/>
              </w:rPr>
              <w:t>Medium</w:t>
            </w:r>
          </w:p>
        </w:tc>
        <w:tc>
          <w:tcPr>
            <w:tcW w:w="6119" w:type="dxa"/>
          </w:tcPr>
          <w:p w14:paraId="44CE5E93" w14:textId="77777777" w:rsidR="00C16E58" w:rsidRPr="00A165EB" w:rsidRDefault="00C16E58" w:rsidP="00C4287F">
            <w:pPr>
              <w:numPr>
                <w:ilvl w:val="0"/>
                <w:numId w:val="12"/>
              </w:numPr>
              <w:rPr>
                <w:sz w:val="20"/>
                <w:szCs w:val="20"/>
                <w:lang w:val="en-US"/>
              </w:rPr>
            </w:pPr>
            <w:r w:rsidRPr="00A165EB">
              <w:rPr>
                <w:sz w:val="20"/>
                <w:szCs w:val="20"/>
                <w:lang w:val="en-US"/>
              </w:rPr>
              <w:t>Relative allocation of funding to ASP LPDs (including the TLPDs) to be monitored as part of the PMT monitoring mechanism</w:t>
            </w:r>
          </w:p>
          <w:p w14:paraId="3C0F151B" w14:textId="77777777" w:rsidR="00C16E58" w:rsidRPr="00A165EB" w:rsidRDefault="00C16E58" w:rsidP="00C4287F">
            <w:pPr>
              <w:numPr>
                <w:ilvl w:val="0"/>
                <w:numId w:val="12"/>
              </w:numPr>
              <w:rPr>
                <w:sz w:val="20"/>
                <w:szCs w:val="20"/>
                <w:lang w:val="en-US"/>
              </w:rPr>
            </w:pPr>
            <w:r w:rsidRPr="00A165EB">
              <w:rPr>
                <w:sz w:val="20"/>
                <w:szCs w:val="20"/>
                <w:lang w:val="en-US"/>
              </w:rPr>
              <w:t>Concerns to be raised to the SC</w:t>
            </w:r>
          </w:p>
          <w:p w14:paraId="29A96F46" w14:textId="77777777" w:rsidR="00C16E58" w:rsidRPr="00A165EB" w:rsidRDefault="00C16E58" w:rsidP="00C4287F">
            <w:pPr>
              <w:numPr>
                <w:ilvl w:val="0"/>
                <w:numId w:val="12"/>
              </w:numPr>
              <w:rPr>
                <w:sz w:val="20"/>
                <w:szCs w:val="20"/>
                <w:lang w:val="en-US"/>
              </w:rPr>
            </w:pPr>
            <w:r w:rsidRPr="00A165EB">
              <w:rPr>
                <w:sz w:val="20"/>
                <w:szCs w:val="20"/>
                <w:lang w:val="en-US"/>
              </w:rPr>
              <w:lastRenderedPageBreak/>
              <w:t>Clear and transparent selection criteria for the TRPDs</w:t>
            </w:r>
          </w:p>
          <w:p w14:paraId="641E8853" w14:textId="77777777" w:rsidR="00C16E58" w:rsidRPr="00A165EB" w:rsidRDefault="00C16E58" w:rsidP="00C4287F">
            <w:pPr>
              <w:numPr>
                <w:ilvl w:val="0"/>
                <w:numId w:val="12"/>
              </w:numPr>
              <w:rPr>
                <w:sz w:val="20"/>
                <w:szCs w:val="20"/>
                <w:lang w:val="en-US"/>
              </w:rPr>
            </w:pPr>
            <w:r w:rsidRPr="00A165EB">
              <w:rPr>
                <w:sz w:val="20"/>
                <w:szCs w:val="20"/>
                <w:lang w:val="en-US"/>
              </w:rPr>
              <w:t>Sensitization process across the ASP on the program – especially regarding progress being made, lessons learned, and dissemination and replication activities</w:t>
            </w:r>
          </w:p>
        </w:tc>
      </w:tr>
      <w:tr w:rsidR="00C16E58" w:rsidRPr="00A165EB" w14:paraId="60B13925" w14:textId="77777777" w:rsidTr="008B4101">
        <w:trPr>
          <w:trHeight w:val="410"/>
        </w:trPr>
        <w:tc>
          <w:tcPr>
            <w:tcW w:w="445" w:type="dxa"/>
          </w:tcPr>
          <w:p w14:paraId="557ECD94" w14:textId="77777777" w:rsidR="00C16E58" w:rsidRPr="00A165EB" w:rsidRDefault="00C16E58" w:rsidP="008B4101">
            <w:pPr>
              <w:rPr>
                <w:sz w:val="20"/>
                <w:szCs w:val="20"/>
                <w:lang w:val="en-US"/>
              </w:rPr>
            </w:pPr>
            <w:r w:rsidRPr="00A165EB">
              <w:rPr>
                <w:sz w:val="20"/>
                <w:szCs w:val="20"/>
                <w:lang w:val="en-US"/>
              </w:rPr>
              <w:t>9</w:t>
            </w:r>
          </w:p>
        </w:tc>
        <w:tc>
          <w:tcPr>
            <w:tcW w:w="5760" w:type="dxa"/>
          </w:tcPr>
          <w:p w14:paraId="7CA18B18" w14:textId="77777777" w:rsidR="00C16E58" w:rsidRPr="00A165EB" w:rsidRDefault="00C16E58" w:rsidP="008B4101">
            <w:pPr>
              <w:rPr>
                <w:sz w:val="20"/>
                <w:szCs w:val="20"/>
                <w:lang w:val="en-US"/>
              </w:rPr>
            </w:pPr>
            <w:r w:rsidRPr="00A165EB">
              <w:rPr>
                <w:sz w:val="20"/>
                <w:szCs w:val="20"/>
                <w:lang w:val="en-US"/>
              </w:rPr>
              <w:t>Lack of responsiveness to adapt proposed models to Albanian specific situation</w:t>
            </w:r>
          </w:p>
          <w:p w14:paraId="5C6210E0" w14:textId="77777777" w:rsidR="00C16E58" w:rsidRPr="00A165EB" w:rsidRDefault="00C16E58" w:rsidP="008B4101">
            <w:pPr>
              <w:rPr>
                <w:sz w:val="20"/>
                <w:szCs w:val="20"/>
                <w:lang w:val="en-US"/>
              </w:rPr>
            </w:pPr>
          </w:p>
          <w:p w14:paraId="392E56A3" w14:textId="77777777" w:rsidR="00C16E58" w:rsidRPr="00A165EB" w:rsidRDefault="00C16E58" w:rsidP="00C4287F">
            <w:pPr>
              <w:pStyle w:val="ListParagraph"/>
              <w:numPr>
                <w:ilvl w:val="0"/>
                <w:numId w:val="20"/>
              </w:numPr>
              <w:rPr>
                <w:sz w:val="20"/>
                <w:szCs w:val="20"/>
                <w:lang w:val="en-US"/>
              </w:rPr>
            </w:pPr>
            <w:r w:rsidRPr="00A165EB">
              <w:rPr>
                <w:sz w:val="20"/>
                <w:szCs w:val="20"/>
                <w:lang w:val="en-US"/>
              </w:rPr>
              <w:t>Models provided by PMT for Pillar I do not fit with specific conditions</w:t>
            </w:r>
          </w:p>
          <w:p w14:paraId="41BE8F52" w14:textId="77777777" w:rsidR="00C16E58" w:rsidRPr="00A165EB" w:rsidRDefault="00C16E58" w:rsidP="008B4101">
            <w:pPr>
              <w:rPr>
                <w:sz w:val="20"/>
                <w:szCs w:val="20"/>
                <w:lang w:val="en-US"/>
              </w:rPr>
            </w:pPr>
          </w:p>
        </w:tc>
        <w:tc>
          <w:tcPr>
            <w:tcW w:w="992" w:type="dxa"/>
          </w:tcPr>
          <w:p w14:paraId="468D0A0A" w14:textId="77777777" w:rsidR="00C16E58" w:rsidRPr="00A165EB" w:rsidRDefault="00C16E58" w:rsidP="008B4101">
            <w:pPr>
              <w:jc w:val="center"/>
              <w:rPr>
                <w:sz w:val="20"/>
                <w:szCs w:val="20"/>
                <w:lang w:val="en-US"/>
              </w:rPr>
            </w:pPr>
            <w:r w:rsidRPr="00A165EB">
              <w:rPr>
                <w:sz w:val="20"/>
                <w:szCs w:val="20"/>
                <w:lang w:val="en-US"/>
              </w:rPr>
              <w:t>Medium</w:t>
            </w:r>
          </w:p>
        </w:tc>
        <w:tc>
          <w:tcPr>
            <w:tcW w:w="1079" w:type="dxa"/>
          </w:tcPr>
          <w:p w14:paraId="2BC705E3" w14:textId="77777777" w:rsidR="00C16E58" w:rsidRPr="00A165EB" w:rsidRDefault="00C16E58" w:rsidP="008B4101">
            <w:pPr>
              <w:jc w:val="center"/>
              <w:rPr>
                <w:sz w:val="20"/>
                <w:szCs w:val="20"/>
                <w:lang w:val="en-US"/>
              </w:rPr>
            </w:pPr>
            <w:r w:rsidRPr="00A165EB">
              <w:rPr>
                <w:sz w:val="20"/>
                <w:szCs w:val="20"/>
                <w:lang w:val="en-US"/>
              </w:rPr>
              <w:t>Low</w:t>
            </w:r>
          </w:p>
        </w:tc>
        <w:tc>
          <w:tcPr>
            <w:tcW w:w="6119" w:type="dxa"/>
          </w:tcPr>
          <w:p w14:paraId="0D39B0A8" w14:textId="77777777" w:rsidR="00C16E58" w:rsidRPr="00A165EB" w:rsidRDefault="00C16E58" w:rsidP="00C4287F">
            <w:pPr>
              <w:numPr>
                <w:ilvl w:val="0"/>
                <w:numId w:val="12"/>
              </w:numPr>
              <w:rPr>
                <w:sz w:val="20"/>
                <w:szCs w:val="20"/>
                <w:lang w:val="en-US"/>
              </w:rPr>
            </w:pPr>
            <w:r w:rsidRPr="00A165EB">
              <w:rPr>
                <w:sz w:val="20"/>
                <w:szCs w:val="20"/>
                <w:lang w:val="en-US"/>
              </w:rPr>
              <w:t>PMT will not design a “model” for the community policing in Albania, but will provide different elements of a model</w:t>
            </w:r>
          </w:p>
          <w:p w14:paraId="793AD2AD" w14:textId="77777777" w:rsidR="00C16E58" w:rsidRPr="00A165EB" w:rsidRDefault="00C16E58" w:rsidP="00C4287F">
            <w:pPr>
              <w:numPr>
                <w:ilvl w:val="0"/>
                <w:numId w:val="12"/>
              </w:numPr>
              <w:rPr>
                <w:sz w:val="20"/>
                <w:szCs w:val="20"/>
                <w:lang w:val="en-US"/>
              </w:rPr>
            </w:pPr>
            <w:r w:rsidRPr="00A165EB">
              <w:rPr>
                <w:sz w:val="20"/>
                <w:szCs w:val="20"/>
                <w:lang w:val="en-US"/>
              </w:rPr>
              <w:t>The elements will be illustrated by international examples and provided with their “pros” and “cons”, aiming to develop an Albanian model.</w:t>
            </w:r>
          </w:p>
        </w:tc>
      </w:tr>
      <w:tr w:rsidR="00C16E58" w:rsidRPr="00A165EB" w14:paraId="7823A25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09EA3BDA" w14:textId="77777777" w:rsidR="00C16E58" w:rsidRPr="00A165EB" w:rsidRDefault="00C16E58" w:rsidP="008B4101">
            <w:pPr>
              <w:rPr>
                <w:sz w:val="20"/>
                <w:szCs w:val="20"/>
                <w:lang w:val="en-US"/>
              </w:rPr>
            </w:pPr>
            <w:r w:rsidRPr="00A165EB">
              <w:rPr>
                <w:sz w:val="20"/>
                <w:szCs w:val="20"/>
                <w:lang w:val="en-US"/>
              </w:rPr>
              <w:t>10</w:t>
            </w:r>
          </w:p>
        </w:tc>
        <w:tc>
          <w:tcPr>
            <w:tcW w:w="5760" w:type="dxa"/>
          </w:tcPr>
          <w:p w14:paraId="7A06D3E3" w14:textId="77777777" w:rsidR="00C16E58" w:rsidRPr="00A165EB" w:rsidRDefault="00C16E58" w:rsidP="008B4101">
            <w:pPr>
              <w:rPr>
                <w:sz w:val="20"/>
                <w:szCs w:val="20"/>
                <w:lang w:val="en-US"/>
              </w:rPr>
            </w:pPr>
            <w:r w:rsidRPr="00A165EB">
              <w:rPr>
                <w:sz w:val="20"/>
                <w:szCs w:val="20"/>
                <w:lang w:val="en-US"/>
              </w:rPr>
              <w:t>Shift in international engagement</w:t>
            </w:r>
          </w:p>
          <w:p w14:paraId="72FBA66B" w14:textId="77777777" w:rsidR="00C16E58" w:rsidRPr="00A165EB" w:rsidRDefault="00C16E58" w:rsidP="008B4101">
            <w:pPr>
              <w:rPr>
                <w:sz w:val="20"/>
                <w:szCs w:val="20"/>
                <w:lang w:val="en-US"/>
              </w:rPr>
            </w:pPr>
          </w:p>
          <w:p w14:paraId="3B2C59EC" w14:textId="77777777" w:rsidR="00C16E58" w:rsidRPr="00A165EB" w:rsidRDefault="00C16E58" w:rsidP="00C4287F">
            <w:pPr>
              <w:numPr>
                <w:ilvl w:val="0"/>
                <w:numId w:val="10"/>
              </w:numPr>
              <w:rPr>
                <w:sz w:val="20"/>
                <w:szCs w:val="20"/>
                <w:lang w:val="en-US"/>
              </w:rPr>
            </w:pPr>
            <w:r w:rsidRPr="00A165EB">
              <w:rPr>
                <w:sz w:val="20"/>
                <w:szCs w:val="20"/>
                <w:lang w:val="en-US"/>
              </w:rPr>
              <w:t>International development programs fail to achieve stated aims and objectives in areas linked to the SCPA</w:t>
            </w:r>
          </w:p>
          <w:p w14:paraId="2F8280BC" w14:textId="77777777" w:rsidR="00C16E58" w:rsidRPr="00A165EB" w:rsidRDefault="00C16E58" w:rsidP="00C4287F">
            <w:pPr>
              <w:numPr>
                <w:ilvl w:val="0"/>
                <w:numId w:val="10"/>
              </w:numPr>
              <w:rPr>
                <w:sz w:val="20"/>
                <w:szCs w:val="20"/>
                <w:lang w:val="en-US"/>
              </w:rPr>
            </w:pPr>
            <w:r w:rsidRPr="00A165EB">
              <w:rPr>
                <w:sz w:val="20"/>
                <w:szCs w:val="20"/>
                <w:lang w:val="en-US"/>
              </w:rPr>
              <w:t>Sida project overlaps or competes with other international project/demands and overburdens local partners</w:t>
            </w:r>
          </w:p>
        </w:tc>
        <w:tc>
          <w:tcPr>
            <w:tcW w:w="992" w:type="dxa"/>
          </w:tcPr>
          <w:p w14:paraId="3C918982" w14:textId="77777777" w:rsidR="00C16E58" w:rsidRPr="00A165EB" w:rsidRDefault="00C16E58" w:rsidP="008B4101">
            <w:pPr>
              <w:jc w:val="center"/>
              <w:rPr>
                <w:sz w:val="20"/>
                <w:szCs w:val="20"/>
                <w:lang w:val="en-US"/>
              </w:rPr>
            </w:pPr>
            <w:r w:rsidRPr="00A165EB">
              <w:rPr>
                <w:sz w:val="20"/>
                <w:szCs w:val="20"/>
                <w:lang w:val="en-US"/>
              </w:rPr>
              <w:t>Medium</w:t>
            </w:r>
          </w:p>
        </w:tc>
        <w:tc>
          <w:tcPr>
            <w:tcW w:w="1079" w:type="dxa"/>
          </w:tcPr>
          <w:p w14:paraId="36551891" w14:textId="77777777" w:rsidR="00C16E58" w:rsidRPr="00A165EB" w:rsidRDefault="00C16E58" w:rsidP="008B4101">
            <w:pPr>
              <w:jc w:val="center"/>
              <w:rPr>
                <w:sz w:val="20"/>
                <w:szCs w:val="20"/>
                <w:lang w:val="en-US"/>
              </w:rPr>
            </w:pPr>
            <w:r w:rsidRPr="00A165EB">
              <w:rPr>
                <w:sz w:val="20"/>
                <w:szCs w:val="20"/>
                <w:lang w:val="en-US"/>
              </w:rPr>
              <w:t>Medium</w:t>
            </w:r>
          </w:p>
        </w:tc>
        <w:tc>
          <w:tcPr>
            <w:tcW w:w="6119" w:type="dxa"/>
          </w:tcPr>
          <w:p w14:paraId="799C526E" w14:textId="77777777" w:rsidR="00C16E58" w:rsidRPr="00A165EB" w:rsidRDefault="00C16E58" w:rsidP="00C4287F">
            <w:pPr>
              <w:numPr>
                <w:ilvl w:val="0"/>
                <w:numId w:val="13"/>
              </w:numPr>
              <w:rPr>
                <w:sz w:val="20"/>
                <w:szCs w:val="20"/>
                <w:lang w:val="en-US"/>
              </w:rPr>
            </w:pPr>
            <w:r w:rsidRPr="00A165EB">
              <w:rPr>
                <w:sz w:val="20"/>
                <w:szCs w:val="20"/>
                <w:lang w:val="en-US"/>
              </w:rPr>
              <w:t>Key international community (IC) actors have been informed/consulted throughout the design process</w:t>
            </w:r>
          </w:p>
          <w:p w14:paraId="7D134B68" w14:textId="77777777" w:rsidR="00C16E58" w:rsidRPr="00A165EB" w:rsidRDefault="00C16E58" w:rsidP="00C4287F">
            <w:pPr>
              <w:numPr>
                <w:ilvl w:val="0"/>
                <w:numId w:val="13"/>
              </w:numPr>
              <w:rPr>
                <w:sz w:val="20"/>
                <w:szCs w:val="20"/>
                <w:lang w:val="en-US"/>
              </w:rPr>
            </w:pPr>
            <w:r w:rsidRPr="00A165EB">
              <w:rPr>
                <w:sz w:val="20"/>
                <w:szCs w:val="20"/>
                <w:lang w:val="en-US"/>
              </w:rPr>
              <w:t>PMT to map out what key deliverables from other programs will influence their activities</w:t>
            </w:r>
          </w:p>
          <w:p w14:paraId="6840C1F3" w14:textId="77777777" w:rsidR="00C16E58" w:rsidRPr="00A165EB" w:rsidRDefault="00C16E58" w:rsidP="00C4287F">
            <w:pPr>
              <w:numPr>
                <w:ilvl w:val="0"/>
                <w:numId w:val="13"/>
              </w:numPr>
              <w:rPr>
                <w:sz w:val="20"/>
                <w:szCs w:val="20"/>
                <w:lang w:val="en-US"/>
              </w:rPr>
            </w:pPr>
            <w:r w:rsidRPr="00A165EB">
              <w:rPr>
                <w:sz w:val="20"/>
                <w:szCs w:val="20"/>
                <w:lang w:val="en-US"/>
              </w:rPr>
              <w:t>Program proposal and future program activity documents to be shared widely with DDPFFA and the IC</w:t>
            </w:r>
          </w:p>
          <w:p w14:paraId="175D7A25" w14:textId="77777777" w:rsidR="00C16E58" w:rsidRPr="00A165EB" w:rsidRDefault="00C16E58" w:rsidP="008B4101">
            <w:pPr>
              <w:ind w:left="360"/>
              <w:rPr>
                <w:sz w:val="20"/>
                <w:szCs w:val="20"/>
                <w:lang w:val="en-US"/>
              </w:rPr>
            </w:pPr>
          </w:p>
        </w:tc>
      </w:tr>
      <w:tr w:rsidR="00C16E58" w:rsidRPr="00A165EB" w14:paraId="49822578" w14:textId="77777777" w:rsidTr="008B4101">
        <w:tc>
          <w:tcPr>
            <w:tcW w:w="445" w:type="dxa"/>
          </w:tcPr>
          <w:p w14:paraId="0A191AEA" w14:textId="77777777" w:rsidR="00C16E58" w:rsidRPr="00A165EB" w:rsidRDefault="00C16E58" w:rsidP="008B4101">
            <w:pPr>
              <w:rPr>
                <w:sz w:val="20"/>
                <w:szCs w:val="20"/>
                <w:lang w:val="en-US"/>
              </w:rPr>
            </w:pPr>
            <w:r w:rsidRPr="00A165EB">
              <w:rPr>
                <w:sz w:val="20"/>
                <w:szCs w:val="20"/>
                <w:lang w:val="en-US"/>
              </w:rPr>
              <w:t>11</w:t>
            </w:r>
          </w:p>
        </w:tc>
        <w:tc>
          <w:tcPr>
            <w:tcW w:w="5760" w:type="dxa"/>
          </w:tcPr>
          <w:p w14:paraId="002A34FD" w14:textId="77777777" w:rsidR="00C16E58" w:rsidRPr="00A165EB" w:rsidRDefault="00C16E58" w:rsidP="008B4101">
            <w:pPr>
              <w:rPr>
                <w:sz w:val="20"/>
                <w:szCs w:val="20"/>
                <w:lang w:val="en-US"/>
              </w:rPr>
            </w:pPr>
            <w:r w:rsidRPr="00A165EB">
              <w:rPr>
                <w:sz w:val="20"/>
                <w:szCs w:val="20"/>
                <w:lang w:val="en-US"/>
              </w:rPr>
              <w:t>Albanian authorities do not start to take on elements of budgetary responsibility</w:t>
            </w:r>
          </w:p>
          <w:p w14:paraId="6E3F874E" w14:textId="77777777" w:rsidR="00C16E58" w:rsidRPr="00A165EB" w:rsidRDefault="00C16E58" w:rsidP="008B4101">
            <w:pPr>
              <w:rPr>
                <w:sz w:val="20"/>
                <w:szCs w:val="20"/>
                <w:lang w:val="en-US"/>
              </w:rPr>
            </w:pPr>
          </w:p>
          <w:p w14:paraId="16369A6D" w14:textId="77777777" w:rsidR="00C16E58" w:rsidRPr="00A165EB" w:rsidRDefault="00C16E58" w:rsidP="00C4287F">
            <w:pPr>
              <w:pStyle w:val="ListParagraph"/>
              <w:numPr>
                <w:ilvl w:val="0"/>
                <w:numId w:val="21"/>
              </w:numPr>
              <w:rPr>
                <w:sz w:val="20"/>
                <w:szCs w:val="20"/>
                <w:lang w:val="en-US"/>
              </w:rPr>
            </w:pPr>
            <w:r w:rsidRPr="00A165EB">
              <w:rPr>
                <w:sz w:val="20"/>
                <w:szCs w:val="20"/>
                <w:lang w:val="en-US"/>
              </w:rPr>
              <w:t>Whilst the SCPA will absorb the costs for monitoring activities in the early stages of the program (</w:t>
            </w:r>
            <w:proofErr w:type="gramStart"/>
            <w:r w:rsidRPr="00A165EB">
              <w:rPr>
                <w:sz w:val="20"/>
                <w:szCs w:val="20"/>
                <w:lang w:val="en-US"/>
              </w:rPr>
              <w:t>e.g.</w:t>
            </w:r>
            <w:proofErr w:type="gramEnd"/>
            <w:r w:rsidRPr="00A165EB">
              <w:rPr>
                <w:sz w:val="20"/>
                <w:szCs w:val="20"/>
                <w:lang w:val="en-US"/>
              </w:rPr>
              <w:t xml:space="preserve"> citizen perception surveys) these will need to be taken on by the MoI/ASP progressively as the program unfolds</w:t>
            </w:r>
          </w:p>
          <w:p w14:paraId="47CEF66D" w14:textId="77777777" w:rsidR="00C16E58" w:rsidRPr="00A165EB" w:rsidRDefault="00C16E58" w:rsidP="00C4287F">
            <w:pPr>
              <w:pStyle w:val="ListParagraph"/>
              <w:numPr>
                <w:ilvl w:val="0"/>
                <w:numId w:val="21"/>
              </w:numPr>
              <w:rPr>
                <w:sz w:val="20"/>
                <w:szCs w:val="20"/>
                <w:lang w:val="en-US"/>
              </w:rPr>
            </w:pPr>
            <w:r w:rsidRPr="00A165EB">
              <w:rPr>
                <w:sz w:val="20"/>
                <w:szCs w:val="20"/>
                <w:lang w:val="en-US"/>
              </w:rPr>
              <w:t>Any budgetary impacts for new procedures for the LPDs will also need to be incorporated into MoI/ASP budget planning</w:t>
            </w:r>
          </w:p>
        </w:tc>
        <w:tc>
          <w:tcPr>
            <w:tcW w:w="992" w:type="dxa"/>
          </w:tcPr>
          <w:p w14:paraId="69D0A197" w14:textId="77777777" w:rsidR="00C16E58" w:rsidRPr="00A165EB" w:rsidRDefault="00C16E58" w:rsidP="008B4101">
            <w:pPr>
              <w:jc w:val="center"/>
              <w:rPr>
                <w:sz w:val="20"/>
                <w:szCs w:val="20"/>
                <w:lang w:val="en-US"/>
              </w:rPr>
            </w:pPr>
            <w:r w:rsidRPr="00A165EB">
              <w:rPr>
                <w:sz w:val="20"/>
                <w:szCs w:val="20"/>
                <w:lang w:val="en-US"/>
              </w:rPr>
              <w:t>Medium</w:t>
            </w:r>
          </w:p>
        </w:tc>
        <w:tc>
          <w:tcPr>
            <w:tcW w:w="1079" w:type="dxa"/>
          </w:tcPr>
          <w:p w14:paraId="03D41093" w14:textId="77777777" w:rsidR="00C16E58" w:rsidRPr="00A165EB" w:rsidRDefault="00C16E58" w:rsidP="008B4101">
            <w:pPr>
              <w:jc w:val="center"/>
              <w:rPr>
                <w:sz w:val="20"/>
                <w:szCs w:val="20"/>
                <w:lang w:val="en-US"/>
              </w:rPr>
            </w:pPr>
            <w:r w:rsidRPr="00A165EB">
              <w:rPr>
                <w:sz w:val="20"/>
                <w:szCs w:val="20"/>
                <w:lang w:val="en-US"/>
              </w:rPr>
              <w:t>High</w:t>
            </w:r>
          </w:p>
        </w:tc>
        <w:tc>
          <w:tcPr>
            <w:tcW w:w="6119" w:type="dxa"/>
          </w:tcPr>
          <w:p w14:paraId="798C8E66" w14:textId="77777777" w:rsidR="00C16E58" w:rsidRPr="00A165EB" w:rsidRDefault="00C16E58" w:rsidP="00C4287F">
            <w:pPr>
              <w:numPr>
                <w:ilvl w:val="0"/>
                <w:numId w:val="16"/>
              </w:numPr>
              <w:rPr>
                <w:sz w:val="20"/>
                <w:szCs w:val="20"/>
                <w:lang w:val="en-US"/>
              </w:rPr>
            </w:pPr>
            <w:r w:rsidRPr="00A165EB">
              <w:rPr>
                <w:sz w:val="20"/>
                <w:szCs w:val="20"/>
                <w:lang w:val="en-US"/>
              </w:rPr>
              <w:t>Exit strategy contains clear mechanisms for the GoA to adopt gradually increasing funding responsibilities throughout the program – framework to be developed during the inception phase and built up over years 1 and 2</w:t>
            </w:r>
          </w:p>
          <w:p w14:paraId="203FC556" w14:textId="77777777" w:rsidR="00C16E58" w:rsidRPr="00A165EB" w:rsidRDefault="00C16E58" w:rsidP="00C4287F">
            <w:pPr>
              <w:numPr>
                <w:ilvl w:val="0"/>
                <w:numId w:val="16"/>
              </w:numPr>
              <w:rPr>
                <w:sz w:val="20"/>
                <w:szCs w:val="20"/>
                <w:lang w:val="en-US"/>
              </w:rPr>
            </w:pPr>
            <w:r w:rsidRPr="00A165EB">
              <w:rPr>
                <w:sz w:val="20"/>
                <w:szCs w:val="20"/>
                <w:lang w:val="en-US"/>
              </w:rPr>
              <w:t>Constant monitoring</w:t>
            </w:r>
          </w:p>
        </w:tc>
      </w:tr>
      <w:tr w:rsidR="00C16E58" w:rsidRPr="00A165EB" w14:paraId="19E85B06"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20E45366" w14:textId="77777777" w:rsidR="00C16E58" w:rsidRPr="00A165EB" w:rsidRDefault="00C16E58" w:rsidP="008B4101">
            <w:pPr>
              <w:rPr>
                <w:sz w:val="20"/>
                <w:szCs w:val="20"/>
                <w:lang w:val="en-US"/>
              </w:rPr>
            </w:pPr>
            <w:r w:rsidRPr="00A165EB">
              <w:rPr>
                <w:sz w:val="20"/>
                <w:szCs w:val="20"/>
                <w:lang w:val="en-US"/>
              </w:rPr>
              <w:t>12</w:t>
            </w:r>
          </w:p>
        </w:tc>
        <w:tc>
          <w:tcPr>
            <w:tcW w:w="5760" w:type="dxa"/>
          </w:tcPr>
          <w:p w14:paraId="72602B9F" w14:textId="77777777" w:rsidR="00C16E58" w:rsidRPr="00A165EB" w:rsidRDefault="00C16E58" w:rsidP="008B4101">
            <w:pPr>
              <w:rPr>
                <w:sz w:val="20"/>
                <w:szCs w:val="20"/>
                <w:lang w:val="en-US"/>
              </w:rPr>
            </w:pPr>
            <w:r w:rsidRPr="00A165EB">
              <w:rPr>
                <w:sz w:val="20"/>
                <w:szCs w:val="20"/>
                <w:lang w:val="en-US"/>
              </w:rPr>
              <w:t>Transfer of procedures, skills and expertise to other LPDs is not done in a sustainable way</w:t>
            </w:r>
          </w:p>
          <w:p w14:paraId="6E765C1C" w14:textId="77777777" w:rsidR="00C16E58" w:rsidRPr="00A165EB" w:rsidRDefault="00C16E58" w:rsidP="008B4101">
            <w:pPr>
              <w:rPr>
                <w:sz w:val="20"/>
                <w:szCs w:val="20"/>
                <w:lang w:val="en-US"/>
              </w:rPr>
            </w:pPr>
          </w:p>
          <w:p w14:paraId="4DB886FF" w14:textId="77777777" w:rsidR="00C16E58" w:rsidRPr="00A165EB" w:rsidRDefault="00C16E58" w:rsidP="00C4287F">
            <w:pPr>
              <w:pStyle w:val="ListParagraph"/>
              <w:numPr>
                <w:ilvl w:val="0"/>
                <w:numId w:val="22"/>
              </w:numPr>
              <w:rPr>
                <w:sz w:val="20"/>
                <w:szCs w:val="20"/>
                <w:lang w:val="en-US"/>
              </w:rPr>
            </w:pPr>
            <w:r w:rsidRPr="00A165EB">
              <w:rPr>
                <w:sz w:val="20"/>
                <w:szCs w:val="20"/>
                <w:lang w:val="en-US"/>
              </w:rPr>
              <w:t xml:space="preserve">Pressure to replicate TLPD processes and approaches to other LPDs before they have been monitored, evaluated and proven </w:t>
            </w:r>
          </w:p>
          <w:p w14:paraId="3B1FC2F9" w14:textId="77777777" w:rsidR="00C16E58" w:rsidRPr="00A165EB" w:rsidRDefault="00C16E58" w:rsidP="00C4287F">
            <w:pPr>
              <w:pStyle w:val="ListParagraph"/>
              <w:numPr>
                <w:ilvl w:val="0"/>
                <w:numId w:val="22"/>
              </w:numPr>
              <w:rPr>
                <w:sz w:val="20"/>
                <w:szCs w:val="20"/>
                <w:lang w:val="en-US"/>
              </w:rPr>
            </w:pPr>
            <w:r w:rsidRPr="00A165EB">
              <w:rPr>
                <w:sz w:val="20"/>
                <w:szCs w:val="20"/>
                <w:lang w:val="en-US"/>
              </w:rPr>
              <w:t>Lessons and new/updated ways of working are never transferred</w:t>
            </w:r>
          </w:p>
        </w:tc>
        <w:tc>
          <w:tcPr>
            <w:tcW w:w="992" w:type="dxa"/>
          </w:tcPr>
          <w:p w14:paraId="4C87983B" w14:textId="77777777" w:rsidR="00C16E58" w:rsidRPr="00A165EB" w:rsidRDefault="00C16E58" w:rsidP="008B4101">
            <w:pPr>
              <w:jc w:val="center"/>
              <w:rPr>
                <w:sz w:val="20"/>
                <w:szCs w:val="20"/>
                <w:lang w:val="en-US"/>
              </w:rPr>
            </w:pPr>
            <w:r w:rsidRPr="00A165EB">
              <w:rPr>
                <w:sz w:val="20"/>
                <w:szCs w:val="20"/>
                <w:lang w:val="en-US"/>
              </w:rPr>
              <w:t>Low</w:t>
            </w:r>
          </w:p>
        </w:tc>
        <w:tc>
          <w:tcPr>
            <w:tcW w:w="1079" w:type="dxa"/>
          </w:tcPr>
          <w:p w14:paraId="08E7FE1B" w14:textId="77777777" w:rsidR="00C16E58" w:rsidRPr="00A165EB" w:rsidRDefault="00C16E58" w:rsidP="008B4101">
            <w:pPr>
              <w:jc w:val="center"/>
              <w:rPr>
                <w:sz w:val="20"/>
                <w:szCs w:val="20"/>
                <w:lang w:val="en-US"/>
              </w:rPr>
            </w:pPr>
            <w:r w:rsidRPr="00A165EB">
              <w:rPr>
                <w:sz w:val="20"/>
                <w:szCs w:val="20"/>
                <w:lang w:val="en-US"/>
              </w:rPr>
              <w:t>Medium</w:t>
            </w:r>
          </w:p>
        </w:tc>
        <w:tc>
          <w:tcPr>
            <w:tcW w:w="6119" w:type="dxa"/>
          </w:tcPr>
          <w:p w14:paraId="470C1026" w14:textId="77777777" w:rsidR="00C16E58" w:rsidRPr="00A165EB" w:rsidRDefault="00C16E58" w:rsidP="00C4287F">
            <w:pPr>
              <w:numPr>
                <w:ilvl w:val="0"/>
                <w:numId w:val="12"/>
              </w:numPr>
              <w:rPr>
                <w:sz w:val="20"/>
                <w:szCs w:val="20"/>
                <w:lang w:val="en-US"/>
              </w:rPr>
            </w:pPr>
            <w:r w:rsidRPr="00A165EB">
              <w:rPr>
                <w:sz w:val="20"/>
                <w:szCs w:val="20"/>
                <w:lang w:val="en-US"/>
              </w:rPr>
              <w:t>Role of the IPA in advising on time lines</w:t>
            </w:r>
          </w:p>
          <w:p w14:paraId="34D46071" w14:textId="77777777" w:rsidR="00C16E58" w:rsidRPr="00A165EB" w:rsidRDefault="00C16E58" w:rsidP="00C4287F">
            <w:pPr>
              <w:numPr>
                <w:ilvl w:val="0"/>
                <w:numId w:val="12"/>
              </w:numPr>
              <w:rPr>
                <w:sz w:val="20"/>
                <w:szCs w:val="20"/>
                <w:lang w:val="en-US"/>
              </w:rPr>
            </w:pPr>
            <w:r w:rsidRPr="00A165EB">
              <w:rPr>
                <w:sz w:val="20"/>
                <w:szCs w:val="20"/>
                <w:lang w:val="en-US"/>
              </w:rPr>
              <w:t>SC consensus on large scale replication activities</w:t>
            </w:r>
          </w:p>
          <w:p w14:paraId="52849256" w14:textId="77777777" w:rsidR="00C16E58" w:rsidRPr="00A165EB" w:rsidRDefault="00C16E58" w:rsidP="00C4287F">
            <w:pPr>
              <w:numPr>
                <w:ilvl w:val="0"/>
                <w:numId w:val="12"/>
              </w:numPr>
              <w:rPr>
                <w:sz w:val="20"/>
                <w:szCs w:val="20"/>
                <w:lang w:val="en-US"/>
              </w:rPr>
            </w:pPr>
            <w:r w:rsidRPr="00A165EB">
              <w:rPr>
                <w:sz w:val="20"/>
                <w:szCs w:val="20"/>
                <w:lang w:val="en-US"/>
              </w:rPr>
              <w:t>Continuous monitoring on progress and development of when aspects will be disseminated</w:t>
            </w:r>
          </w:p>
          <w:p w14:paraId="42EECB6D" w14:textId="77777777" w:rsidR="00C16E58" w:rsidRPr="00A165EB" w:rsidRDefault="00C16E58" w:rsidP="00C4287F">
            <w:pPr>
              <w:numPr>
                <w:ilvl w:val="0"/>
                <w:numId w:val="12"/>
              </w:numPr>
              <w:rPr>
                <w:sz w:val="20"/>
                <w:szCs w:val="20"/>
                <w:lang w:val="en-US"/>
              </w:rPr>
            </w:pPr>
            <w:r w:rsidRPr="00A165EB">
              <w:rPr>
                <w:sz w:val="20"/>
                <w:szCs w:val="20"/>
                <w:lang w:val="en-US"/>
              </w:rPr>
              <w:t>Selection for LPDs based on international good practice</w:t>
            </w:r>
          </w:p>
          <w:p w14:paraId="5DFEFACC" w14:textId="77777777" w:rsidR="00C16E58" w:rsidRPr="00A165EB" w:rsidRDefault="00C16E58" w:rsidP="00C4287F">
            <w:pPr>
              <w:numPr>
                <w:ilvl w:val="0"/>
                <w:numId w:val="12"/>
              </w:numPr>
              <w:rPr>
                <w:sz w:val="20"/>
                <w:szCs w:val="20"/>
                <w:lang w:val="en-US"/>
              </w:rPr>
            </w:pPr>
            <w:r w:rsidRPr="00A165EB">
              <w:rPr>
                <w:sz w:val="20"/>
                <w:szCs w:val="20"/>
                <w:lang w:val="en-US"/>
              </w:rPr>
              <w:t>Individual risk analysis / mitigating strategies to be developed for specific dissemination/replication activities</w:t>
            </w:r>
          </w:p>
        </w:tc>
      </w:tr>
      <w:tr w:rsidR="00F5297A" w:rsidRPr="00A165EB" w14:paraId="515C1B78" w14:textId="77777777" w:rsidTr="00F5297A">
        <w:trPr>
          <w:trHeight w:val="350"/>
        </w:trPr>
        <w:tc>
          <w:tcPr>
            <w:tcW w:w="445" w:type="dxa"/>
            <w:shd w:val="clear" w:color="auto" w:fill="B8CCE4" w:themeFill="accent1" w:themeFillTint="66"/>
          </w:tcPr>
          <w:p w14:paraId="64B5D7AB" w14:textId="58668311" w:rsidR="00F5297A" w:rsidRPr="00A165EB" w:rsidRDefault="00F5297A" w:rsidP="008B4101">
            <w:pPr>
              <w:rPr>
                <w:sz w:val="20"/>
                <w:szCs w:val="20"/>
                <w:lang w:val="en-US"/>
              </w:rPr>
            </w:pPr>
          </w:p>
        </w:tc>
        <w:tc>
          <w:tcPr>
            <w:tcW w:w="5760" w:type="dxa"/>
            <w:shd w:val="clear" w:color="auto" w:fill="B8CCE4" w:themeFill="accent1" w:themeFillTint="66"/>
          </w:tcPr>
          <w:p w14:paraId="2F1FA18D" w14:textId="524FDE4E" w:rsidR="00F5297A" w:rsidRPr="00A165EB" w:rsidRDefault="00F5297A" w:rsidP="008B4101">
            <w:pPr>
              <w:rPr>
                <w:b/>
                <w:sz w:val="20"/>
                <w:szCs w:val="20"/>
                <w:lang w:val="en-US"/>
              </w:rPr>
            </w:pPr>
            <w:r w:rsidRPr="00A165EB">
              <w:rPr>
                <w:b/>
                <w:sz w:val="20"/>
                <w:szCs w:val="20"/>
                <w:lang w:val="en-US"/>
              </w:rPr>
              <w:t>Force majeure</w:t>
            </w:r>
          </w:p>
        </w:tc>
        <w:tc>
          <w:tcPr>
            <w:tcW w:w="992" w:type="dxa"/>
            <w:shd w:val="clear" w:color="auto" w:fill="B8CCE4" w:themeFill="accent1" w:themeFillTint="66"/>
          </w:tcPr>
          <w:p w14:paraId="6B855D4F" w14:textId="77777777" w:rsidR="00F5297A" w:rsidRPr="00A165EB" w:rsidRDefault="00F5297A" w:rsidP="00F5297A">
            <w:pPr>
              <w:rPr>
                <w:sz w:val="20"/>
                <w:szCs w:val="20"/>
                <w:lang w:val="en-US"/>
              </w:rPr>
            </w:pPr>
          </w:p>
        </w:tc>
        <w:tc>
          <w:tcPr>
            <w:tcW w:w="1079" w:type="dxa"/>
            <w:shd w:val="clear" w:color="auto" w:fill="B8CCE4" w:themeFill="accent1" w:themeFillTint="66"/>
          </w:tcPr>
          <w:p w14:paraId="76599DA7" w14:textId="77777777" w:rsidR="00F5297A" w:rsidRPr="00A165EB" w:rsidRDefault="00F5297A" w:rsidP="00F5297A">
            <w:pPr>
              <w:rPr>
                <w:sz w:val="20"/>
                <w:szCs w:val="20"/>
                <w:lang w:val="en-US"/>
              </w:rPr>
            </w:pPr>
          </w:p>
        </w:tc>
        <w:tc>
          <w:tcPr>
            <w:tcW w:w="6119" w:type="dxa"/>
            <w:shd w:val="clear" w:color="auto" w:fill="B8CCE4" w:themeFill="accent1" w:themeFillTint="66"/>
          </w:tcPr>
          <w:p w14:paraId="6701F68B" w14:textId="77777777" w:rsidR="00F5297A" w:rsidRPr="00A165EB" w:rsidRDefault="00F5297A" w:rsidP="00F5297A">
            <w:pPr>
              <w:rPr>
                <w:sz w:val="20"/>
                <w:szCs w:val="20"/>
                <w:lang w:val="en-US"/>
              </w:rPr>
            </w:pPr>
          </w:p>
        </w:tc>
      </w:tr>
      <w:tr w:rsidR="00F5297A" w:rsidRPr="00A165EB" w14:paraId="1617595A"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0FE3DB76" w14:textId="156CB0B3" w:rsidR="00F5297A" w:rsidRPr="00A165EB" w:rsidRDefault="00F5297A" w:rsidP="008B4101">
            <w:pPr>
              <w:rPr>
                <w:sz w:val="20"/>
                <w:szCs w:val="20"/>
                <w:lang w:val="en-US"/>
              </w:rPr>
            </w:pPr>
            <w:r w:rsidRPr="00A165EB">
              <w:rPr>
                <w:sz w:val="20"/>
                <w:szCs w:val="20"/>
                <w:lang w:val="en-US"/>
              </w:rPr>
              <w:lastRenderedPageBreak/>
              <w:t>13</w:t>
            </w:r>
          </w:p>
        </w:tc>
        <w:tc>
          <w:tcPr>
            <w:tcW w:w="5760" w:type="dxa"/>
          </w:tcPr>
          <w:p w14:paraId="3366E5BB" w14:textId="3088ABDD" w:rsidR="00F5297A" w:rsidRPr="00A165EB" w:rsidRDefault="00F5297A" w:rsidP="008B4101">
            <w:pPr>
              <w:rPr>
                <w:sz w:val="20"/>
                <w:szCs w:val="20"/>
                <w:lang w:val="en-US"/>
              </w:rPr>
            </w:pPr>
            <w:r w:rsidRPr="00A165EB">
              <w:rPr>
                <w:sz w:val="20"/>
                <w:szCs w:val="20"/>
                <w:lang w:val="en-US"/>
              </w:rPr>
              <w:t xml:space="preserve">Covid 19 pandemic </w:t>
            </w:r>
            <w:r w:rsidR="005159E2" w:rsidRPr="00A165EB">
              <w:rPr>
                <w:sz w:val="20"/>
                <w:szCs w:val="20"/>
                <w:lang w:val="en-US"/>
              </w:rPr>
              <w:t>conditions implementation of activities</w:t>
            </w:r>
          </w:p>
        </w:tc>
        <w:tc>
          <w:tcPr>
            <w:tcW w:w="992" w:type="dxa"/>
          </w:tcPr>
          <w:p w14:paraId="0D8802B1" w14:textId="3DD83929" w:rsidR="00F5297A" w:rsidRPr="00A165EB" w:rsidRDefault="005159E2" w:rsidP="008B4101">
            <w:pPr>
              <w:jc w:val="center"/>
              <w:rPr>
                <w:sz w:val="20"/>
                <w:szCs w:val="20"/>
                <w:lang w:val="en-US"/>
              </w:rPr>
            </w:pPr>
            <w:r w:rsidRPr="00A165EB">
              <w:rPr>
                <w:sz w:val="20"/>
                <w:szCs w:val="20"/>
                <w:lang w:val="en-US"/>
              </w:rPr>
              <w:t>High</w:t>
            </w:r>
          </w:p>
        </w:tc>
        <w:tc>
          <w:tcPr>
            <w:tcW w:w="1079" w:type="dxa"/>
          </w:tcPr>
          <w:p w14:paraId="35DBE5EA" w14:textId="6B0BD1C5" w:rsidR="00F5297A" w:rsidRPr="00A165EB" w:rsidRDefault="005159E2" w:rsidP="008B4101">
            <w:pPr>
              <w:jc w:val="center"/>
              <w:rPr>
                <w:sz w:val="20"/>
                <w:szCs w:val="20"/>
                <w:lang w:val="en-US"/>
              </w:rPr>
            </w:pPr>
            <w:r w:rsidRPr="00A165EB">
              <w:rPr>
                <w:sz w:val="20"/>
                <w:szCs w:val="20"/>
                <w:lang w:val="en-US"/>
              </w:rPr>
              <w:t>high</w:t>
            </w:r>
          </w:p>
        </w:tc>
        <w:tc>
          <w:tcPr>
            <w:tcW w:w="6119" w:type="dxa"/>
          </w:tcPr>
          <w:p w14:paraId="799255A5" w14:textId="77777777" w:rsidR="00F5297A" w:rsidRPr="00A165EB" w:rsidRDefault="005159E2" w:rsidP="00C4287F">
            <w:pPr>
              <w:numPr>
                <w:ilvl w:val="0"/>
                <w:numId w:val="12"/>
              </w:numPr>
              <w:rPr>
                <w:sz w:val="20"/>
                <w:szCs w:val="20"/>
                <w:lang w:val="en-US"/>
              </w:rPr>
            </w:pPr>
            <w:r w:rsidRPr="00A165EB">
              <w:rPr>
                <w:sz w:val="20"/>
                <w:szCs w:val="20"/>
                <w:lang w:val="en-US"/>
              </w:rPr>
              <w:t>Continuous monitoring of the situation</w:t>
            </w:r>
          </w:p>
          <w:p w14:paraId="055D5373" w14:textId="77777777" w:rsidR="005159E2" w:rsidRPr="00A165EB" w:rsidRDefault="005159E2" w:rsidP="00C4287F">
            <w:pPr>
              <w:numPr>
                <w:ilvl w:val="0"/>
                <w:numId w:val="12"/>
              </w:numPr>
              <w:rPr>
                <w:sz w:val="20"/>
                <w:szCs w:val="20"/>
                <w:lang w:val="en-US"/>
              </w:rPr>
            </w:pPr>
            <w:r w:rsidRPr="00A165EB">
              <w:rPr>
                <w:sz w:val="20"/>
                <w:szCs w:val="20"/>
                <w:lang w:val="en-US"/>
              </w:rPr>
              <w:t>Adopting a flexible approach in adapting the activities to the new conditions</w:t>
            </w:r>
          </w:p>
          <w:p w14:paraId="501022E4" w14:textId="0B382E85" w:rsidR="005159E2" w:rsidRPr="00A165EB" w:rsidRDefault="005159E2" w:rsidP="005159E2">
            <w:pPr>
              <w:ind w:left="360"/>
              <w:rPr>
                <w:sz w:val="20"/>
                <w:szCs w:val="20"/>
                <w:lang w:val="en-US"/>
              </w:rPr>
            </w:pPr>
          </w:p>
        </w:tc>
      </w:tr>
    </w:tbl>
    <w:p w14:paraId="5DB7F460" w14:textId="77777777" w:rsidR="001E75FE" w:rsidRPr="00A165EB" w:rsidRDefault="001E75FE" w:rsidP="00575214">
      <w:pPr>
        <w:contextualSpacing/>
        <w:jc w:val="both"/>
        <w:rPr>
          <w:rFonts w:cstheme="minorHAnsi"/>
        </w:rPr>
        <w:sectPr w:rsidR="001E75FE" w:rsidRPr="00A165EB" w:rsidSect="00DC601C">
          <w:pgSz w:w="16838" w:h="11906" w:orient="landscape"/>
          <w:pgMar w:top="1440" w:right="1440" w:bottom="1440" w:left="1440" w:header="708" w:footer="708" w:gutter="0"/>
          <w:cols w:space="708"/>
          <w:docGrid w:linePitch="360"/>
        </w:sectPr>
      </w:pPr>
    </w:p>
    <w:p w14:paraId="16B7F7B9" w14:textId="06050E35" w:rsidR="001E75FE" w:rsidRPr="00A165EB" w:rsidRDefault="001E75FE" w:rsidP="001E75FE">
      <w:pPr>
        <w:pStyle w:val="Heading1"/>
        <w:spacing w:after="100" w:afterAutospacing="1" w:line="20" w:lineRule="atLeast"/>
        <w:jc w:val="both"/>
      </w:pPr>
      <w:bookmarkStart w:id="22" w:name="_Toc109984232"/>
      <w:r w:rsidRPr="00A165EB">
        <w:lastRenderedPageBreak/>
        <w:t>Annex 3 - Participants/beneficiaries in SCPA activities</w:t>
      </w:r>
      <w:bookmarkEnd w:id="22"/>
    </w:p>
    <w:p w14:paraId="715FFD81" w14:textId="77777777" w:rsidR="00A41423" w:rsidRPr="00A41423" w:rsidRDefault="00A41423" w:rsidP="00A41423">
      <w:pPr>
        <w:jc w:val="both"/>
      </w:pPr>
      <w:r w:rsidRPr="00A41423">
        <w:t xml:space="preserve">During this reporting period, the PMT organized the work in a manner that the beneficiaries were given the opportunity to actively participate in activities.  The involvement of beneficiaries and other related stakeholders in project activities provided a positive relationship between participants and increased the effectiveness of project’s activities. PMT noted that this approach helped build a sense of ownership and sustained the outcomes of the project. </w:t>
      </w:r>
    </w:p>
    <w:p w14:paraId="0A8D22CC" w14:textId="0F1033EF" w:rsidR="00A41423" w:rsidRPr="00A41423" w:rsidRDefault="00A41423" w:rsidP="00A41423">
      <w:pPr>
        <w:jc w:val="both"/>
      </w:pPr>
      <w:r w:rsidRPr="00A41423">
        <w:t xml:space="preserve">For SCPA, high and quality participation is seen to potentially release and bring in additional resources to the project. Participation of stakeholders and beneficiaries in all the groups of activities, was used as a tool in which they were empowered to have their voices heard and to strengthen relationships between the project and the stakeholders. All participation approaches were designed to generate an </w:t>
      </w:r>
      <w:r w:rsidRPr="00A41423">
        <w:t xml:space="preserve">active participation with the intention to make stakeholders feel that they were collaborators in the project, not just simple recipients or contributors, but active partners in the activities at every phase.  During this reporting period, activities within the 3 pillars and especially the activities supported by the Grants Scheme, involved a considerable number of participants/beneficiaries who operate in many public and state </w:t>
      </w:r>
      <w:proofErr w:type="spellStart"/>
      <w:r w:rsidRPr="00A41423">
        <w:t>organi</w:t>
      </w:r>
      <w:r w:rsidR="001970F4">
        <w:t>s</w:t>
      </w:r>
      <w:r w:rsidRPr="00A41423">
        <w:t>ations</w:t>
      </w:r>
      <w:proofErr w:type="spellEnd"/>
      <w:r w:rsidRPr="00A41423">
        <w:t xml:space="preserve"> and institutions and are located all over the country.</w:t>
      </w:r>
    </w:p>
    <w:p w14:paraId="637C92FF" w14:textId="77777777" w:rsidR="00A41423" w:rsidRPr="00A41423" w:rsidRDefault="00A41423" w:rsidP="00A41423">
      <w:pPr>
        <w:jc w:val="both"/>
      </w:pPr>
      <w:r w:rsidRPr="00A41423">
        <w:t>SCPA program has closely monitored participation and number of beneficiaries in program’s activities as a whole. Below is a brief description of activities managed by PMT:</w:t>
      </w:r>
    </w:p>
    <w:p w14:paraId="3D2024E4" w14:textId="77777777" w:rsidR="00A41423" w:rsidRPr="00A41423" w:rsidRDefault="00A41423" w:rsidP="00A41423">
      <w:pPr>
        <w:jc w:val="both"/>
      </w:pPr>
      <w:r w:rsidRPr="00A41423">
        <w:t xml:space="preserve">During this reporting period PMT achieved organizing in total </w:t>
      </w:r>
      <w:r w:rsidRPr="00A41423">
        <w:rPr>
          <w:b/>
          <w:bCs/>
        </w:rPr>
        <w:t xml:space="preserve">168 </w:t>
      </w:r>
      <w:r w:rsidRPr="00A41423">
        <w:t xml:space="preserve">activities; Out of this total it is worth mentioning that </w:t>
      </w:r>
      <w:r w:rsidRPr="00A41423">
        <w:rPr>
          <w:b/>
          <w:bCs/>
        </w:rPr>
        <w:t xml:space="preserve">75 </w:t>
      </w:r>
      <w:r w:rsidRPr="00A41423">
        <w:t xml:space="preserve">were regular meetings with the MOI, ASP HQ, LPDs, Local Police commissariats, Academy of Security, Local government and other stakeholder representatives and </w:t>
      </w:r>
      <w:r w:rsidRPr="00A41423">
        <w:rPr>
          <w:b/>
          <w:bCs/>
        </w:rPr>
        <w:t>13</w:t>
      </w:r>
      <w:r w:rsidRPr="00A41423">
        <w:t xml:space="preserve"> were capacity building training sessions of Police officers in </w:t>
      </w:r>
      <w:r w:rsidRPr="00A41423">
        <w:rPr>
          <w:b/>
          <w:bCs/>
        </w:rPr>
        <w:t>8</w:t>
      </w:r>
      <w:r w:rsidRPr="00A41423">
        <w:t xml:space="preserve"> LPDs.</w:t>
      </w:r>
    </w:p>
    <w:p w14:paraId="15341A05" w14:textId="7BA51D34" w:rsidR="00A41423" w:rsidRPr="00A41423" w:rsidRDefault="00A41423" w:rsidP="00A41423">
      <w:pPr>
        <w:jc w:val="both"/>
      </w:pPr>
      <w:r w:rsidRPr="00A41423">
        <w:t xml:space="preserve">PMT managed to organize </w:t>
      </w:r>
      <w:r w:rsidRPr="00A41423">
        <w:rPr>
          <w:b/>
          <w:bCs/>
        </w:rPr>
        <w:t>1</w:t>
      </w:r>
      <w:r w:rsidRPr="00A41423">
        <w:t xml:space="preserve"> PSC meeting, </w:t>
      </w:r>
      <w:r w:rsidRPr="00A41423">
        <w:rPr>
          <w:b/>
          <w:bCs/>
        </w:rPr>
        <w:t xml:space="preserve">4 </w:t>
      </w:r>
      <w:r w:rsidRPr="00A41423">
        <w:t>trainings with the Patrol Police Shift leaders/experts of public safety and Command and Control staff of LPD, Tiran</w:t>
      </w:r>
      <w:r w:rsidR="001970F4">
        <w:t>a</w:t>
      </w:r>
      <w:r w:rsidRPr="00A41423">
        <w:t xml:space="preserve">, </w:t>
      </w:r>
      <w:proofErr w:type="spellStart"/>
      <w:r w:rsidRPr="00A41423">
        <w:t>Fier</w:t>
      </w:r>
      <w:proofErr w:type="spellEnd"/>
      <w:r w:rsidRPr="00A41423">
        <w:t xml:space="preserve">, Durres, </w:t>
      </w:r>
      <w:proofErr w:type="spellStart"/>
      <w:r w:rsidRPr="00A41423">
        <w:t>Vlora</w:t>
      </w:r>
      <w:proofErr w:type="spellEnd"/>
      <w:r w:rsidRPr="00A41423">
        <w:t xml:space="preserve">, Berat, Gjirokaster and Korca. </w:t>
      </w:r>
      <w:bookmarkStart w:id="23" w:name="_Hlk109424594"/>
      <w:r w:rsidRPr="00A41423">
        <w:t xml:space="preserve">This group of trainings involved a total of </w:t>
      </w:r>
      <w:r w:rsidRPr="00A41423">
        <w:rPr>
          <w:b/>
          <w:bCs/>
        </w:rPr>
        <w:t xml:space="preserve">206 </w:t>
      </w:r>
      <w:r w:rsidRPr="00A41423">
        <w:t xml:space="preserve">police officers out of which </w:t>
      </w:r>
      <w:r w:rsidRPr="00A41423">
        <w:rPr>
          <w:b/>
          <w:bCs/>
        </w:rPr>
        <w:t xml:space="preserve">140 </w:t>
      </w:r>
      <w:r w:rsidRPr="00A41423">
        <w:t xml:space="preserve">police officers were from LPD Tirana, Fier and Durres, and </w:t>
      </w:r>
      <w:r w:rsidRPr="00A41423">
        <w:rPr>
          <w:b/>
          <w:bCs/>
        </w:rPr>
        <w:t xml:space="preserve">66 </w:t>
      </w:r>
      <w:r w:rsidRPr="00A41423">
        <w:t>ones were police officers from the Southern LPDs</w:t>
      </w:r>
      <w:bookmarkEnd w:id="23"/>
      <w:r w:rsidRPr="00A41423">
        <w:t xml:space="preserve">.  </w:t>
      </w:r>
      <w:r w:rsidRPr="00A41423">
        <w:rPr>
          <w:b/>
          <w:bCs/>
        </w:rPr>
        <w:t xml:space="preserve">1 </w:t>
      </w:r>
      <w:r w:rsidRPr="00A41423">
        <w:t xml:space="preserve">training delivered in 3 groups for all Patrol Police Officers </w:t>
      </w:r>
      <w:bookmarkStart w:id="24" w:name="_Hlk109421725"/>
      <w:r w:rsidRPr="00A41423">
        <w:t>of LPD Elbasan (commissariats of Elbasan, Peqin, Cerrik, Gramsh and Librazhd),</w:t>
      </w:r>
      <w:bookmarkEnd w:id="24"/>
      <w:r w:rsidRPr="00A41423">
        <w:t xml:space="preserve"> </w:t>
      </w:r>
      <w:bookmarkStart w:id="25" w:name="_Hlk109421658"/>
      <w:r w:rsidRPr="00A41423">
        <w:rPr>
          <w:b/>
          <w:bCs/>
        </w:rPr>
        <w:t>58</w:t>
      </w:r>
      <w:r w:rsidRPr="00A41423">
        <w:t xml:space="preserve"> was the total number of PPOs </w:t>
      </w:r>
      <w:bookmarkEnd w:id="25"/>
      <w:r w:rsidRPr="00A41423">
        <w:t xml:space="preserve">who took part in the event; </w:t>
      </w:r>
      <w:bookmarkStart w:id="26" w:name="_Hlk109422118"/>
      <w:r w:rsidRPr="00A41423">
        <w:rPr>
          <w:b/>
          <w:bCs/>
        </w:rPr>
        <w:t>2</w:t>
      </w:r>
      <w:r w:rsidRPr="00A41423">
        <w:t xml:space="preserve"> training sessions at the Academy of Security involving </w:t>
      </w:r>
      <w:r w:rsidRPr="00A41423">
        <w:rPr>
          <w:b/>
          <w:bCs/>
        </w:rPr>
        <w:t>36</w:t>
      </w:r>
      <w:r w:rsidRPr="00A41423">
        <w:t xml:space="preserve"> potential ToTs selected from 12 LPDs of ASP. </w:t>
      </w:r>
    </w:p>
    <w:bookmarkEnd w:id="26"/>
    <w:p w14:paraId="0AD6E778" w14:textId="77777777" w:rsidR="00A41423" w:rsidRPr="00A41423" w:rsidRDefault="00A41423" w:rsidP="00A41423">
      <w:pPr>
        <w:jc w:val="both"/>
      </w:pPr>
      <w:r w:rsidRPr="00A41423">
        <w:t xml:space="preserve">SCPA also attended </w:t>
      </w:r>
      <w:r w:rsidRPr="00A41423">
        <w:rPr>
          <w:b/>
          <w:bCs/>
        </w:rPr>
        <w:t xml:space="preserve">3 </w:t>
      </w:r>
      <w:r w:rsidRPr="00A41423">
        <w:t>ceremonies: the first one being the 50-th anniversary of the founding of the Academy of Security and the ceremony on the occasion of the 103-rd anniversary of the creation of the Albanian State Police.  SCPA also took part in the activity organized on May 9, on the occasion of the Day of Europe activities.</w:t>
      </w:r>
    </w:p>
    <w:p w14:paraId="717A9C2A" w14:textId="77777777" w:rsidR="00A41423" w:rsidRPr="00A41423" w:rsidRDefault="00A41423" w:rsidP="00A41423">
      <w:pPr>
        <w:jc w:val="both"/>
      </w:pPr>
      <w:r w:rsidRPr="00A41423">
        <w:rPr>
          <w:b/>
          <w:bCs/>
        </w:rPr>
        <w:t xml:space="preserve">6 </w:t>
      </w:r>
      <w:r w:rsidRPr="00A41423">
        <w:t xml:space="preserve">LCPS meeting were organized in Elbasan, </w:t>
      </w:r>
      <w:proofErr w:type="spellStart"/>
      <w:r w:rsidRPr="00A41423">
        <w:t>Prrenjas</w:t>
      </w:r>
      <w:proofErr w:type="spellEnd"/>
      <w:r w:rsidRPr="00A41423">
        <w:t xml:space="preserve">, </w:t>
      </w:r>
      <w:proofErr w:type="spellStart"/>
      <w:r w:rsidRPr="00A41423">
        <w:t>Pogradec</w:t>
      </w:r>
      <w:proofErr w:type="spellEnd"/>
      <w:r w:rsidRPr="00A41423">
        <w:t xml:space="preserve">, </w:t>
      </w:r>
      <w:proofErr w:type="spellStart"/>
      <w:r w:rsidRPr="00A41423">
        <w:t>Kelcyre</w:t>
      </w:r>
      <w:proofErr w:type="spellEnd"/>
      <w:r w:rsidRPr="00A41423">
        <w:t xml:space="preserve">, </w:t>
      </w:r>
      <w:proofErr w:type="spellStart"/>
      <w:r w:rsidRPr="00A41423">
        <w:t>Roskovec</w:t>
      </w:r>
      <w:proofErr w:type="spellEnd"/>
      <w:r w:rsidRPr="00A41423">
        <w:t xml:space="preserve"> and </w:t>
      </w:r>
      <w:proofErr w:type="spellStart"/>
      <w:r w:rsidRPr="00A41423">
        <w:t>Delvine</w:t>
      </w:r>
      <w:proofErr w:type="spellEnd"/>
      <w:r w:rsidRPr="00A41423">
        <w:t>.</w:t>
      </w:r>
    </w:p>
    <w:p w14:paraId="07C5F298" w14:textId="052E05BE" w:rsidR="00A41423" w:rsidRPr="00A41423" w:rsidRDefault="00A41423" w:rsidP="00A41423">
      <w:pPr>
        <w:jc w:val="both"/>
      </w:pPr>
      <w:r w:rsidRPr="00A41423">
        <w:t xml:space="preserve">During this reporting period, PMT also organized </w:t>
      </w:r>
      <w:bookmarkStart w:id="27" w:name="_Hlk109412154"/>
      <w:r w:rsidRPr="00A41423">
        <w:rPr>
          <w:b/>
          <w:bCs/>
        </w:rPr>
        <w:t>47</w:t>
      </w:r>
      <w:r w:rsidRPr="00A41423">
        <w:t xml:space="preserve"> field visits </w:t>
      </w:r>
      <w:bookmarkEnd w:id="27"/>
      <w:r w:rsidRPr="00A41423">
        <w:t xml:space="preserve">which included 4 southern LPDs (Vlora, Berat,  Gjirokastra and Korca) and LPDs of Tirana, Durres and Fier, Shkodra and Lezha </w:t>
      </w:r>
      <w:bookmarkStart w:id="28" w:name="_Hlk109412315"/>
      <w:r w:rsidRPr="00A41423">
        <w:t>38 visits out of the total were dedicated monitoring visits to LPDs to monitor the progress and sustainability of implemented changes in each Commissariats</w:t>
      </w:r>
      <w:bookmarkEnd w:id="28"/>
      <w:r w:rsidRPr="00A41423">
        <w:t>,  5 were evaluation meetings and 4 ones were  launching meetings in southern LPDs to start the implementation of the project of change</w:t>
      </w:r>
      <w:r w:rsidR="001970F4">
        <w:t xml:space="preserve"> </w:t>
      </w:r>
      <w:r w:rsidRPr="00A41423">
        <w:t xml:space="preserve">(introduce, set up the </w:t>
      </w:r>
      <w:r w:rsidRPr="00A41423">
        <w:lastRenderedPageBreak/>
        <w:t xml:space="preserve">project change management working groups and later to start implementing the changes in accordance with the GD’s order). </w:t>
      </w:r>
      <w:r w:rsidR="00C64CA1">
        <w:t>One</w:t>
      </w:r>
      <w:r w:rsidR="001970F4" w:rsidRPr="00A41423">
        <w:t xml:space="preserve"> </w:t>
      </w:r>
      <w:r w:rsidRPr="00A41423">
        <w:t xml:space="preserve">meeting was organized at the conference room of ASP HQ for introducing the software for radars donated by the SCPA. </w:t>
      </w:r>
    </w:p>
    <w:p w14:paraId="4FF86418" w14:textId="447F9140" w:rsidR="00A41423" w:rsidRPr="00A41423" w:rsidRDefault="00A41423" w:rsidP="00A41423">
      <w:pPr>
        <w:jc w:val="both"/>
      </w:pPr>
      <w:r w:rsidRPr="00A41423">
        <w:t xml:space="preserve">Regarding the DV Pillar of the program, in coordination with the ASP HQ and the Academy of Security, the SCPA program during the reporting period January-June 2022 has delivered the training for the four TLPDs of Fier, Lezhe, Korce and Diber on the implementation of the latest changes and amendments regarding the preliminary immediate protection order and the conduct of risk assessment for domestic violence cases. The target group of the training sessions were the </w:t>
      </w:r>
      <w:r w:rsidR="00A51806">
        <w:t>C</w:t>
      </w:r>
      <w:r w:rsidRPr="00A41423">
        <w:t xml:space="preserve">ommunity </w:t>
      </w:r>
      <w:r w:rsidR="00A51806">
        <w:t>P</w:t>
      </w:r>
      <w:r w:rsidRPr="00A41423">
        <w:t xml:space="preserve">olicing </w:t>
      </w:r>
      <w:r w:rsidR="00A51806">
        <w:t>O</w:t>
      </w:r>
      <w:r w:rsidRPr="00A41423">
        <w:t>fficers and the Crime Investigation Police officers. The training was conducted in two days in each TLPD and the total number of participants was 175 officers (Fier 50, Lezhe 49, Korce 51 and Diber 25).</w:t>
      </w:r>
    </w:p>
    <w:p w14:paraId="0724D360" w14:textId="6CBD3AD2" w:rsidR="00A41423" w:rsidRPr="00A41423" w:rsidRDefault="00A41423" w:rsidP="00A41423">
      <w:pPr>
        <w:jc w:val="both"/>
        <w:rPr>
          <w:lang w:val="en-GB"/>
        </w:rPr>
      </w:pPr>
      <w:r w:rsidRPr="00A41423">
        <w:rPr>
          <w:lang w:val="en-GB"/>
        </w:rPr>
        <w:t>In the frame of awareness activities</w:t>
      </w:r>
      <w:r w:rsidR="00A51806">
        <w:rPr>
          <w:lang w:val="en-GB"/>
        </w:rPr>
        <w:t>,</w:t>
      </w:r>
      <w:r w:rsidRPr="00A41423">
        <w:rPr>
          <w:lang w:val="en-GB"/>
        </w:rPr>
        <w:t xml:space="preserve"> DB</w:t>
      </w:r>
      <w:r w:rsidR="00A51806">
        <w:rPr>
          <w:lang w:val="en-GB"/>
        </w:rPr>
        <w:t>V</w:t>
      </w:r>
      <w:r w:rsidRPr="00A41423">
        <w:rPr>
          <w:lang w:val="en-GB"/>
        </w:rPr>
        <w:t xml:space="preserve"> and gender-based Violence activities were organized in, </w:t>
      </w:r>
      <w:proofErr w:type="spellStart"/>
      <w:r w:rsidRPr="00A41423">
        <w:rPr>
          <w:lang w:val="en-GB"/>
        </w:rPr>
        <w:t>Tiranë</w:t>
      </w:r>
      <w:proofErr w:type="spellEnd"/>
      <w:r w:rsidRPr="00A41423">
        <w:rPr>
          <w:lang w:val="en-GB"/>
        </w:rPr>
        <w:t xml:space="preserve">, </w:t>
      </w:r>
      <w:proofErr w:type="spellStart"/>
      <w:r w:rsidRPr="00A41423">
        <w:rPr>
          <w:lang w:val="en-GB"/>
        </w:rPr>
        <w:t>Gramsh</w:t>
      </w:r>
      <w:proofErr w:type="spellEnd"/>
      <w:r w:rsidRPr="00A41423">
        <w:rPr>
          <w:lang w:val="en-GB"/>
        </w:rPr>
        <w:t xml:space="preserve">, Elbasan, </w:t>
      </w:r>
      <w:proofErr w:type="spellStart"/>
      <w:r w:rsidRPr="00A41423">
        <w:rPr>
          <w:lang w:val="en-GB"/>
        </w:rPr>
        <w:t>Pogradec</w:t>
      </w:r>
      <w:proofErr w:type="spellEnd"/>
      <w:r w:rsidRPr="00A41423">
        <w:rPr>
          <w:lang w:val="en-GB"/>
        </w:rPr>
        <w:t xml:space="preserve">, </w:t>
      </w:r>
      <w:proofErr w:type="spellStart"/>
      <w:r w:rsidRPr="00A41423">
        <w:rPr>
          <w:lang w:val="en-GB"/>
        </w:rPr>
        <w:t>Librazhd</w:t>
      </w:r>
      <w:proofErr w:type="spellEnd"/>
      <w:r w:rsidRPr="00A41423">
        <w:rPr>
          <w:lang w:val="en-GB"/>
        </w:rPr>
        <w:t xml:space="preserve">, </w:t>
      </w:r>
      <w:proofErr w:type="spellStart"/>
      <w:r w:rsidRPr="00A41423">
        <w:rPr>
          <w:lang w:val="en-GB"/>
        </w:rPr>
        <w:t>Peqin</w:t>
      </w:r>
      <w:proofErr w:type="spellEnd"/>
      <w:r w:rsidRPr="00A41423">
        <w:rPr>
          <w:lang w:val="en-GB"/>
        </w:rPr>
        <w:t xml:space="preserve">, </w:t>
      </w:r>
      <w:proofErr w:type="spellStart"/>
      <w:r w:rsidRPr="00A41423">
        <w:rPr>
          <w:lang w:val="en-GB"/>
        </w:rPr>
        <w:t>Delvine</w:t>
      </w:r>
      <w:proofErr w:type="spellEnd"/>
      <w:r w:rsidRPr="00A41423">
        <w:rPr>
          <w:lang w:val="en-GB"/>
        </w:rPr>
        <w:t xml:space="preserve"> and Puke</w:t>
      </w:r>
      <w:r w:rsidR="00A51806">
        <w:rPr>
          <w:lang w:val="en-GB"/>
        </w:rPr>
        <w:t>.</w:t>
      </w:r>
    </w:p>
    <w:p w14:paraId="2ACDB782" w14:textId="57846FCB" w:rsidR="00A41423" w:rsidRPr="00A41423" w:rsidRDefault="00A41423" w:rsidP="00A41423">
      <w:pPr>
        <w:jc w:val="both"/>
        <w:rPr>
          <w:lang w:val="en-GB"/>
        </w:rPr>
      </w:pPr>
      <w:r w:rsidRPr="00A41423">
        <w:rPr>
          <w:lang w:val="en-GB"/>
        </w:rPr>
        <w:t xml:space="preserve">Within the grant scheme component </w:t>
      </w:r>
      <w:r w:rsidR="00A51806">
        <w:rPr>
          <w:lang w:val="en-GB"/>
        </w:rPr>
        <w:t xml:space="preserve">the </w:t>
      </w:r>
      <w:r w:rsidRPr="00A41423">
        <w:rPr>
          <w:lang w:val="en-GB"/>
        </w:rPr>
        <w:t xml:space="preserve">PMT has also been active. During this reporting period, </w:t>
      </w:r>
      <w:r w:rsidRPr="00A41423">
        <w:rPr>
          <w:b/>
          <w:bCs/>
          <w:lang w:val="en-GB"/>
        </w:rPr>
        <w:t xml:space="preserve">5 </w:t>
      </w:r>
      <w:r w:rsidRPr="00A41423">
        <w:rPr>
          <w:lang w:val="en-GB"/>
        </w:rPr>
        <w:t xml:space="preserve">meetings of the Coordinated Referral Mechanisms in the four municipalities were organized; four meetings of the Multidisciplinary Technical Team members (one in each municipality of </w:t>
      </w:r>
      <w:proofErr w:type="spellStart"/>
      <w:r w:rsidRPr="00A41423">
        <w:rPr>
          <w:lang w:val="en-GB"/>
        </w:rPr>
        <w:t>Belsh</w:t>
      </w:r>
      <w:proofErr w:type="spellEnd"/>
      <w:r w:rsidRPr="00A41423">
        <w:rPr>
          <w:lang w:val="en-GB"/>
        </w:rPr>
        <w:t xml:space="preserve">, </w:t>
      </w:r>
      <w:proofErr w:type="spellStart"/>
      <w:r w:rsidRPr="00A41423">
        <w:rPr>
          <w:lang w:val="en-GB"/>
        </w:rPr>
        <w:t>Librazhd</w:t>
      </w:r>
      <w:proofErr w:type="spellEnd"/>
      <w:r w:rsidRPr="00A41423">
        <w:rPr>
          <w:lang w:val="en-GB"/>
        </w:rPr>
        <w:t xml:space="preserve">, </w:t>
      </w:r>
      <w:proofErr w:type="spellStart"/>
      <w:r w:rsidRPr="00A41423">
        <w:rPr>
          <w:lang w:val="en-GB"/>
        </w:rPr>
        <w:t>Gramsh</w:t>
      </w:r>
      <w:proofErr w:type="spellEnd"/>
      <w:r w:rsidRPr="00A41423">
        <w:rPr>
          <w:lang w:val="en-GB"/>
        </w:rPr>
        <w:t xml:space="preserve"> and </w:t>
      </w:r>
      <w:proofErr w:type="spellStart"/>
      <w:r w:rsidRPr="00A41423">
        <w:rPr>
          <w:lang w:val="en-GB"/>
        </w:rPr>
        <w:t>Peqin</w:t>
      </w:r>
      <w:proofErr w:type="spellEnd"/>
      <w:r w:rsidRPr="00A41423">
        <w:rPr>
          <w:lang w:val="en-GB"/>
        </w:rPr>
        <w:t xml:space="preserve">) and one meeting of the Steering Committee in </w:t>
      </w:r>
      <w:proofErr w:type="spellStart"/>
      <w:r w:rsidRPr="00A41423">
        <w:rPr>
          <w:lang w:val="en-GB"/>
        </w:rPr>
        <w:t>Librazhd</w:t>
      </w:r>
      <w:proofErr w:type="spellEnd"/>
      <w:r w:rsidRPr="00A41423">
        <w:rPr>
          <w:lang w:val="en-GB"/>
        </w:rPr>
        <w:t xml:space="preserve">, where local GB–DV cases were discussed. </w:t>
      </w:r>
    </w:p>
    <w:p w14:paraId="3105C175" w14:textId="77777777" w:rsidR="00A41423" w:rsidRPr="00A41423" w:rsidRDefault="00A41423" w:rsidP="00A41423">
      <w:pPr>
        <w:jc w:val="both"/>
        <w:rPr>
          <w:lang w:val="en-GB"/>
        </w:rPr>
      </w:pPr>
      <w:r w:rsidRPr="00A41423">
        <w:rPr>
          <w:lang w:val="en-GB"/>
        </w:rPr>
        <w:t xml:space="preserve">Conveyed in figures, activities involved a total of </w:t>
      </w:r>
      <w:r w:rsidRPr="00A41423">
        <w:rPr>
          <w:b/>
          <w:bCs/>
          <w:lang w:val="en-GB"/>
        </w:rPr>
        <w:t>1674</w:t>
      </w:r>
      <w:r w:rsidRPr="00A41423">
        <w:rPr>
          <w:lang w:val="en-GB"/>
        </w:rPr>
        <w:t xml:space="preserve"> persons out of which </w:t>
      </w:r>
      <w:r w:rsidRPr="00A41423">
        <w:rPr>
          <w:b/>
          <w:lang w:val="en-GB"/>
        </w:rPr>
        <w:t xml:space="preserve">453 </w:t>
      </w:r>
      <w:r w:rsidRPr="00A41423">
        <w:rPr>
          <w:lang w:val="en-GB"/>
        </w:rPr>
        <w:t xml:space="preserve">were ASP personnel, </w:t>
      </w:r>
      <w:r w:rsidRPr="00A41423">
        <w:rPr>
          <w:b/>
          <w:bCs/>
          <w:lang w:val="en-GB"/>
        </w:rPr>
        <w:t>37</w:t>
      </w:r>
      <w:r w:rsidRPr="00A41423">
        <w:rPr>
          <w:b/>
          <w:lang w:val="en-GB"/>
        </w:rPr>
        <w:t xml:space="preserve"> </w:t>
      </w:r>
      <w:r w:rsidRPr="00A41423">
        <w:rPr>
          <w:lang w:val="en-GB"/>
        </w:rPr>
        <w:t xml:space="preserve">were senior ASP police officers, </w:t>
      </w:r>
      <w:r w:rsidRPr="00A41423">
        <w:rPr>
          <w:b/>
          <w:bCs/>
          <w:lang w:val="en-GB"/>
        </w:rPr>
        <w:t xml:space="preserve">78 </w:t>
      </w:r>
      <w:r w:rsidRPr="00A41423">
        <w:rPr>
          <w:lang w:val="en-GB"/>
        </w:rPr>
        <w:t xml:space="preserve">midlevel police officers and </w:t>
      </w:r>
      <w:r w:rsidRPr="00A41423">
        <w:rPr>
          <w:b/>
          <w:lang w:val="en-GB"/>
        </w:rPr>
        <w:t xml:space="preserve">338 </w:t>
      </w:r>
      <w:r w:rsidRPr="00A41423">
        <w:rPr>
          <w:bCs/>
          <w:lang w:val="en-GB"/>
        </w:rPr>
        <w:t>grass root</w:t>
      </w:r>
      <w:r w:rsidRPr="00A41423">
        <w:rPr>
          <w:b/>
          <w:lang w:val="en-GB"/>
        </w:rPr>
        <w:t xml:space="preserve"> </w:t>
      </w:r>
      <w:r w:rsidRPr="00A41423">
        <w:rPr>
          <w:lang w:val="en-GB"/>
        </w:rPr>
        <w:t xml:space="preserve">police officers who took active part in the activities. </w:t>
      </w:r>
      <w:r w:rsidRPr="00A41423">
        <w:rPr>
          <w:b/>
          <w:bCs/>
          <w:lang w:val="en-GB"/>
        </w:rPr>
        <w:t>768</w:t>
      </w:r>
      <w:r w:rsidRPr="00A41423">
        <w:rPr>
          <w:lang w:val="en-GB"/>
        </w:rPr>
        <w:t xml:space="preserve"> persons were direct community beneficiaries. The Grant scheme activities were kept a high level both in terms of number of activities and participants.</w:t>
      </w:r>
    </w:p>
    <w:p w14:paraId="44DB6711" w14:textId="17028551" w:rsidR="00A41423" w:rsidRPr="00A41423" w:rsidRDefault="00A51806" w:rsidP="00A41423">
      <w:pPr>
        <w:jc w:val="both"/>
        <w:rPr>
          <w:lang w:val="en-GB"/>
        </w:rPr>
      </w:pPr>
      <w:r>
        <w:rPr>
          <w:lang w:val="en-GB"/>
        </w:rPr>
        <w:t xml:space="preserve">The </w:t>
      </w:r>
      <w:r w:rsidR="00A41423" w:rsidRPr="00A41423">
        <w:rPr>
          <w:lang w:val="en-GB"/>
        </w:rPr>
        <w:t xml:space="preserve">PMT has emphasized the importance of a good gender balance in all three component areas. Gender indicators were assessed in all of the activities, meetings, workshops, seminars and trainings. </w:t>
      </w:r>
    </w:p>
    <w:p w14:paraId="300DCE8B" w14:textId="32867B0F" w:rsidR="00A41423" w:rsidRPr="00A41423" w:rsidRDefault="00A41423" w:rsidP="00A41423">
      <w:pPr>
        <w:jc w:val="both"/>
        <w:rPr>
          <w:lang w:val="en-GB"/>
        </w:rPr>
      </w:pPr>
      <w:r w:rsidRPr="00A41423">
        <w:rPr>
          <w:lang w:val="en-GB"/>
        </w:rPr>
        <w:t xml:space="preserve">Overall, the PMT assessed that: </w:t>
      </w:r>
      <w:r w:rsidRPr="00A41423">
        <w:rPr>
          <w:b/>
          <w:bCs/>
          <w:lang w:val="en-GB"/>
        </w:rPr>
        <w:t>44.7 %</w:t>
      </w:r>
      <w:r w:rsidRPr="00A41423">
        <w:rPr>
          <w:lang w:val="en-GB"/>
        </w:rPr>
        <w:t xml:space="preserve"> or </w:t>
      </w:r>
      <w:r w:rsidRPr="00A41423">
        <w:rPr>
          <w:b/>
          <w:bCs/>
          <w:lang w:val="en-GB"/>
        </w:rPr>
        <w:t>671</w:t>
      </w:r>
      <w:r w:rsidRPr="00A41423">
        <w:rPr>
          <w:b/>
          <w:lang w:val="en-GB"/>
        </w:rPr>
        <w:t xml:space="preserve"> </w:t>
      </w:r>
      <w:r w:rsidRPr="00A41423">
        <w:rPr>
          <w:lang w:val="en-GB"/>
        </w:rPr>
        <w:t xml:space="preserve">out of </w:t>
      </w:r>
      <w:r w:rsidRPr="00A41423">
        <w:rPr>
          <w:b/>
          <w:bCs/>
          <w:lang w:val="en-GB"/>
        </w:rPr>
        <w:t>1674</w:t>
      </w:r>
      <w:r w:rsidRPr="00A41423">
        <w:rPr>
          <w:lang w:val="en-GB"/>
        </w:rPr>
        <w:t xml:space="preserve"> persons were girls and young women; </w:t>
      </w:r>
      <w:r w:rsidRPr="00A41423">
        <w:rPr>
          <w:b/>
          <w:bCs/>
          <w:lang w:val="en-GB"/>
        </w:rPr>
        <w:t>42.3</w:t>
      </w:r>
      <w:r w:rsidRPr="00A41423">
        <w:rPr>
          <w:lang w:val="en-GB"/>
        </w:rPr>
        <w:t xml:space="preserve"> % of the members in the implementing/core working groups of projects are women; </w:t>
      </w:r>
      <w:r w:rsidRPr="00A41423">
        <w:rPr>
          <w:b/>
          <w:bCs/>
          <w:lang w:val="en-GB"/>
        </w:rPr>
        <w:t>21.19</w:t>
      </w:r>
      <w:r w:rsidRPr="00A41423">
        <w:rPr>
          <w:lang w:val="en-GB"/>
        </w:rPr>
        <w:t xml:space="preserve"> % or </w:t>
      </w:r>
      <w:r w:rsidRPr="00A41423">
        <w:rPr>
          <w:b/>
          <w:bCs/>
          <w:lang w:val="en-GB"/>
        </w:rPr>
        <w:t>96</w:t>
      </w:r>
      <w:r w:rsidRPr="00A41423">
        <w:rPr>
          <w:lang w:val="en-GB"/>
        </w:rPr>
        <w:t xml:space="preserve"> police officers out of the total that have benefited from the activities were women police officers. </w:t>
      </w:r>
    </w:p>
    <w:p w14:paraId="1CB97C65" w14:textId="77777777" w:rsidR="00A41423" w:rsidRPr="00A41423" w:rsidRDefault="00A41423" w:rsidP="00A41423">
      <w:pPr>
        <w:jc w:val="both"/>
        <w:rPr>
          <w:b/>
          <w:lang w:val="en-GB"/>
        </w:rPr>
      </w:pPr>
      <w:r w:rsidRPr="00A41423">
        <w:rPr>
          <w:b/>
          <w:lang w:val="en-GB"/>
        </w:rPr>
        <w:t>Program’s visibility and outreach with the public</w:t>
      </w:r>
    </w:p>
    <w:p w14:paraId="12E5F6A0" w14:textId="77777777" w:rsidR="00A41423" w:rsidRPr="00A41423" w:rsidRDefault="00A41423" w:rsidP="00A41423">
      <w:pPr>
        <w:jc w:val="both"/>
      </w:pPr>
      <w:r w:rsidRPr="00A41423">
        <w:t>During this reporting period the PMT succeeded in increasing the visibility of each component. PMT applied several ways and means to expose the program.  Some of the effective ways to increase the program’s visibility were the following:</w:t>
      </w:r>
    </w:p>
    <w:p w14:paraId="1B3319FD" w14:textId="77777777" w:rsidR="00A41423" w:rsidRPr="00A41423" w:rsidRDefault="00A41423" w:rsidP="00A41423">
      <w:pPr>
        <w:numPr>
          <w:ilvl w:val="0"/>
          <w:numId w:val="23"/>
        </w:numPr>
        <w:jc w:val="both"/>
      </w:pPr>
      <w:r w:rsidRPr="00A41423">
        <w:t xml:space="preserve">Workshops and training sessions were used successfully as an already proven networking facility. </w:t>
      </w:r>
    </w:p>
    <w:p w14:paraId="1278CBCA" w14:textId="4D10BB36" w:rsidR="00A41423" w:rsidRPr="00A41423" w:rsidRDefault="00A41423" w:rsidP="00A41423">
      <w:pPr>
        <w:numPr>
          <w:ilvl w:val="0"/>
          <w:numId w:val="23"/>
        </w:numPr>
        <w:jc w:val="both"/>
      </w:pPr>
      <w:r w:rsidRPr="00A41423">
        <w:t xml:space="preserve">Meetings with community-based </w:t>
      </w:r>
      <w:r w:rsidR="00C64CA1" w:rsidRPr="00A41423">
        <w:t>organi</w:t>
      </w:r>
      <w:r w:rsidR="00C64CA1">
        <w:t>z</w:t>
      </w:r>
      <w:r w:rsidR="00C64CA1" w:rsidRPr="00A41423">
        <w:t>ations</w:t>
      </w:r>
      <w:r w:rsidRPr="00A41423">
        <w:t xml:space="preserve"> and other stakeholders in the framework of LCPS, and Grant scheme activities. These meetings were considered as an important way to expose the program’s objectives and philosophy but also as a base for establishing networks in order to cultivate long-term relationships. </w:t>
      </w:r>
    </w:p>
    <w:p w14:paraId="3F2EC5CC" w14:textId="0F1E177A" w:rsidR="00A41423" w:rsidRPr="00A41423" w:rsidRDefault="00A41423" w:rsidP="00A41423">
      <w:pPr>
        <w:numPr>
          <w:ilvl w:val="0"/>
          <w:numId w:val="23"/>
        </w:numPr>
        <w:jc w:val="both"/>
      </w:pPr>
      <w:bookmarkStart w:id="29" w:name="_Hlk109428585"/>
      <w:r w:rsidRPr="00A41423">
        <w:lastRenderedPageBreak/>
        <w:t>The online forum of CPOs – Youth Educators and the forum for Security Officers in schools, continues to be a proven efficient tool to engage not only the assigned CPOs for education and work with youth</w:t>
      </w:r>
      <w:r w:rsidR="00A51806">
        <w:t>,</w:t>
      </w:r>
      <w:r w:rsidRPr="00A41423">
        <w:t xml:space="preserve"> but also ASP HQ and Academy of Security experts in exchanging experience with each other </w:t>
      </w:r>
      <w:r w:rsidR="00A51806">
        <w:t xml:space="preserve">and </w:t>
      </w:r>
      <w:r w:rsidRPr="00A41423">
        <w:t xml:space="preserve">creating a network of CPOs and Security officers. It is worth mentioning that the CPOs working as Youth Educators in commissariats of Durres, Fier, Kukes, Saranda, Lezha, and Cerrik, have been very active.  Their activities are displayed both </w:t>
      </w:r>
      <w:r w:rsidR="00A51806">
        <w:t>at the</w:t>
      </w:r>
      <w:r w:rsidR="00A51806" w:rsidRPr="00A41423">
        <w:t xml:space="preserve"> </w:t>
      </w:r>
      <w:r w:rsidRPr="00A41423">
        <w:t xml:space="preserve">SCPA website </w:t>
      </w:r>
      <w:r w:rsidR="00A51806">
        <w:t>and</w:t>
      </w:r>
      <w:r w:rsidRPr="00A41423">
        <w:t xml:space="preserve"> in the ASP one. We observe a slight decrease of activity of the CPOs/Youth educators in </w:t>
      </w:r>
      <w:r w:rsidR="00A51806">
        <w:t xml:space="preserve">the </w:t>
      </w:r>
      <w:r w:rsidRPr="00A41423">
        <w:t>commissariat</w:t>
      </w:r>
      <w:r w:rsidR="00A51806">
        <w:t>s</w:t>
      </w:r>
      <w:r w:rsidRPr="00A41423">
        <w:t xml:space="preserve"> of LPD Tirana, Elbasan, Vlora, Korca, Shkodra and almost no activity in </w:t>
      </w:r>
      <w:r w:rsidR="00A51806">
        <w:t xml:space="preserve">the </w:t>
      </w:r>
      <w:r w:rsidRPr="00A41423">
        <w:t xml:space="preserve">commissariats of Permet, Gjirokastra, Tepelena, Dibra, </w:t>
      </w:r>
      <w:proofErr w:type="spellStart"/>
      <w:r w:rsidRPr="00A41423">
        <w:t>Bulqiza</w:t>
      </w:r>
      <w:proofErr w:type="spellEnd"/>
      <w:r w:rsidRPr="00A41423">
        <w:t xml:space="preserve">, </w:t>
      </w:r>
      <w:proofErr w:type="spellStart"/>
      <w:r w:rsidRPr="00A41423">
        <w:t>Kurbin</w:t>
      </w:r>
      <w:proofErr w:type="spellEnd"/>
      <w:r w:rsidRPr="00A41423">
        <w:t xml:space="preserve">, </w:t>
      </w:r>
      <w:r w:rsidR="00A51806">
        <w:t xml:space="preserve">and </w:t>
      </w:r>
      <w:proofErr w:type="spellStart"/>
      <w:r w:rsidRPr="00A41423">
        <w:t>Kruja</w:t>
      </w:r>
      <w:proofErr w:type="spellEnd"/>
      <w:r w:rsidRPr="00A41423">
        <w:t xml:space="preserve">. Also, it is worth mentioning that due to the </w:t>
      </w:r>
      <w:r w:rsidR="00A51806">
        <w:t xml:space="preserve">lack of </w:t>
      </w:r>
      <w:r w:rsidRPr="00A41423">
        <w:t xml:space="preserve">dedicated CPOs to work with the awareness campaigns in Tirana Commissariats, the </w:t>
      </w:r>
      <w:r w:rsidR="00A51806">
        <w:t>activities are</w:t>
      </w:r>
      <w:r w:rsidRPr="00A41423">
        <w:t xml:space="preserve"> not </w:t>
      </w:r>
      <w:r w:rsidR="00A51806">
        <w:t>at</w:t>
      </w:r>
      <w:r w:rsidR="00A51806" w:rsidRPr="00A41423">
        <w:t xml:space="preserve"> </w:t>
      </w:r>
      <w:r w:rsidRPr="00A41423">
        <w:t xml:space="preserve">the desired level. </w:t>
      </w:r>
    </w:p>
    <w:bookmarkEnd w:id="29"/>
    <w:p w14:paraId="0066EC8B" w14:textId="0E54B79C" w:rsidR="00A41423" w:rsidRPr="00A41423" w:rsidRDefault="00A41423" w:rsidP="00A41423">
      <w:pPr>
        <w:numPr>
          <w:ilvl w:val="0"/>
          <w:numId w:val="23"/>
        </w:numPr>
        <w:jc w:val="both"/>
      </w:pPr>
      <w:r w:rsidRPr="00A41423">
        <w:t xml:space="preserve">The program’s web page, which is user-friendly, accessible and provides open, consistent and searchable information about all </w:t>
      </w:r>
      <w:r w:rsidR="00A51806">
        <w:t>project activities</w:t>
      </w:r>
      <w:r w:rsidRPr="00A41423">
        <w:t xml:space="preserve">. The activity on the program’s web page has increased substantially. During the past six months the web page was visited by </w:t>
      </w:r>
      <w:r w:rsidRPr="00A41423">
        <w:rPr>
          <w:b/>
          <w:bCs/>
        </w:rPr>
        <w:t xml:space="preserve">5496 </w:t>
      </w:r>
      <w:r w:rsidRPr="00A41423">
        <w:t xml:space="preserve">viewers. The Program’s social </w:t>
      </w:r>
      <w:r w:rsidR="00B66FD1">
        <w:t>media</w:t>
      </w:r>
      <w:r w:rsidR="00B66FD1" w:rsidRPr="00A41423">
        <w:t xml:space="preserve"> </w:t>
      </w:r>
      <w:r w:rsidRPr="00A41423">
        <w:t>accounts in Facebook, Google LinkedIn, and Twitter remain quite active. The web page has been very helpful, especially in relation to the GS.</w:t>
      </w:r>
    </w:p>
    <w:p w14:paraId="078D4446" w14:textId="77777777" w:rsidR="00A41423" w:rsidRPr="00A41423" w:rsidRDefault="00A41423" w:rsidP="00A41423">
      <w:pPr>
        <w:jc w:val="both"/>
      </w:pPr>
      <w:r w:rsidRPr="00A41423">
        <w:t>PMT has continued the appreciated practice of producing and distributing a short excerpt of activities, summarized in the Monthly Newsletter of the Program. The Newsletter is distributed to almost 285 receivers, including ASP counterparts, international partner organizations, NGOs and other Program’s stakeholders.</w:t>
      </w:r>
    </w:p>
    <w:p w14:paraId="5180F89D" w14:textId="77777777" w:rsidR="00A41423" w:rsidRPr="00A41423" w:rsidRDefault="00A41423" w:rsidP="00A41423">
      <w:pPr>
        <w:jc w:val="both"/>
      </w:pPr>
      <w:r w:rsidRPr="00A41423">
        <w:rPr>
          <w:i/>
          <w:noProof/>
        </w:rPr>
        <w:drawing>
          <wp:anchor distT="0" distB="0" distL="114300" distR="114300" simplePos="0" relativeHeight="251662336" behindDoc="0" locked="0" layoutInCell="1" allowOverlap="1" wp14:anchorId="5BCE7651" wp14:editId="1A9DE36F">
            <wp:simplePos x="0" y="0"/>
            <wp:positionH relativeFrom="margin">
              <wp:align>left</wp:align>
            </wp:positionH>
            <wp:positionV relativeFrom="paragraph">
              <wp:posOffset>-1215</wp:posOffset>
            </wp:positionV>
            <wp:extent cx="6130456" cy="3181350"/>
            <wp:effectExtent l="0" t="0" r="381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A7CBC08" w14:textId="77777777" w:rsidR="00A41423" w:rsidRDefault="00A41423" w:rsidP="00F17DC9">
      <w:pPr>
        <w:jc w:val="both"/>
      </w:pPr>
    </w:p>
    <w:p w14:paraId="5CD59CE7" w14:textId="77777777" w:rsidR="00A41423" w:rsidRDefault="00A41423" w:rsidP="00F17DC9">
      <w:pPr>
        <w:jc w:val="both"/>
      </w:pPr>
    </w:p>
    <w:p w14:paraId="0254A265" w14:textId="77777777" w:rsidR="00A41423" w:rsidRDefault="00A41423" w:rsidP="00F17DC9">
      <w:pPr>
        <w:jc w:val="both"/>
      </w:pPr>
    </w:p>
    <w:p w14:paraId="4406F309" w14:textId="77777777" w:rsidR="00A41423" w:rsidRDefault="00A41423" w:rsidP="00F17DC9">
      <w:pPr>
        <w:jc w:val="both"/>
      </w:pPr>
    </w:p>
    <w:p w14:paraId="64CC0121" w14:textId="77777777" w:rsidR="00A41423" w:rsidRDefault="00A41423" w:rsidP="00F17DC9">
      <w:pPr>
        <w:jc w:val="both"/>
      </w:pPr>
    </w:p>
    <w:p w14:paraId="17136325" w14:textId="77777777" w:rsidR="00A41423" w:rsidRDefault="00A41423" w:rsidP="00F17DC9">
      <w:pPr>
        <w:jc w:val="both"/>
      </w:pPr>
    </w:p>
    <w:p w14:paraId="71F26E6E" w14:textId="77777777" w:rsidR="00A41423" w:rsidRDefault="00A41423" w:rsidP="00F17DC9">
      <w:pPr>
        <w:jc w:val="both"/>
      </w:pPr>
    </w:p>
    <w:p w14:paraId="56A90A7E" w14:textId="77777777" w:rsidR="00A41423" w:rsidRDefault="00A41423" w:rsidP="00F17DC9">
      <w:pPr>
        <w:jc w:val="both"/>
      </w:pPr>
    </w:p>
    <w:p w14:paraId="7B95FE87" w14:textId="77777777" w:rsidR="00A41423" w:rsidRDefault="00A41423" w:rsidP="00F17DC9">
      <w:pPr>
        <w:jc w:val="both"/>
      </w:pPr>
    </w:p>
    <w:p w14:paraId="2AE1EEE5" w14:textId="77777777" w:rsidR="00A41423" w:rsidRDefault="00A41423" w:rsidP="00F17DC9">
      <w:pPr>
        <w:jc w:val="both"/>
      </w:pPr>
    </w:p>
    <w:p w14:paraId="04C96BCC" w14:textId="77777777" w:rsidR="00A41423" w:rsidRDefault="00A41423" w:rsidP="00F17DC9">
      <w:pPr>
        <w:jc w:val="both"/>
      </w:pPr>
    </w:p>
    <w:sectPr w:rsidR="00A414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74BA" w14:textId="77777777" w:rsidR="00E44C11" w:rsidRDefault="00E44C11" w:rsidP="00AA06BC">
      <w:pPr>
        <w:spacing w:after="0" w:line="240" w:lineRule="auto"/>
      </w:pPr>
      <w:r>
        <w:separator/>
      </w:r>
    </w:p>
  </w:endnote>
  <w:endnote w:type="continuationSeparator" w:id="0">
    <w:p w14:paraId="749A542C" w14:textId="77777777" w:rsidR="00E44C11" w:rsidRDefault="00E44C11" w:rsidP="00AA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090"/>
      <w:docPartObj>
        <w:docPartGallery w:val="Page Numbers (Bottom of Page)"/>
        <w:docPartUnique/>
      </w:docPartObj>
    </w:sdtPr>
    <w:sdtContent>
      <w:p w14:paraId="432A8DB7" w14:textId="795AC1E1" w:rsidR="00F207C8" w:rsidRDefault="00F207C8" w:rsidP="00A224F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B47BE" w14:textId="77777777" w:rsidR="00E44C11" w:rsidRDefault="00E44C11" w:rsidP="00AA06BC">
      <w:pPr>
        <w:spacing w:after="0" w:line="240" w:lineRule="auto"/>
      </w:pPr>
      <w:r>
        <w:separator/>
      </w:r>
    </w:p>
  </w:footnote>
  <w:footnote w:type="continuationSeparator" w:id="0">
    <w:p w14:paraId="2F4BC4C9" w14:textId="77777777" w:rsidR="00E44C11" w:rsidRDefault="00E44C11" w:rsidP="00AA06BC">
      <w:pPr>
        <w:spacing w:after="0" w:line="240" w:lineRule="auto"/>
      </w:pPr>
      <w:r>
        <w:continuationSeparator/>
      </w:r>
    </w:p>
  </w:footnote>
  <w:footnote w:id="1">
    <w:p w14:paraId="07780302" w14:textId="77067764" w:rsidR="00525152" w:rsidRDefault="00525152">
      <w:pPr>
        <w:pStyle w:val="FootnoteText"/>
      </w:pPr>
      <w:r>
        <w:rPr>
          <w:rStyle w:val="FootnoteReference"/>
        </w:rPr>
        <w:footnoteRef/>
      </w:r>
      <w:r>
        <w:t xml:space="preserve"> E-</w:t>
      </w:r>
      <w:proofErr w:type="spellStart"/>
      <w:r>
        <w:t>gjoba</w:t>
      </w:r>
      <w:proofErr w:type="spellEnd"/>
      <w:r>
        <w:t xml:space="preserve"> (e-fines) is the ASP system of fines management</w:t>
      </w:r>
    </w:p>
  </w:footnote>
  <w:footnote w:id="2">
    <w:p w14:paraId="58E69D54" w14:textId="1C7206C9" w:rsidR="00525152" w:rsidRDefault="00525152" w:rsidP="00525152">
      <w:pPr>
        <w:pStyle w:val="FootnoteText"/>
        <w:jc w:val="both"/>
      </w:pPr>
      <w:r>
        <w:rPr>
          <w:rStyle w:val="FootnoteReference"/>
        </w:rPr>
        <w:footnoteRef/>
      </w:r>
      <w:r>
        <w:t xml:space="preserve"> E-Albania is the government online portal for services provided to the citizens and inter-operability of government institutions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4283"/>
    <w:multiLevelType w:val="multilevel"/>
    <w:tmpl w:val="DBAC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73E40"/>
    <w:multiLevelType w:val="hybridMultilevel"/>
    <w:tmpl w:val="D93677D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4F6221"/>
    <w:multiLevelType w:val="hybridMultilevel"/>
    <w:tmpl w:val="CB04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23CE4"/>
    <w:multiLevelType w:val="hybridMultilevel"/>
    <w:tmpl w:val="73EA5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F81588"/>
    <w:multiLevelType w:val="hybridMultilevel"/>
    <w:tmpl w:val="49A8304A"/>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5"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CB3D50"/>
    <w:multiLevelType w:val="hybridMultilevel"/>
    <w:tmpl w:val="A732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945069"/>
    <w:multiLevelType w:val="hybridMultilevel"/>
    <w:tmpl w:val="0DCCB14A"/>
    <w:lvl w:ilvl="0" w:tplc="08090001">
      <w:start w:val="1"/>
      <w:numFmt w:val="bullet"/>
      <w:lvlText w:val=""/>
      <w:lvlJc w:val="left"/>
      <w:pPr>
        <w:ind w:left="691" w:hanging="360"/>
      </w:pPr>
      <w:rPr>
        <w:rFonts w:ascii="Symbol" w:hAnsi="Symbol"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8"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2B38DA"/>
    <w:multiLevelType w:val="hybridMultilevel"/>
    <w:tmpl w:val="8566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E79ED"/>
    <w:multiLevelType w:val="hybridMultilevel"/>
    <w:tmpl w:val="B914D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8B1589B"/>
    <w:multiLevelType w:val="hybridMultilevel"/>
    <w:tmpl w:val="ECFAB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D03A4"/>
    <w:multiLevelType w:val="hybridMultilevel"/>
    <w:tmpl w:val="9878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27086"/>
    <w:multiLevelType w:val="hybridMultilevel"/>
    <w:tmpl w:val="05C0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7C0047"/>
    <w:multiLevelType w:val="hybridMultilevel"/>
    <w:tmpl w:val="BCFA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CF2E73"/>
    <w:multiLevelType w:val="hybridMultilevel"/>
    <w:tmpl w:val="81E2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326AC"/>
    <w:multiLevelType w:val="hybridMultilevel"/>
    <w:tmpl w:val="AEB0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7E1A95"/>
    <w:multiLevelType w:val="hybridMultilevel"/>
    <w:tmpl w:val="0D722C3E"/>
    <w:lvl w:ilvl="0" w:tplc="D54A0CF2">
      <w:numFmt w:val="bullet"/>
      <w:lvlText w:val="•"/>
      <w:lvlJc w:val="left"/>
      <w:pPr>
        <w:ind w:left="720" w:hanging="360"/>
      </w:pPr>
      <w:rPr>
        <w:rFonts w:ascii="Calibri" w:eastAsia="Times New Roman"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1" w15:restartNumberingAfterBreak="0">
    <w:nsid w:val="3F665C39"/>
    <w:multiLevelType w:val="hybridMultilevel"/>
    <w:tmpl w:val="0688C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6D76B0"/>
    <w:multiLevelType w:val="hybridMultilevel"/>
    <w:tmpl w:val="43F45946"/>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23"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7A6768"/>
    <w:multiLevelType w:val="hybridMultilevel"/>
    <w:tmpl w:val="D88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D2775"/>
    <w:multiLevelType w:val="hybridMultilevel"/>
    <w:tmpl w:val="D6A8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F51909"/>
    <w:multiLevelType w:val="hybridMultilevel"/>
    <w:tmpl w:val="61C4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B4A99"/>
    <w:multiLevelType w:val="hybridMultilevel"/>
    <w:tmpl w:val="C9A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CF2854"/>
    <w:multiLevelType w:val="hybridMultilevel"/>
    <w:tmpl w:val="62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BE3F11"/>
    <w:multiLevelType w:val="hybridMultilevel"/>
    <w:tmpl w:val="79DEB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EC23F2"/>
    <w:multiLevelType w:val="hybridMultilevel"/>
    <w:tmpl w:val="8BA0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216C78"/>
    <w:multiLevelType w:val="hybridMultilevel"/>
    <w:tmpl w:val="F64E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952FAD"/>
    <w:multiLevelType w:val="hybridMultilevel"/>
    <w:tmpl w:val="88B40C06"/>
    <w:lvl w:ilvl="0" w:tplc="83F4BC2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34" w15:restartNumberingAfterBreak="0">
    <w:nsid w:val="6CDF073F"/>
    <w:multiLevelType w:val="multilevel"/>
    <w:tmpl w:val="600ADF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707B76AD"/>
    <w:multiLevelType w:val="hybridMultilevel"/>
    <w:tmpl w:val="B67E7EAC"/>
    <w:lvl w:ilvl="0" w:tplc="09229F6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A83A18"/>
    <w:multiLevelType w:val="hybridMultilevel"/>
    <w:tmpl w:val="D458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4000D1"/>
    <w:multiLevelType w:val="hybridMultilevel"/>
    <w:tmpl w:val="F2FAE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0E1DA0"/>
    <w:multiLevelType w:val="hybridMultilevel"/>
    <w:tmpl w:val="B556372E"/>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102FD"/>
    <w:multiLevelType w:val="hybridMultilevel"/>
    <w:tmpl w:val="897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6C70E41"/>
    <w:multiLevelType w:val="hybridMultilevel"/>
    <w:tmpl w:val="FBC0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BC292D"/>
    <w:multiLevelType w:val="hybridMultilevel"/>
    <w:tmpl w:val="CF6A8DA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16cid:durableId="935019907">
    <w:abstractNumId w:val="34"/>
  </w:num>
  <w:num w:numId="2" w16cid:durableId="570311200">
    <w:abstractNumId w:val="38"/>
  </w:num>
  <w:num w:numId="3" w16cid:durableId="347021701">
    <w:abstractNumId w:val="11"/>
  </w:num>
  <w:num w:numId="4" w16cid:durableId="1423145069">
    <w:abstractNumId w:val="27"/>
  </w:num>
  <w:num w:numId="5" w16cid:durableId="411119759">
    <w:abstractNumId w:val="24"/>
  </w:num>
  <w:num w:numId="6" w16cid:durableId="406732834">
    <w:abstractNumId w:val="3"/>
  </w:num>
  <w:num w:numId="7" w16cid:durableId="355467644">
    <w:abstractNumId w:val="5"/>
  </w:num>
  <w:num w:numId="8" w16cid:durableId="1491218873">
    <w:abstractNumId w:val="18"/>
  </w:num>
  <w:num w:numId="9" w16cid:durableId="59452508">
    <w:abstractNumId w:val="22"/>
  </w:num>
  <w:num w:numId="10" w16cid:durableId="842279451">
    <w:abstractNumId w:val="4"/>
  </w:num>
  <w:num w:numId="11" w16cid:durableId="269776310">
    <w:abstractNumId w:val="31"/>
  </w:num>
  <w:num w:numId="12" w16cid:durableId="1476681698">
    <w:abstractNumId w:val="40"/>
  </w:num>
  <w:num w:numId="13" w16cid:durableId="1381586979">
    <w:abstractNumId w:val="10"/>
  </w:num>
  <w:num w:numId="14" w16cid:durableId="1906866988">
    <w:abstractNumId w:val="21"/>
  </w:num>
  <w:num w:numId="15" w16cid:durableId="1865512053">
    <w:abstractNumId w:val="36"/>
  </w:num>
  <w:num w:numId="16" w16cid:durableId="1871726417">
    <w:abstractNumId w:val="28"/>
  </w:num>
  <w:num w:numId="17" w16cid:durableId="1873497246">
    <w:abstractNumId w:val="16"/>
  </w:num>
  <w:num w:numId="18" w16cid:durableId="1262224168">
    <w:abstractNumId w:val="13"/>
  </w:num>
  <w:num w:numId="19" w16cid:durableId="763913145">
    <w:abstractNumId w:val="30"/>
  </w:num>
  <w:num w:numId="20" w16cid:durableId="303393124">
    <w:abstractNumId w:val="6"/>
  </w:num>
  <w:num w:numId="21" w16cid:durableId="522935820">
    <w:abstractNumId w:val="25"/>
  </w:num>
  <w:num w:numId="22" w16cid:durableId="2096825054">
    <w:abstractNumId w:val="37"/>
  </w:num>
  <w:num w:numId="23" w16cid:durableId="2112625924">
    <w:abstractNumId w:val="39"/>
  </w:num>
  <w:num w:numId="24" w16cid:durableId="2146122119">
    <w:abstractNumId w:val="41"/>
  </w:num>
  <w:num w:numId="25" w16cid:durableId="1093824408">
    <w:abstractNumId w:val="29"/>
  </w:num>
  <w:num w:numId="26" w16cid:durableId="18633520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40573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44388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97641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4039365">
    <w:abstractNumId w:val="35"/>
  </w:num>
  <w:num w:numId="31" w16cid:durableId="543516634">
    <w:abstractNumId w:val="32"/>
  </w:num>
  <w:num w:numId="32" w16cid:durableId="241918568">
    <w:abstractNumId w:val="42"/>
  </w:num>
  <w:num w:numId="33" w16cid:durableId="1851404464">
    <w:abstractNumId w:val="20"/>
  </w:num>
  <w:num w:numId="34" w16cid:durableId="961691583">
    <w:abstractNumId w:val="19"/>
  </w:num>
  <w:num w:numId="35" w16cid:durableId="759180023">
    <w:abstractNumId w:val="0"/>
  </w:num>
  <w:num w:numId="36" w16cid:durableId="1904607487">
    <w:abstractNumId w:val="1"/>
  </w:num>
  <w:num w:numId="37" w16cid:durableId="1508443906">
    <w:abstractNumId w:val="33"/>
  </w:num>
  <w:num w:numId="38" w16cid:durableId="1999310693">
    <w:abstractNumId w:val="7"/>
  </w:num>
  <w:num w:numId="39" w16cid:durableId="1201674530">
    <w:abstractNumId w:val="17"/>
  </w:num>
  <w:num w:numId="40" w16cid:durableId="372005434">
    <w:abstractNumId w:val="9"/>
  </w:num>
  <w:num w:numId="41" w16cid:durableId="1265266297">
    <w:abstractNumId w:val="26"/>
  </w:num>
  <w:num w:numId="42" w16cid:durableId="83302133">
    <w:abstractNumId w:val="14"/>
  </w:num>
  <w:num w:numId="43" w16cid:durableId="562569397">
    <w:abstractNumId w:val="12"/>
  </w:num>
  <w:num w:numId="44" w16cid:durableId="1338341814">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70"/>
    <w:rsid w:val="00000580"/>
    <w:rsid w:val="00003CFD"/>
    <w:rsid w:val="00004A37"/>
    <w:rsid w:val="00004F3C"/>
    <w:rsid w:val="00006848"/>
    <w:rsid w:val="000073A7"/>
    <w:rsid w:val="00012B97"/>
    <w:rsid w:val="0001324C"/>
    <w:rsid w:val="000136D0"/>
    <w:rsid w:val="000145B3"/>
    <w:rsid w:val="00014AC6"/>
    <w:rsid w:val="00014BA8"/>
    <w:rsid w:val="000153E4"/>
    <w:rsid w:val="00015530"/>
    <w:rsid w:val="0001555D"/>
    <w:rsid w:val="000167F6"/>
    <w:rsid w:val="00016B2D"/>
    <w:rsid w:val="00017204"/>
    <w:rsid w:val="000174A4"/>
    <w:rsid w:val="000207C5"/>
    <w:rsid w:val="00021004"/>
    <w:rsid w:val="000216DD"/>
    <w:rsid w:val="00021A57"/>
    <w:rsid w:val="00022AF7"/>
    <w:rsid w:val="000233AF"/>
    <w:rsid w:val="0002698F"/>
    <w:rsid w:val="00027939"/>
    <w:rsid w:val="0003039B"/>
    <w:rsid w:val="00030957"/>
    <w:rsid w:val="00033379"/>
    <w:rsid w:val="00033595"/>
    <w:rsid w:val="00034D1A"/>
    <w:rsid w:val="00035441"/>
    <w:rsid w:val="00035CFD"/>
    <w:rsid w:val="00040F7D"/>
    <w:rsid w:val="00041146"/>
    <w:rsid w:val="00041A4F"/>
    <w:rsid w:val="000423D4"/>
    <w:rsid w:val="0004295C"/>
    <w:rsid w:val="000434F7"/>
    <w:rsid w:val="00044120"/>
    <w:rsid w:val="00044194"/>
    <w:rsid w:val="000444CA"/>
    <w:rsid w:val="00045994"/>
    <w:rsid w:val="0004733A"/>
    <w:rsid w:val="00050750"/>
    <w:rsid w:val="00050CB3"/>
    <w:rsid w:val="000518A6"/>
    <w:rsid w:val="0005256E"/>
    <w:rsid w:val="000543D6"/>
    <w:rsid w:val="00054C0E"/>
    <w:rsid w:val="000561ED"/>
    <w:rsid w:val="0005638E"/>
    <w:rsid w:val="000567F1"/>
    <w:rsid w:val="00056C4F"/>
    <w:rsid w:val="00057223"/>
    <w:rsid w:val="0006067E"/>
    <w:rsid w:val="000609F7"/>
    <w:rsid w:val="00060E48"/>
    <w:rsid w:val="000619AD"/>
    <w:rsid w:val="00063824"/>
    <w:rsid w:val="00063F84"/>
    <w:rsid w:val="00064315"/>
    <w:rsid w:val="0006480A"/>
    <w:rsid w:val="0006515C"/>
    <w:rsid w:val="0006580D"/>
    <w:rsid w:val="00065C5E"/>
    <w:rsid w:val="000672E2"/>
    <w:rsid w:val="000708CB"/>
    <w:rsid w:val="00072018"/>
    <w:rsid w:val="00072763"/>
    <w:rsid w:val="000740F3"/>
    <w:rsid w:val="0007421F"/>
    <w:rsid w:val="00074694"/>
    <w:rsid w:val="00074ACF"/>
    <w:rsid w:val="00075A49"/>
    <w:rsid w:val="00075B1D"/>
    <w:rsid w:val="00076AC2"/>
    <w:rsid w:val="00077A69"/>
    <w:rsid w:val="00077FC6"/>
    <w:rsid w:val="00080314"/>
    <w:rsid w:val="000810BE"/>
    <w:rsid w:val="0008115F"/>
    <w:rsid w:val="00081C03"/>
    <w:rsid w:val="00081F28"/>
    <w:rsid w:val="0008294F"/>
    <w:rsid w:val="0008367F"/>
    <w:rsid w:val="00084765"/>
    <w:rsid w:val="00085AA6"/>
    <w:rsid w:val="00085FAA"/>
    <w:rsid w:val="00087F8E"/>
    <w:rsid w:val="00091907"/>
    <w:rsid w:val="000932C3"/>
    <w:rsid w:val="00095CA6"/>
    <w:rsid w:val="00096ECD"/>
    <w:rsid w:val="00097402"/>
    <w:rsid w:val="000A1376"/>
    <w:rsid w:val="000A444B"/>
    <w:rsid w:val="000A51F5"/>
    <w:rsid w:val="000A5873"/>
    <w:rsid w:val="000A5890"/>
    <w:rsid w:val="000A5A3A"/>
    <w:rsid w:val="000A6D9F"/>
    <w:rsid w:val="000A7A7C"/>
    <w:rsid w:val="000B064E"/>
    <w:rsid w:val="000B1A66"/>
    <w:rsid w:val="000B1C8B"/>
    <w:rsid w:val="000B3DB0"/>
    <w:rsid w:val="000B5102"/>
    <w:rsid w:val="000B51DB"/>
    <w:rsid w:val="000B52F0"/>
    <w:rsid w:val="000B6D1B"/>
    <w:rsid w:val="000B75FF"/>
    <w:rsid w:val="000B7F42"/>
    <w:rsid w:val="000C1641"/>
    <w:rsid w:val="000C1DF8"/>
    <w:rsid w:val="000C239B"/>
    <w:rsid w:val="000C2605"/>
    <w:rsid w:val="000C3A11"/>
    <w:rsid w:val="000C4423"/>
    <w:rsid w:val="000C44B2"/>
    <w:rsid w:val="000C4551"/>
    <w:rsid w:val="000C5457"/>
    <w:rsid w:val="000C60C7"/>
    <w:rsid w:val="000D199E"/>
    <w:rsid w:val="000D2218"/>
    <w:rsid w:val="000D29CA"/>
    <w:rsid w:val="000D2DB9"/>
    <w:rsid w:val="000D4238"/>
    <w:rsid w:val="000D47B9"/>
    <w:rsid w:val="000D515F"/>
    <w:rsid w:val="000D690E"/>
    <w:rsid w:val="000D6EED"/>
    <w:rsid w:val="000E05B0"/>
    <w:rsid w:val="000E105F"/>
    <w:rsid w:val="000E25E1"/>
    <w:rsid w:val="000E2C5E"/>
    <w:rsid w:val="000E3EE4"/>
    <w:rsid w:val="000E411C"/>
    <w:rsid w:val="000E5316"/>
    <w:rsid w:val="000E5A83"/>
    <w:rsid w:val="000E6AFD"/>
    <w:rsid w:val="000E7606"/>
    <w:rsid w:val="000E7D09"/>
    <w:rsid w:val="000F26B7"/>
    <w:rsid w:val="000F2823"/>
    <w:rsid w:val="000F4FEA"/>
    <w:rsid w:val="000F75CF"/>
    <w:rsid w:val="00103E90"/>
    <w:rsid w:val="001044AB"/>
    <w:rsid w:val="00105717"/>
    <w:rsid w:val="00105B74"/>
    <w:rsid w:val="001064B4"/>
    <w:rsid w:val="001070A6"/>
    <w:rsid w:val="00110036"/>
    <w:rsid w:val="00110F07"/>
    <w:rsid w:val="00112166"/>
    <w:rsid w:val="00112890"/>
    <w:rsid w:val="00114CB6"/>
    <w:rsid w:val="00122513"/>
    <w:rsid w:val="00123091"/>
    <w:rsid w:val="0012394E"/>
    <w:rsid w:val="001239F2"/>
    <w:rsid w:val="0012558E"/>
    <w:rsid w:val="00125695"/>
    <w:rsid w:val="00125732"/>
    <w:rsid w:val="001257A1"/>
    <w:rsid w:val="0012580C"/>
    <w:rsid w:val="00126A42"/>
    <w:rsid w:val="00126A95"/>
    <w:rsid w:val="001273C7"/>
    <w:rsid w:val="001320D5"/>
    <w:rsid w:val="00132624"/>
    <w:rsid w:val="00132BF5"/>
    <w:rsid w:val="00132E2F"/>
    <w:rsid w:val="001330DA"/>
    <w:rsid w:val="00133324"/>
    <w:rsid w:val="001336DA"/>
    <w:rsid w:val="0013398F"/>
    <w:rsid w:val="00133C04"/>
    <w:rsid w:val="00133E87"/>
    <w:rsid w:val="0013467C"/>
    <w:rsid w:val="00137B70"/>
    <w:rsid w:val="0014010E"/>
    <w:rsid w:val="00140141"/>
    <w:rsid w:val="0014120F"/>
    <w:rsid w:val="001420C8"/>
    <w:rsid w:val="00142FC3"/>
    <w:rsid w:val="0014333E"/>
    <w:rsid w:val="00143978"/>
    <w:rsid w:val="001442F7"/>
    <w:rsid w:val="00145712"/>
    <w:rsid w:val="001457F2"/>
    <w:rsid w:val="00145CEE"/>
    <w:rsid w:val="001466E3"/>
    <w:rsid w:val="0014731D"/>
    <w:rsid w:val="001476E0"/>
    <w:rsid w:val="00147FF7"/>
    <w:rsid w:val="0015109B"/>
    <w:rsid w:val="001522F8"/>
    <w:rsid w:val="0015238D"/>
    <w:rsid w:val="0015392E"/>
    <w:rsid w:val="00153B9F"/>
    <w:rsid w:val="00157E90"/>
    <w:rsid w:val="00163076"/>
    <w:rsid w:val="00163663"/>
    <w:rsid w:val="001650E7"/>
    <w:rsid w:val="0016632E"/>
    <w:rsid w:val="001664AB"/>
    <w:rsid w:val="00166984"/>
    <w:rsid w:val="001674CF"/>
    <w:rsid w:val="001743F8"/>
    <w:rsid w:val="0017447A"/>
    <w:rsid w:val="00175B10"/>
    <w:rsid w:val="00180EAC"/>
    <w:rsid w:val="00181D89"/>
    <w:rsid w:val="00182EA2"/>
    <w:rsid w:val="00184221"/>
    <w:rsid w:val="00186D81"/>
    <w:rsid w:val="001929CA"/>
    <w:rsid w:val="00192D3B"/>
    <w:rsid w:val="001948EB"/>
    <w:rsid w:val="001955FD"/>
    <w:rsid w:val="001963A0"/>
    <w:rsid w:val="00196B9F"/>
    <w:rsid w:val="001970F4"/>
    <w:rsid w:val="001A0203"/>
    <w:rsid w:val="001A1889"/>
    <w:rsid w:val="001A1BA9"/>
    <w:rsid w:val="001A27C0"/>
    <w:rsid w:val="001A6CBD"/>
    <w:rsid w:val="001A7526"/>
    <w:rsid w:val="001B0C36"/>
    <w:rsid w:val="001B1549"/>
    <w:rsid w:val="001B1FEB"/>
    <w:rsid w:val="001B234B"/>
    <w:rsid w:val="001B36E5"/>
    <w:rsid w:val="001B3F5A"/>
    <w:rsid w:val="001B459B"/>
    <w:rsid w:val="001B4B45"/>
    <w:rsid w:val="001B4E16"/>
    <w:rsid w:val="001B58AA"/>
    <w:rsid w:val="001B655A"/>
    <w:rsid w:val="001B72BC"/>
    <w:rsid w:val="001C006B"/>
    <w:rsid w:val="001C0B1E"/>
    <w:rsid w:val="001C1475"/>
    <w:rsid w:val="001C22CB"/>
    <w:rsid w:val="001C294F"/>
    <w:rsid w:val="001C5D65"/>
    <w:rsid w:val="001D017C"/>
    <w:rsid w:val="001D0949"/>
    <w:rsid w:val="001D1174"/>
    <w:rsid w:val="001D13A2"/>
    <w:rsid w:val="001D19D5"/>
    <w:rsid w:val="001D1ADD"/>
    <w:rsid w:val="001D2BA4"/>
    <w:rsid w:val="001D4331"/>
    <w:rsid w:val="001D4712"/>
    <w:rsid w:val="001D47C4"/>
    <w:rsid w:val="001D676E"/>
    <w:rsid w:val="001E0754"/>
    <w:rsid w:val="001E0AC6"/>
    <w:rsid w:val="001E0D8B"/>
    <w:rsid w:val="001E46CF"/>
    <w:rsid w:val="001E50B5"/>
    <w:rsid w:val="001E61BF"/>
    <w:rsid w:val="001E69A8"/>
    <w:rsid w:val="001E7533"/>
    <w:rsid w:val="001E75FE"/>
    <w:rsid w:val="001F0F5E"/>
    <w:rsid w:val="001F1B23"/>
    <w:rsid w:val="001F1CF0"/>
    <w:rsid w:val="001F537F"/>
    <w:rsid w:val="001F7F88"/>
    <w:rsid w:val="002002C5"/>
    <w:rsid w:val="00200DF0"/>
    <w:rsid w:val="00200FD4"/>
    <w:rsid w:val="00206178"/>
    <w:rsid w:val="002111D1"/>
    <w:rsid w:val="00214ACD"/>
    <w:rsid w:val="0021581C"/>
    <w:rsid w:val="00215F2F"/>
    <w:rsid w:val="00220537"/>
    <w:rsid w:val="002218E0"/>
    <w:rsid w:val="00222839"/>
    <w:rsid w:val="00225483"/>
    <w:rsid w:val="002258FB"/>
    <w:rsid w:val="00225ADA"/>
    <w:rsid w:val="00225E06"/>
    <w:rsid w:val="00227624"/>
    <w:rsid w:val="0023024A"/>
    <w:rsid w:val="00230D7B"/>
    <w:rsid w:val="002326F6"/>
    <w:rsid w:val="00232BFD"/>
    <w:rsid w:val="0023331B"/>
    <w:rsid w:val="00233788"/>
    <w:rsid w:val="00233D62"/>
    <w:rsid w:val="0023573A"/>
    <w:rsid w:val="00235CB7"/>
    <w:rsid w:val="0024208C"/>
    <w:rsid w:val="0024276A"/>
    <w:rsid w:val="00242808"/>
    <w:rsid w:val="00243299"/>
    <w:rsid w:val="0024397B"/>
    <w:rsid w:val="002456F1"/>
    <w:rsid w:val="002457DE"/>
    <w:rsid w:val="00246626"/>
    <w:rsid w:val="00246C41"/>
    <w:rsid w:val="002503FA"/>
    <w:rsid w:val="00250732"/>
    <w:rsid w:val="00251CDF"/>
    <w:rsid w:val="00252272"/>
    <w:rsid w:val="00253689"/>
    <w:rsid w:val="0025588C"/>
    <w:rsid w:val="00260563"/>
    <w:rsid w:val="00261544"/>
    <w:rsid w:val="00261F12"/>
    <w:rsid w:val="0026414E"/>
    <w:rsid w:val="002664D0"/>
    <w:rsid w:val="00270783"/>
    <w:rsid w:val="002707D3"/>
    <w:rsid w:val="00270AB1"/>
    <w:rsid w:val="00270CF5"/>
    <w:rsid w:val="00272BA8"/>
    <w:rsid w:val="002739B8"/>
    <w:rsid w:val="00276828"/>
    <w:rsid w:val="00277E77"/>
    <w:rsid w:val="00280691"/>
    <w:rsid w:val="0028280B"/>
    <w:rsid w:val="00282A6C"/>
    <w:rsid w:val="0028780C"/>
    <w:rsid w:val="002918AA"/>
    <w:rsid w:val="002924A0"/>
    <w:rsid w:val="00292EDE"/>
    <w:rsid w:val="0029341C"/>
    <w:rsid w:val="00294276"/>
    <w:rsid w:val="002956CC"/>
    <w:rsid w:val="002964BF"/>
    <w:rsid w:val="002A2D50"/>
    <w:rsid w:val="002A2E0B"/>
    <w:rsid w:val="002A7377"/>
    <w:rsid w:val="002A79FA"/>
    <w:rsid w:val="002A7BAF"/>
    <w:rsid w:val="002B0342"/>
    <w:rsid w:val="002B076D"/>
    <w:rsid w:val="002B28B2"/>
    <w:rsid w:val="002B413C"/>
    <w:rsid w:val="002B52A7"/>
    <w:rsid w:val="002B6457"/>
    <w:rsid w:val="002B7DD6"/>
    <w:rsid w:val="002C7F07"/>
    <w:rsid w:val="002D02B6"/>
    <w:rsid w:val="002D098C"/>
    <w:rsid w:val="002D1FA1"/>
    <w:rsid w:val="002D3AAA"/>
    <w:rsid w:val="002D40F9"/>
    <w:rsid w:val="002D6850"/>
    <w:rsid w:val="002D6BB3"/>
    <w:rsid w:val="002E06EF"/>
    <w:rsid w:val="002E0B8C"/>
    <w:rsid w:val="002E1E84"/>
    <w:rsid w:val="002E24FE"/>
    <w:rsid w:val="002E2536"/>
    <w:rsid w:val="002E3C5A"/>
    <w:rsid w:val="002F014B"/>
    <w:rsid w:val="002F11E8"/>
    <w:rsid w:val="002F2882"/>
    <w:rsid w:val="002F31B3"/>
    <w:rsid w:val="002F5439"/>
    <w:rsid w:val="002F5CA7"/>
    <w:rsid w:val="002F5DA7"/>
    <w:rsid w:val="002F5E00"/>
    <w:rsid w:val="002F6403"/>
    <w:rsid w:val="003006B1"/>
    <w:rsid w:val="0030154F"/>
    <w:rsid w:val="00303B63"/>
    <w:rsid w:val="003073B1"/>
    <w:rsid w:val="00311D45"/>
    <w:rsid w:val="00312271"/>
    <w:rsid w:val="00316814"/>
    <w:rsid w:val="00316A4D"/>
    <w:rsid w:val="00317242"/>
    <w:rsid w:val="003172ED"/>
    <w:rsid w:val="003213FF"/>
    <w:rsid w:val="003220FF"/>
    <w:rsid w:val="00323829"/>
    <w:rsid w:val="00323D16"/>
    <w:rsid w:val="00325981"/>
    <w:rsid w:val="003265B7"/>
    <w:rsid w:val="00326E52"/>
    <w:rsid w:val="00327C34"/>
    <w:rsid w:val="00330F39"/>
    <w:rsid w:val="00331A47"/>
    <w:rsid w:val="00332768"/>
    <w:rsid w:val="003328D1"/>
    <w:rsid w:val="00334274"/>
    <w:rsid w:val="00334DB8"/>
    <w:rsid w:val="0033596B"/>
    <w:rsid w:val="003361F9"/>
    <w:rsid w:val="00336BDA"/>
    <w:rsid w:val="003377E4"/>
    <w:rsid w:val="00340F33"/>
    <w:rsid w:val="00341930"/>
    <w:rsid w:val="00341B07"/>
    <w:rsid w:val="00343C16"/>
    <w:rsid w:val="00344A64"/>
    <w:rsid w:val="0034560C"/>
    <w:rsid w:val="00345EB2"/>
    <w:rsid w:val="00347984"/>
    <w:rsid w:val="00353395"/>
    <w:rsid w:val="00356F39"/>
    <w:rsid w:val="00361631"/>
    <w:rsid w:val="00361B77"/>
    <w:rsid w:val="00365899"/>
    <w:rsid w:val="00366128"/>
    <w:rsid w:val="003663CF"/>
    <w:rsid w:val="003675AA"/>
    <w:rsid w:val="0037023B"/>
    <w:rsid w:val="00374B1F"/>
    <w:rsid w:val="00377F54"/>
    <w:rsid w:val="00383200"/>
    <w:rsid w:val="00386963"/>
    <w:rsid w:val="003874C1"/>
    <w:rsid w:val="00391CDA"/>
    <w:rsid w:val="00392339"/>
    <w:rsid w:val="00393622"/>
    <w:rsid w:val="0039435A"/>
    <w:rsid w:val="00395106"/>
    <w:rsid w:val="003951D4"/>
    <w:rsid w:val="003A0EB8"/>
    <w:rsid w:val="003A5968"/>
    <w:rsid w:val="003A66EE"/>
    <w:rsid w:val="003A6899"/>
    <w:rsid w:val="003A6BEF"/>
    <w:rsid w:val="003A6CC5"/>
    <w:rsid w:val="003A7785"/>
    <w:rsid w:val="003A7BC4"/>
    <w:rsid w:val="003B1B94"/>
    <w:rsid w:val="003B1F19"/>
    <w:rsid w:val="003B20FC"/>
    <w:rsid w:val="003B219F"/>
    <w:rsid w:val="003B3C42"/>
    <w:rsid w:val="003B68B8"/>
    <w:rsid w:val="003B7162"/>
    <w:rsid w:val="003C0E31"/>
    <w:rsid w:val="003C245A"/>
    <w:rsid w:val="003C3600"/>
    <w:rsid w:val="003C386F"/>
    <w:rsid w:val="003C4042"/>
    <w:rsid w:val="003C4412"/>
    <w:rsid w:val="003C472B"/>
    <w:rsid w:val="003C556E"/>
    <w:rsid w:val="003C5F08"/>
    <w:rsid w:val="003C6AE0"/>
    <w:rsid w:val="003C79D8"/>
    <w:rsid w:val="003C7ADF"/>
    <w:rsid w:val="003D0378"/>
    <w:rsid w:val="003D1322"/>
    <w:rsid w:val="003D15A8"/>
    <w:rsid w:val="003D19EB"/>
    <w:rsid w:val="003D26DE"/>
    <w:rsid w:val="003D314F"/>
    <w:rsid w:val="003D3D11"/>
    <w:rsid w:val="003D4C63"/>
    <w:rsid w:val="003D51C5"/>
    <w:rsid w:val="003D55B1"/>
    <w:rsid w:val="003D70D9"/>
    <w:rsid w:val="003E36E3"/>
    <w:rsid w:val="003E3903"/>
    <w:rsid w:val="003E4EB8"/>
    <w:rsid w:val="003E58FD"/>
    <w:rsid w:val="003E66FE"/>
    <w:rsid w:val="003E7E6F"/>
    <w:rsid w:val="003F066F"/>
    <w:rsid w:val="003F0E9C"/>
    <w:rsid w:val="003F2485"/>
    <w:rsid w:val="003F2860"/>
    <w:rsid w:val="003F37D2"/>
    <w:rsid w:val="003F4D6F"/>
    <w:rsid w:val="003F69D2"/>
    <w:rsid w:val="003F714E"/>
    <w:rsid w:val="004001B1"/>
    <w:rsid w:val="00401E68"/>
    <w:rsid w:val="00404090"/>
    <w:rsid w:val="0040504E"/>
    <w:rsid w:val="004052AA"/>
    <w:rsid w:val="00405439"/>
    <w:rsid w:val="004062AF"/>
    <w:rsid w:val="00407008"/>
    <w:rsid w:val="004073FB"/>
    <w:rsid w:val="00407B73"/>
    <w:rsid w:val="00410574"/>
    <w:rsid w:val="004105D6"/>
    <w:rsid w:val="00411119"/>
    <w:rsid w:val="00411ACC"/>
    <w:rsid w:val="00411F82"/>
    <w:rsid w:val="00411FAE"/>
    <w:rsid w:val="00412A79"/>
    <w:rsid w:val="00412C0C"/>
    <w:rsid w:val="00413266"/>
    <w:rsid w:val="00414B38"/>
    <w:rsid w:val="00414C20"/>
    <w:rsid w:val="004158B2"/>
    <w:rsid w:val="00415B68"/>
    <w:rsid w:val="00416C79"/>
    <w:rsid w:val="004172F3"/>
    <w:rsid w:val="00421809"/>
    <w:rsid w:val="0042221E"/>
    <w:rsid w:val="00424BEB"/>
    <w:rsid w:val="004268F6"/>
    <w:rsid w:val="004269BD"/>
    <w:rsid w:val="004275FE"/>
    <w:rsid w:val="00427B25"/>
    <w:rsid w:val="00430B63"/>
    <w:rsid w:val="00432474"/>
    <w:rsid w:val="0043267D"/>
    <w:rsid w:val="004326E1"/>
    <w:rsid w:val="00433059"/>
    <w:rsid w:val="00434C5C"/>
    <w:rsid w:val="00434D2B"/>
    <w:rsid w:val="00435653"/>
    <w:rsid w:val="00435BA8"/>
    <w:rsid w:val="00436311"/>
    <w:rsid w:val="0043686C"/>
    <w:rsid w:val="00436FA2"/>
    <w:rsid w:val="00440B39"/>
    <w:rsid w:val="00440B64"/>
    <w:rsid w:val="00440F11"/>
    <w:rsid w:val="004430DC"/>
    <w:rsid w:val="00443C17"/>
    <w:rsid w:val="004445C0"/>
    <w:rsid w:val="00444862"/>
    <w:rsid w:val="00445713"/>
    <w:rsid w:val="00445D19"/>
    <w:rsid w:val="00445D66"/>
    <w:rsid w:val="004464A8"/>
    <w:rsid w:val="004473E4"/>
    <w:rsid w:val="00447F2B"/>
    <w:rsid w:val="00450C83"/>
    <w:rsid w:val="00450D73"/>
    <w:rsid w:val="00451D49"/>
    <w:rsid w:val="00452014"/>
    <w:rsid w:val="004534F8"/>
    <w:rsid w:val="00453FA8"/>
    <w:rsid w:val="004554FA"/>
    <w:rsid w:val="00455D0B"/>
    <w:rsid w:val="00457393"/>
    <w:rsid w:val="00460502"/>
    <w:rsid w:val="00462B38"/>
    <w:rsid w:val="00463861"/>
    <w:rsid w:val="0046389A"/>
    <w:rsid w:val="004640FD"/>
    <w:rsid w:val="00465F6A"/>
    <w:rsid w:val="00471C39"/>
    <w:rsid w:val="00471CB8"/>
    <w:rsid w:val="00472A7F"/>
    <w:rsid w:val="00472B9B"/>
    <w:rsid w:val="00473772"/>
    <w:rsid w:val="00474037"/>
    <w:rsid w:val="004741FA"/>
    <w:rsid w:val="00474EF0"/>
    <w:rsid w:val="00476683"/>
    <w:rsid w:val="0047686E"/>
    <w:rsid w:val="00476A87"/>
    <w:rsid w:val="00477070"/>
    <w:rsid w:val="004778B0"/>
    <w:rsid w:val="00477DB6"/>
    <w:rsid w:val="00477EAC"/>
    <w:rsid w:val="00480313"/>
    <w:rsid w:val="00480992"/>
    <w:rsid w:val="0048229C"/>
    <w:rsid w:val="00484154"/>
    <w:rsid w:val="00484E30"/>
    <w:rsid w:val="00485CC4"/>
    <w:rsid w:val="00486490"/>
    <w:rsid w:val="00490558"/>
    <w:rsid w:val="00493336"/>
    <w:rsid w:val="00493536"/>
    <w:rsid w:val="004958F3"/>
    <w:rsid w:val="004960DC"/>
    <w:rsid w:val="004A0231"/>
    <w:rsid w:val="004A2EB4"/>
    <w:rsid w:val="004A3732"/>
    <w:rsid w:val="004A3B21"/>
    <w:rsid w:val="004A3C53"/>
    <w:rsid w:val="004A3D68"/>
    <w:rsid w:val="004B0F3F"/>
    <w:rsid w:val="004B275B"/>
    <w:rsid w:val="004B2FD3"/>
    <w:rsid w:val="004B3071"/>
    <w:rsid w:val="004B327A"/>
    <w:rsid w:val="004B3310"/>
    <w:rsid w:val="004B596E"/>
    <w:rsid w:val="004B6D1A"/>
    <w:rsid w:val="004B7370"/>
    <w:rsid w:val="004C2615"/>
    <w:rsid w:val="004C2768"/>
    <w:rsid w:val="004C2FB4"/>
    <w:rsid w:val="004C5528"/>
    <w:rsid w:val="004C596D"/>
    <w:rsid w:val="004C5AF5"/>
    <w:rsid w:val="004C6576"/>
    <w:rsid w:val="004D0620"/>
    <w:rsid w:val="004D0629"/>
    <w:rsid w:val="004D091A"/>
    <w:rsid w:val="004D0BB0"/>
    <w:rsid w:val="004D2520"/>
    <w:rsid w:val="004D2F99"/>
    <w:rsid w:val="004D3095"/>
    <w:rsid w:val="004D3402"/>
    <w:rsid w:val="004D4272"/>
    <w:rsid w:val="004D4AF8"/>
    <w:rsid w:val="004E3157"/>
    <w:rsid w:val="004E43DD"/>
    <w:rsid w:val="004E5CBF"/>
    <w:rsid w:val="004E7656"/>
    <w:rsid w:val="004F21D1"/>
    <w:rsid w:val="004F2984"/>
    <w:rsid w:val="004F2ABF"/>
    <w:rsid w:val="004F4375"/>
    <w:rsid w:val="004F6CD1"/>
    <w:rsid w:val="005017FE"/>
    <w:rsid w:val="00501867"/>
    <w:rsid w:val="00501E98"/>
    <w:rsid w:val="00501F2A"/>
    <w:rsid w:val="00503B6B"/>
    <w:rsid w:val="0050430A"/>
    <w:rsid w:val="00507B98"/>
    <w:rsid w:val="00512669"/>
    <w:rsid w:val="005132AF"/>
    <w:rsid w:val="0051435F"/>
    <w:rsid w:val="0051482D"/>
    <w:rsid w:val="00515300"/>
    <w:rsid w:val="005159E2"/>
    <w:rsid w:val="00515A6C"/>
    <w:rsid w:val="00520A87"/>
    <w:rsid w:val="005212A3"/>
    <w:rsid w:val="00521BA0"/>
    <w:rsid w:val="005225C2"/>
    <w:rsid w:val="00522C06"/>
    <w:rsid w:val="00522EA8"/>
    <w:rsid w:val="005233DF"/>
    <w:rsid w:val="00523701"/>
    <w:rsid w:val="00523C69"/>
    <w:rsid w:val="00524D69"/>
    <w:rsid w:val="00524F49"/>
    <w:rsid w:val="00525152"/>
    <w:rsid w:val="00525F57"/>
    <w:rsid w:val="00534DE1"/>
    <w:rsid w:val="005352B6"/>
    <w:rsid w:val="00535D12"/>
    <w:rsid w:val="005368AC"/>
    <w:rsid w:val="005379F2"/>
    <w:rsid w:val="00537E5F"/>
    <w:rsid w:val="00542002"/>
    <w:rsid w:val="00542CF3"/>
    <w:rsid w:val="00542DDF"/>
    <w:rsid w:val="005432B9"/>
    <w:rsid w:val="00543B8B"/>
    <w:rsid w:val="00543CB6"/>
    <w:rsid w:val="0054411D"/>
    <w:rsid w:val="00544275"/>
    <w:rsid w:val="00544532"/>
    <w:rsid w:val="00544D37"/>
    <w:rsid w:val="00545D90"/>
    <w:rsid w:val="005474BC"/>
    <w:rsid w:val="005477EB"/>
    <w:rsid w:val="00550A52"/>
    <w:rsid w:val="00550F9E"/>
    <w:rsid w:val="00551B00"/>
    <w:rsid w:val="00552320"/>
    <w:rsid w:val="00552F97"/>
    <w:rsid w:val="00554F84"/>
    <w:rsid w:val="005568FC"/>
    <w:rsid w:val="005576F1"/>
    <w:rsid w:val="0056002F"/>
    <w:rsid w:val="0056016B"/>
    <w:rsid w:val="005603B2"/>
    <w:rsid w:val="00560CC1"/>
    <w:rsid w:val="00562A92"/>
    <w:rsid w:val="00563D22"/>
    <w:rsid w:val="0056462A"/>
    <w:rsid w:val="0056508B"/>
    <w:rsid w:val="0056558B"/>
    <w:rsid w:val="005661C8"/>
    <w:rsid w:val="00567A23"/>
    <w:rsid w:val="00567C67"/>
    <w:rsid w:val="00571270"/>
    <w:rsid w:val="0057195F"/>
    <w:rsid w:val="00571A1E"/>
    <w:rsid w:val="00572CEB"/>
    <w:rsid w:val="00572DB1"/>
    <w:rsid w:val="00575214"/>
    <w:rsid w:val="005772DD"/>
    <w:rsid w:val="00580037"/>
    <w:rsid w:val="0058039E"/>
    <w:rsid w:val="0058079C"/>
    <w:rsid w:val="0058133A"/>
    <w:rsid w:val="00581843"/>
    <w:rsid w:val="00582C37"/>
    <w:rsid w:val="005844C5"/>
    <w:rsid w:val="00585220"/>
    <w:rsid w:val="0058661E"/>
    <w:rsid w:val="0059012D"/>
    <w:rsid w:val="00591A8C"/>
    <w:rsid w:val="00593E95"/>
    <w:rsid w:val="005946AD"/>
    <w:rsid w:val="00594FA2"/>
    <w:rsid w:val="0059545B"/>
    <w:rsid w:val="00595579"/>
    <w:rsid w:val="00596981"/>
    <w:rsid w:val="00596A15"/>
    <w:rsid w:val="005972A9"/>
    <w:rsid w:val="005A02E6"/>
    <w:rsid w:val="005A04C3"/>
    <w:rsid w:val="005A0881"/>
    <w:rsid w:val="005A0F6B"/>
    <w:rsid w:val="005A21FF"/>
    <w:rsid w:val="005A28D8"/>
    <w:rsid w:val="005A426C"/>
    <w:rsid w:val="005A5D6C"/>
    <w:rsid w:val="005B00AF"/>
    <w:rsid w:val="005B0BC5"/>
    <w:rsid w:val="005B2E1A"/>
    <w:rsid w:val="005B6222"/>
    <w:rsid w:val="005B6241"/>
    <w:rsid w:val="005B7C4B"/>
    <w:rsid w:val="005C015B"/>
    <w:rsid w:val="005C192B"/>
    <w:rsid w:val="005C28A2"/>
    <w:rsid w:val="005C3552"/>
    <w:rsid w:val="005C36D8"/>
    <w:rsid w:val="005C4B7F"/>
    <w:rsid w:val="005C6BA1"/>
    <w:rsid w:val="005D0B98"/>
    <w:rsid w:val="005D177B"/>
    <w:rsid w:val="005D181A"/>
    <w:rsid w:val="005D4659"/>
    <w:rsid w:val="005D56A0"/>
    <w:rsid w:val="005D65CA"/>
    <w:rsid w:val="005E0A14"/>
    <w:rsid w:val="005E14AD"/>
    <w:rsid w:val="005E2580"/>
    <w:rsid w:val="005E3033"/>
    <w:rsid w:val="005E4549"/>
    <w:rsid w:val="005E4910"/>
    <w:rsid w:val="005E4B73"/>
    <w:rsid w:val="005E4D0E"/>
    <w:rsid w:val="005E4D17"/>
    <w:rsid w:val="005E4E64"/>
    <w:rsid w:val="005E4FBC"/>
    <w:rsid w:val="005E5275"/>
    <w:rsid w:val="005E52EE"/>
    <w:rsid w:val="005E5626"/>
    <w:rsid w:val="005E600C"/>
    <w:rsid w:val="005E6457"/>
    <w:rsid w:val="005E6A73"/>
    <w:rsid w:val="005E6F5A"/>
    <w:rsid w:val="005E7E41"/>
    <w:rsid w:val="005F0EDA"/>
    <w:rsid w:val="005F480B"/>
    <w:rsid w:val="005F4FD1"/>
    <w:rsid w:val="005F54B7"/>
    <w:rsid w:val="005F57D7"/>
    <w:rsid w:val="005F65AE"/>
    <w:rsid w:val="005F6CF2"/>
    <w:rsid w:val="005F7713"/>
    <w:rsid w:val="006006B9"/>
    <w:rsid w:val="006039A6"/>
    <w:rsid w:val="006042A0"/>
    <w:rsid w:val="0060456B"/>
    <w:rsid w:val="006057E2"/>
    <w:rsid w:val="00605D6E"/>
    <w:rsid w:val="00606A7A"/>
    <w:rsid w:val="00607443"/>
    <w:rsid w:val="00607E5C"/>
    <w:rsid w:val="006110E6"/>
    <w:rsid w:val="0061190E"/>
    <w:rsid w:val="0061250D"/>
    <w:rsid w:val="00613377"/>
    <w:rsid w:val="00614CF5"/>
    <w:rsid w:val="0062109F"/>
    <w:rsid w:val="00621BA9"/>
    <w:rsid w:val="006225D9"/>
    <w:rsid w:val="00622E4D"/>
    <w:rsid w:val="00623288"/>
    <w:rsid w:val="006259E4"/>
    <w:rsid w:val="00625CBC"/>
    <w:rsid w:val="006273B6"/>
    <w:rsid w:val="00630B3A"/>
    <w:rsid w:val="006318D1"/>
    <w:rsid w:val="006318E2"/>
    <w:rsid w:val="00633069"/>
    <w:rsid w:val="00634167"/>
    <w:rsid w:val="00634A9A"/>
    <w:rsid w:val="006358B0"/>
    <w:rsid w:val="0063599D"/>
    <w:rsid w:val="00636004"/>
    <w:rsid w:val="00637C1D"/>
    <w:rsid w:val="00640A6F"/>
    <w:rsid w:val="00640ED0"/>
    <w:rsid w:val="00642245"/>
    <w:rsid w:val="00642A40"/>
    <w:rsid w:val="006432B7"/>
    <w:rsid w:val="00643851"/>
    <w:rsid w:val="00645871"/>
    <w:rsid w:val="006524FF"/>
    <w:rsid w:val="0065440F"/>
    <w:rsid w:val="00654AA9"/>
    <w:rsid w:val="00655648"/>
    <w:rsid w:val="0066124C"/>
    <w:rsid w:val="00661389"/>
    <w:rsid w:val="006616A0"/>
    <w:rsid w:val="00661D62"/>
    <w:rsid w:val="00661D6E"/>
    <w:rsid w:val="00663075"/>
    <w:rsid w:val="00664000"/>
    <w:rsid w:val="00664384"/>
    <w:rsid w:val="00665358"/>
    <w:rsid w:val="00666736"/>
    <w:rsid w:val="00670756"/>
    <w:rsid w:val="00670CEC"/>
    <w:rsid w:val="00671A87"/>
    <w:rsid w:val="0067554D"/>
    <w:rsid w:val="00675919"/>
    <w:rsid w:val="00676B1C"/>
    <w:rsid w:val="006772C8"/>
    <w:rsid w:val="00680AA8"/>
    <w:rsid w:val="00683564"/>
    <w:rsid w:val="00686A4D"/>
    <w:rsid w:val="00686ADF"/>
    <w:rsid w:val="00687E98"/>
    <w:rsid w:val="006900F0"/>
    <w:rsid w:val="00690FA7"/>
    <w:rsid w:val="006912D3"/>
    <w:rsid w:val="00691E08"/>
    <w:rsid w:val="006922F3"/>
    <w:rsid w:val="00692D34"/>
    <w:rsid w:val="006938C0"/>
    <w:rsid w:val="00693BA0"/>
    <w:rsid w:val="00695ECD"/>
    <w:rsid w:val="006A0D2B"/>
    <w:rsid w:val="006A11FC"/>
    <w:rsid w:val="006A34B0"/>
    <w:rsid w:val="006A3706"/>
    <w:rsid w:val="006A3950"/>
    <w:rsid w:val="006A4065"/>
    <w:rsid w:val="006A4259"/>
    <w:rsid w:val="006A4A8D"/>
    <w:rsid w:val="006A4E05"/>
    <w:rsid w:val="006A57C9"/>
    <w:rsid w:val="006A5B7A"/>
    <w:rsid w:val="006A6C3A"/>
    <w:rsid w:val="006B06A1"/>
    <w:rsid w:val="006B0BE7"/>
    <w:rsid w:val="006B19F0"/>
    <w:rsid w:val="006B1B56"/>
    <w:rsid w:val="006B44B6"/>
    <w:rsid w:val="006B4B99"/>
    <w:rsid w:val="006B509B"/>
    <w:rsid w:val="006B6E25"/>
    <w:rsid w:val="006B6FB7"/>
    <w:rsid w:val="006B6FD3"/>
    <w:rsid w:val="006B7EE0"/>
    <w:rsid w:val="006C05D0"/>
    <w:rsid w:val="006C0C59"/>
    <w:rsid w:val="006C19BB"/>
    <w:rsid w:val="006C1BAA"/>
    <w:rsid w:val="006C2650"/>
    <w:rsid w:val="006C4151"/>
    <w:rsid w:val="006C4E43"/>
    <w:rsid w:val="006C5455"/>
    <w:rsid w:val="006C54FA"/>
    <w:rsid w:val="006D1CE0"/>
    <w:rsid w:val="006D79A2"/>
    <w:rsid w:val="006E1D24"/>
    <w:rsid w:val="006E1F93"/>
    <w:rsid w:val="006E2558"/>
    <w:rsid w:val="006E3A74"/>
    <w:rsid w:val="006E3FD2"/>
    <w:rsid w:val="006E471C"/>
    <w:rsid w:val="006E4E65"/>
    <w:rsid w:val="006E5991"/>
    <w:rsid w:val="006E63BE"/>
    <w:rsid w:val="006F0A51"/>
    <w:rsid w:val="006F0BB0"/>
    <w:rsid w:val="006F124C"/>
    <w:rsid w:val="006F1786"/>
    <w:rsid w:val="006F1EF4"/>
    <w:rsid w:val="006F297E"/>
    <w:rsid w:val="006F2B1F"/>
    <w:rsid w:val="006F2EC6"/>
    <w:rsid w:val="006F3C3C"/>
    <w:rsid w:val="006F42D3"/>
    <w:rsid w:val="006F48D1"/>
    <w:rsid w:val="006F5A56"/>
    <w:rsid w:val="006F6453"/>
    <w:rsid w:val="006F7499"/>
    <w:rsid w:val="007003E6"/>
    <w:rsid w:val="00702D7F"/>
    <w:rsid w:val="00704871"/>
    <w:rsid w:val="00704C6F"/>
    <w:rsid w:val="0070512A"/>
    <w:rsid w:val="007077B1"/>
    <w:rsid w:val="00707BFB"/>
    <w:rsid w:val="00707D57"/>
    <w:rsid w:val="00710B9E"/>
    <w:rsid w:val="00711E6F"/>
    <w:rsid w:val="00712C7A"/>
    <w:rsid w:val="00717CDC"/>
    <w:rsid w:val="0072132C"/>
    <w:rsid w:val="0072188A"/>
    <w:rsid w:val="00723FD4"/>
    <w:rsid w:val="00724103"/>
    <w:rsid w:val="00724220"/>
    <w:rsid w:val="00724B19"/>
    <w:rsid w:val="00725535"/>
    <w:rsid w:val="007257D0"/>
    <w:rsid w:val="007259E9"/>
    <w:rsid w:val="00725C66"/>
    <w:rsid w:val="007260B2"/>
    <w:rsid w:val="00726CA0"/>
    <w:rsid w:val="00726F45"/>
    <w:rsid w:val="007278B9"/>
    <w:rsid w:val="00730CD7"/>
    <w:rsid w:val="00731B6F"/>
    <w:rsid w:val="00733033"/>
    <w:rsid w:val="007333CE"/>
    <w:rsid w:val="007343B6"/>
    <w:rsid w:val="0073479C"/>
    <w:rsid w:val="00734992"/>
    <w:rsid w:val="0073507C"/>
    <w:rsid w:val="00735BEF"/>
    <w:rsid w:val="00736D4F"/>
    <w:rsid w:val="00737092"/>
    <w:rsid w:val="0073768D"/>
    <w:rsid w:val="00737A1D"/>
    <w:rsid w:val="00737ACA"/>
    <w:rsid w:val="00737F7F"/>
    <w:rsid w:val="0074046B"/>
    <w:rsid w:val="00741ACE"/>
    <w:rsid w:val="0074250C"/>
    <w:rsid w:val="00742CD1"/>
    <w:rsid w:val="00742D83"/>
    <w:rsid w:val="00743A30"/>
    <w:rsid w:val="0074455F"/>
    <w:rsid w:val="00744B25"/>
    <w:rsid w:val="00752AD3"/>
    <w:rsid w:val="00752F82"/>
    <w:rsid w:val="007536C3"/>
    <w:rsid w:val="00753E87"/>
    <w:rsid w:val="00754222"/>
    <w:rsid w:val="00754CA8"/>
    <w:rsid w:val="007558B7"/>
    <w:rsid w:val="00756D20"/>
    <w:rsid w:val="007574B8"/>
    <w:rsid w:val="0076440A"/>
    <w:rsid w:val="00770A41"/>
    <w:rsid w:val="007720DA"/>
    <w:rsid w:val="00772435"/>
    <w:rsid w:val="00774373"/>
    <w:rsid w:val="00775587"/>
    <w:rsid w:val="007756E4"/>
    <w:rsid w:val="00775810"/>
    <w:rsid w:val="0077588E"/>
    <w:rsid w:val="0078065B"/>
    <w:rsid w:val="00782054"/>
    <w:rsid w:val="00782CE3"/>
    <w:rsid w:val="00783E18"/>
    <w:rsid w:val="00784707"/>
    <w:rsid w:val="00790170"/>
    <w:rsid w:val="0079082B"/>
    <w:rsid w:val="007913DA"/>
    <w:rsid w:val="0079266B"/>
    <w:rsid w:val="007926D3"/>
    <w:rsid w:val="00792D9F"/>
    <w:rsid w:val="00792E18"/>
    <w:rsid w:val="0079450F"/>
    <w:rsid w:val="00794842"/>
    <w:rsid w:val="00795AB6"/>
    <w:rsid w:val="007965E6"/>
    <w:rsid w:val="00797F16"/>
    <w:rsid w:val="00797F98"/>
    <w:rsid w:val="007A01FB"/>
    <w:rsid w:val="007A02F0"/>
    <w:rsid w:val="007A046E"/>
    <w:rsid w:val="007A06F8"/>
    <w:rsid w:val="007A0FBC"/>
    <w:rsid w:val="007A1600"/>
    <w:rsid w:val="007A3361"/>
    <w:rsid w:val="007A33D8"/>
    <w:rsid w:val="007A4D0B"/>
    <w:rsid w:val="007A4FAF"/>
    <w:rsid w:val="007A51D0"/>
    <w:rsid w:val="007A5B92"/>
    <w:rsid w:val="007A5BD8"/>
    <w:rsid w:val="007A6961"/>
    <w:rsid w:val="007A69E1"/>
    <w:rsid w:val="007A6EC8"/>
    <w:rsid w:val="007A6FAC"/>
    <w:rsid w:val="007A7032"/>
    <w:rsid w:val="007A7038"/>
    <w:rsid w:val="007B1611"/>
    <w:rsid w:val="007B1E07"/>
    <w:rsid w:val="007B1EC6"/>
    <w:rsid w:val="007B4619"/>
    <w:rsid w:val="007B5506"/>
    <w:rsid w:val="007B681F"/>
    <w:rsid w:val="007B6E96"/>
    <w:rsid w:val="007C069B"/>
    <w:rsid w:val="007C09F8"/>
    <w:rsid w:val="007C10C0"/>
    <w:rsid w:val="007C2F30"/>
    <w:rsid w:val="007C3BDC"/>
    <w:rsid w:val="007C7F8F"/>
    <w:rsid w:val="007D0AA7"/>
    <w:rsid w:val="007D11ED"/>
    <w:rsid w:val="007D1AD8"/>
    <w:rsid w:val="007D25CD"/>
    <w:rsid w:val="007D30B5"/>
    <w:rsid w:val="007D31DC"/>
    <w:rsid w:val="007D436D"/>
    <w:rsid w:val="007D43CF"/>
    <w:rsid w:val="007D5067"/>
    <w:rsid w:val="007D790B"/>
    <w:rsid w:val="007D7B6F"/>
    <w:rsid w:val="007D7C47"/>
    <w:rsid w:val="007E0F3C"/>
    <w:rsid w:val="007E1782"/>
    <w:rsid w:val="007E2BA9"/>
    <w:rsid w:val="007E3217"/>
    <w:rsid w:val="007E3BC3"/>
    <w:rsid w:val="007E47A6"/>
    <w:rsid w:val="007E665D"/>
    <w:rsid w:val="007E73E2"/>
    <w:rsid w:val="007E7809"/>
    <w:rsid w:val="007F1047"/>
    <w:rsid w:val="007F1713"/>
    <w:rsid w:val="007F2CB0"/>
    <w:rsid w:val="007F3A26"/>
    <w:rsid w:val="007F3E48"/>
    <w:rsid w:val="007F69E3"/>
    <w:rsid w:val="007F6ECA"/>
    <w:rsid w:val="007F727B"/>
    <w:rsid w:val="007F752F"/>
    <w:rsid w:val="007F7B53"/>
    <w:rsid w:val="007F7CA9"/>
    <w:rsid w:val="00800BE1"/>
    <w:rsid w:val="00800F25"/>
    <w:rsid w:val="00801DE5"/>
    <w:rsid w:val="00801E15"/>
    <w:rsid w:val="00802AE6"/>
    <w:rsid w:val="00802BEB"/>
    <w:rsid w:val="00803393"/>
    <w:rsid w:val="00803798"/>
    <w:rsid w:val="00803B6C"/>
    <w:rsid w:val="0080620A"/>
    <w:rsid w:val="00810CE5"/>
    <w:rsid w:val="0081178E"/>
    <w:rsid w:val="00811E71"/>
    <w:rsid w:val="008121B9"/>
    <w:rsid w:val="0081437F"/>
    <w:rsid w:val="00817C65"/>
    <w:rsid w:val="0082023E"/>
    <w:rsid w:val="00820D97"/>
    <w:rsid w:val="00821E93"/>
    <w:rsid w:val="00824B55"/>
    <w:rsid w:val="00825432"/>
    <w:rsid w:val="00825A2F"/>
    <w:rsid w:val="00827419"/>
    <w:rsid w:val="00827500"/>
    <w:rsid w:val="008300E6"/>
    <w:rsid w:val="00831FA3"/>
    <w:rsid w:val="00832C0B"/>
    <w:rsid w:val="00833BFF"/>
    <w:rsid w:val="00834B5E"/>
    <w:rsid w:val="00836E86"/>
    <w:rsid w:val="00837F7D"/>
    <w:rsid w:val="00840559"/>
    <w:rsid w:val="00841A80"/>
    <w:rsid w:val="00844F9C"/>
    <w:rsid w:val="00845EA8"/>
    <w:rsid w:val="0084675F"/>
    <w:rsid w:val="00854974"/>
    <w:rsid w:val="0085544B"/>
    <w:rsid w:val="008555DF"/>
    <w:rsid w:val="0085688E"/>
    <w:rsid w:val="00856E9B"/>
    <w:rsid w:val="00860062"/>
    <w:rsid w:val="00861103"/>
    <w:rsid w:val="0086179E"/>
    <w:rsid w:val="00863C74"/>
    <w:rsid w:val="00865B3C"/>
    <w:rsid w:val="00865CEF"/>
    <w:rsid w:val="008667EF"/>
    <w:rsid w:val="008670AF"/>
    <w:rsid w:val="00867E4D"/>
    <w:rsid w:val="008702B4"/>
    <w:rsid w:val="00870BFF"/>
    <w:rsid w:val="00871302"/>
    <w:rsid w:val="008721A2"/>
    <w:rsid w:val="008731A8"/>
    <w:rsid w:val="00873888"/>
    <w:rsid w:val="00873B1A"/>
    <w:rsid w:val="0087484F"/>
    <w:rsid w:val="008754E8"/>
    <w:rsid w:val="0087636E"/>
    <w:rsid w:val="00876813"/>
    <w:rsid w:val="00877531"/>
    <w:rsid w:val="008817C8"/>
    <w:rsid w:val="0088192C"/>
    <w:rsid w:val="008823F8"/>
    <w:rsid w:val="0088262F"/>
    <w:rsid w:val="008826F4"/>
    <w:rsid w:val="00883997"/>
    <w:rsid w:val="00883AC7"/>
    <w:rsid w:val="00884269"/>
    <w:rsid w:val="00884309"/>
    <w:rsid w:val="008879D9"/>
    <w:rsid w:val="008929AA"/>
    <w:rsid w:val="00892DF8"/>
    <w:rsid w:val="00893456"/>
    <w:rsid w:val="00895D81"/>
    <w:rsid w:val="00896013"/>
    <w:rsid w:val="0089647F"/>
    <w:rsid w:val="00896D56"/>
    <w:rsid w:val="008A0D5A"/>
    <w:rsid w:val="008A0EEA"/>
    <w:rsid w:val="008A1252"/>
    <w:rsid w:val="008A1749"/>
    <w:rsid w:val="008A1820"/>
    <w:rsid w:val="008A2846"/>
    <w:rsid w:val="008A3092"/>
    <w:rsid w:val="008A3597"/>
    <w:rsid w:val="008A3DAC"/>
    <w:rsid w:val="008A4DEE"/>
    <w:rsid w:val="008A5A33"/>
    <w:rsid w:val="008A7E2C"/>
    <w:rsid w:val="008B041E"/>
    <w:rsid w:val="008B1222"/>
    <w:rsid w:val="008B4101"/>
    <w:rsid w:val="008B4690"/>
    <w:rsid w:val="008B5C3D"/>
    <w:rsid w:val="008C042D"/>
    <w:rsid w:val="008C110F"/>
    <w:rsid w:val="008C183C"/>
    <w:rsid w:val="008C2668"/>
    <w:rsid w:val="008C2B63"/>
    <w:rsid w:val="008C34BD"/>
    <w:rsid w:val="008C4308"/>
    <w:rsid w:val="008C5B2B"/>
    <w:rsid w:val="008C5D5C"/>
    <w:rsid w:val="008C7241"/>
    <w:rsid w:val="008C7E2F"/>
    <w:rsid w:val="008D064B"/>
    <w:rsid w:val="008D2947"/>
    <w:rsid w:val="008D2F90"/>
    <w:rsid w:val="008D3663"/>
    <w:rsid w:val="008D3E49"/>
    <w:rsid w:val="008D42AA"/>
    <w:rsid w:val="008D46C4"/>
    <w:rsid w:val="008D51A8"/>
    <w:rsid w:val="008D5F23"/>
    <w:rsid w:val="008D6112"/>
    <w:rsid w:val="008D6AA8"/>
    <w:rsid w:val="008D7FCF"/>
    <w:rsid w:val="008E1098"/>
    <w:rsid w:val="008E378B"/>
    <w:rsid w:val="008E3D7E"/>
    <w:rsid w:val="008E45D1"/>
    <w:rsid w:val="008E71A6"/>
    <w:rsid w:val="008E74D9"/>
    <w:rsid w:val="008E7B08"/>
    <w:rsid w:val="008E7FD5"/>
    <w:rsid w:val="008F01C6"/>
    <w:rsid w:val="008F215F"/>
    <w:rsid w:val="008F356D"/>
    <w:rsid w:val="008F4107"/>
    <w:rsid w:val="008F5D12"/>
    <w:rsid w:val="008F619D"/>
    <w:rsid w:val="008F685C"/>
    <w:rsid w:val="008F78C3"/>
    <w:rsid w:val="00903035"/>
    <w:rsid w:val="009030D8"/>
    <w:rsid w:val="00903B20"/>
    <w:rsid w:val="00903CE9"/>
    <w:rsid w:val="00903D7A"/>
    <w:rsid w:val="00904304"/>
    <w:rsid w:val="0090509E"/>
    <w:rsid w:val="00905753"/>
    <w:rsid w:val="00906CEE"/>
    <w:rsid w:val="00907158"/>
    <w:rsid w:val="009128B9"/>
    <w:rsid w:val="00912D21"/>
    <w:rsid w:val="00913314"/>
    <w:rsid w:val="00913892"/>
    <w:rsid w:val="00915E47"/>
    <w:rsid w:val="009167BF"/>
    <w:rsid w:val="00917AC9"/>
    <w:rsid w:val="0092018A"/>
    <w:rsid w:val="0092237C"/>
    <w:rsid w:val="00923A5F"/>
    <w:rsid w:val="009262B4"/>
    <w:rsid w:val="00930187"/>
    <w:rsid w:val="00931371"/>
    <w:rsid w:val="009320BF"/>
    <w:rsid w:val="009324A0"/>
    <w:rsid w:val="00934BD6"/>
    <w:rsid w:val="0093579F"/>
    <w:rsid w:val="0093688C"/>
    <w:rsid w:val="0093746B"/>
    <w:rsid w:val="009418D1"/>
    <w:rsid w:val="00941F53"/>
    <w:rsid w:val="00943241"/>
    <w:rsid w:val="00944FE7"/>
    <w:rsid w:val="00946EDF"/>
    <w:rsid w:val="0094709B"/>
    <w:rsid w:val="009478C2"/>
    <w:rsid w:val="00947E2D"/>
    <w:rsid w:val="00950E25"/>
    <w:rsid w:val="00950E2B"/>
    <w:rsid w:val="009512F4"/>
    <w:rsid w:val="009523C6"/>
    <w:rsid w:val="009534F6"/>
    <w:rsid w:val="00953A8A"/>
    <w:rsid w:val="00953FEE"/>
    <w:rsid w:val="00954FC8"/>
    <w:rsid w:val="00960068"/>
    <w:rsid w:val="0096039F"/>
    <w:rsid w:val="00961ABA"/>
    <w:rsid w:val="00962CA2"/>
    <w:rsid w:val="009653CF"/>
    <w:rsid w:val="00967C84"/>
    <w:rsid w:val="009737FE"/>
    <w:rsid w:val="00973C6E"/>
    <w:rsid w:val="00974434"/>
    <w:rsid w:val="009758DC"/>
    <w:rsid w:val="00977C9B"/>
    <w:rsid w:val="009802D9"/>
    <w:rsid w:val="00980AB4"/>
    <w:rsid w:val="00980E9E"/>
    <w:rsid w:val="0098169A"/>
    <w:rsid w:val="00981806"/>
    <w:rsid w:val="0098594E"/>
    <w:rsid w:val="00986EC8"/>
    <w:rsid w:val="00991523"/>
    <w:rsid w:val="0099265E"/>
    <w:rsid w:val="00994729"/>
    <w:rsid w:val="00995815"/>
    <w:rsid w:val="009A0830"/>
    <w:rsid w:val="009A3C5F"/>
    <w:rsid w:val="009A3FF9"/>
    <w:rsid w:val="009A401F"/>
    <w:rsid w:val="009A46B9"/>
    <w:rsid w:val="009A4B1B"/>
    <w:rsid w:val="009A69A0"/>
    <w:rsid w:val="009A7967"/>
    <w:rsid w:val="009B069C"/>
    <w:rsid w:val="009B08BA"/>
    <w:rsid w:val="009B115E"/>
    <w:rsid w:val="009B2693"/>
    <w:rsid w:val="009B34EC"/>
    <w:rsid w:val="009B43F4"/>
    <w:rsid w:val="009B637F"/>
    <w:rsid w:val="009B639D"/>
    <w:rsid w:val="009B6CC7"/>
    <w:rsid w:val="009B6D35"/>
    <w:rsid w:val="009B78FE"/>
    <w:rsid w:val="009C02ED"/>
    <w:rsid w:val="009C0B11"/>
    <w:rsid w:val="009C2BA5"/>
    <w:rsid w:val="009C391B"/>
    <w:rsid w:val="009C43EA"/>
    <w:rsid w:val="009C6043"/>
    <w:rsid w:val="009C7291"/>
    <w:rsid w:val="009D078D"/>
    <w:rsid w:val="009D19BA"/>
    <w:rsid w:val="009D2EED"/>
    <w:rsid w:val="009D400A"/>
    <w:rsid w:val="009D4F0A"/>
    <w:rsid w:val="009D4F51"/>
    <w:rsid w:val="009E05EF"/>
    <w:rsid w:val="009E0AD5"/>
    <w:rsid w:val="009E35F9"/>
    <w:rsid w:val="009E4613"/>
    <w:rsid w:val="009E47F7"/>
    <w:rsid w:val="009E53CE"/>
    <w:rsid w:val="009E6535"/>
    <w:rsid w:val="009F2997"/>
    <w:rsid w:val="009F30AB"/>
    <w:rsid w:val="009F4B87"/>
    <w:rsid w:val="009F5A2E"/>
    <w:rsid w:val="009F5AE3"/>
    <w:rsid w:val="009F5BEC"/>
    <w:rsid w:val="009F6940"/>
    <w:rsid w:val="00A0050A"/>
    <w:rsid w:val="00A008B4"/>
    <w:rsid w:val="00A02A92"/>
    <w:rsid w:val="00A04246"/>
    <w:rsid w:val="00A05155"/>
    <w:rsid w:val="00A078B2"/>
    <w:rsid w:val="00A07B3D"/>
    <w:rsid w:val="00A109E7"/>
    <w:rsid w:val="00A1138E"/>
    <w:rsid w:val="00A1150A"/>
    <w:rsid w:val="00A12564"/>
    <w:rsid w:val="00A12FD5"/>
    <w:rsid w:val="00A130FA"/>
    <w:rsid w:val="00A13161"/>
    <w:rsid w:val="00A1316B"/>
    <w:rsid w:val="00A13898"/>
    <w:rsid w:val="00A1496E"/>
    <w:rsid w:val="00A165EB"/>
    <w:rsid w:val="00A16E70"/>
    <w:rsid w:val="00A16FA2"/>
    <w:rsid w:val="00A174BC"/>
    <w:rsid w:val="00A206CA"/>
    <w:rsid w:val="00A22182"/>
    <w:rsid w:val="00A224F3"/>
    <w:rsid w:val="00A23206"/>
    <w:rsid w:val="00A24029"/>
    <w:rsid w:val="00A244AE"/>
    <w:rsid w:val="00A24AFA"/>
    <w:rsid w:val="00A26329"/>
    <w:rsid w:val="00A30216"/>
    <w:rsid w:val="00A3217F"/>
    <w:rsid w:val="00A32239"/>
    <w:rsid w:val="00A323FE"/>
    <w:rsid w:val="00A3262B"/>
    <w:rsid w:val="00A34396"/>
    <w:rsid w:val="00A34656"/>
    <w:rsid w:val="00A3507B"/>
    <w:rsid w:val="00A356D0"/>
    <w:rsid w:val="00A359FD"/>
    <w:rsid w:val="00A361E6"/>
    <w:rsid w:val="00A4008A"/>
    <w:rsid w:val="00A40480"/>
    <w:rsid w:val="00A41423"/>
    <w:rsid w:val="00A44765"/>
    <w:rsid w:val="00A45420"/>
    <w:rsid w:val="00A454F4"/>
    <w:rsid w:val="00A45D3E"/>
    <w:rsid w:val="00A46297"/>
    <w:rsid w:val="00A46DCF"/>
    <w:rsid w:val="00A51294"/>
    <w:rsid w:val="00A51806"/>
    <w:rsid w:val="00A53457"/>
    <w:rsid w:val="00A5357C"/>
    <w:rsid w:val="00A53A3E"/>
    <w:rsid w:val="00A557C1"/>
    <w:rsid w:val="00A55971"/>
    <w:rsid w:val="00A5625F"/>
    <w:rsid w:val="00A5734F"/>
    <w:rsid w:val="00A612D8"/>
    <w:rsid w:val="00A6243A"/>
    <w:rsid w:val="00A62EEE"/>
    <w:rsid w:val="00A70B43"/>
    <w:rsid w:val="00A71333"/>
    <w:rsid w:val="00A74489"/>
    <w:rsid w:val="00A754D1"/>
    <w:rsid w:val="00A763BB"/>
    <w:rsid w:val="00A77ACB"/>
    <w:rsid w:val="00A8034A"/>
    <w:rsid w:val="00A81FC9"/>
    <w:rsid w:val="00A82E53"/>
    <w:rsid w:val="00A82F73"/>
    <w:rsid w:val="00A8400C"/>
    <w:rsid w:val="00A8418B"/>
    <w:rsid w:val="00A91EEC"/>
    <w:rsid w:val="00A92EEA"/>
    <w:rsid w:val="00A93D0F"/>
    <w:rsid w:val="00A94234"/>
    <w:rsid w:val="00A94294"/>
    <w:rsid w:val="00A94D86"/>
    <w:rsid w:val="00A95DDA"/>
    <w:rsid w:val="00A97A47"/>
    <w:rsid w:val="00AA06BC"/>
    <w:rsid w:val="00AA08FC"/>
    <w:rsid w:val="00AA153F"/>
    <w:rsid w:val="00AA1E9C"/>
    <w:rsid w:val="00AA727D"/>
    <w:rsid w:val="00AA7A97"/>
    <w:rsid w:val="00AB232F"/>
    <w:rsid w:val="00AB243B"/>
    <w:rsid w:val="00AB2E08"/>
    <w:rsid w:val="00AB5487"/>
    <w:rsid w:val="00AB5943"/>
    <w:rsid w:val="00AB659C"/>
    <w:rsid w:val="00AB6A45"/>
    <w:rsid w:val="00AB7B20"/>
    <w:rsid w:val="00AC1B3D"/>
    <w:rsid w:val="00AC3094"/>
    <w:rsid w:val="00AC3D31"/>
    <w:rsid w:val="00AC4B19"/>
    <w:rsid w:val="00AC4DCC"/>
    <w:rsid w:val="00AC4E7B"/>
    <w:rsid w:val="00AC5435"/>
    <w:rsid w:val="00AD0243"/>
    <w:rsid w:val="00AD2D44"/>
    <w:rsid w:val="00AD40D3"/>
    <w:rsid w:val="00AD5516"/>
    <w:rsid w:val="00AD6CAF"/>
    <w:rsid w:val="00AD6D72"/>
    <w:rsid w:val="00AE3BFA"/>
    <w:rsid w:val="00AE426B"/>
    <w:rsid w:val="00AE69CE"/>
    <w:rsid w:val="00AE719E"/>
    <w:rsid w:val="00AE79AA"/>
    <w:rsid w:val="00AF0687"/>
    <w:rsid w:val="00AF24AF"/>
    <w:rsid w:val="00AF2C2C"/>
    <w:rsid w:val="00AF2CF6"/>
    <w:rsid w:val="00AF4739"/>
    <w:rsid w:val="00AF7AA4"/>
    <w:rsid w:val="00AF7E51"/>
    <w:rsid w:val="00B01BD6"/>
    <w:rsid w:val="00B02033"/>
    <w:rsid w:val="00B02104"/>
    <w:rsid w:val="00B02243"/>
    <w:rsid w:val="00B022BB"/>
    <w:rsid w:val="00B02E1E"/>
    <w:rsid w:val="00B041D4"/>
    <w:rsid w:val="00B0536B"/>
    <w:rsid w:val="00B05A55"/>
    <w:rsid w:val="00B06F1E"/>
    <w:rsid w:val="00B07809"/>
    <w:rsid w:val="00B104C8"/>
    <w:rsid w:val="00B1268A"/>
    <w:rsid w:val="00B136A9"/>
    <w:rsid w:val="00B13B2A"/>
    <w:rsid w:val="00B15247"/>
    <w:rsid w:val="00B1577C"/>
    <w:rsid w:val="00B160DC"/>
    <w:rsid w:val="00B1622C"/>
    <w:rsid w:val="00B167D1"/>
    <w:rsid w:val="00B16CFF"/>
    <w:rsid w:val="00B17468"/>
    <w:rsid w:val="00B17662"/>
    <w:rsid w:val="00B177EA"/>
    <w:rsid w:val="00B21580"/>
    <w:rsid w:val="00B219D9"/>
    <w:rsid w:val="00B22BA0"/>
    <w:rsid w:val="00B2300A"/>
    <w:rsid w:val="00B23A8A"/>
    <w:rsid w:val="00B242B1"/>
    <w:rsid w:val="00B25FAD"/>
    <w:rsid w:val="00B30E78"/>
    <w:rsid w:val="00B312F3"/>
    <w:rsid w:val="00B31523"/>
    <w:rsid w:val="00B315DF"/>
    <w:rsid w:val="00B31985"/>
    <w:rsid w:val="00B31E4D"/>
    <w:rsid w:val="00B33C01"/>
    <w:rsid w:val="00B33D1E"/>
    <w:rsid w:val="00B35DA0"/>
    <w:rsid w:val="00B360AF"/>
    <w:rsid w:val="00B36102"/>
    <w:rsid w:val="00B369A3"/>
    <w:rsid w:val="00B37BDB"/>
    <w:rsid w:val="00B37E6B"/>
    <w:rsid w:val="00B403EC"/>
    <w:rsid w:val="00B40943"/>
    <w:rsid w:val="00B43176"/>
    <w:rsid w:val="00B431F1"/>
    <w:rsid w:val="00B45065"/>
    <w:rsid w:val="00B465AE"/>
    <w:rsid w:val="00B46A9F"/>
    <w:rsid w:val="00B471D4"/>
    <w:rsid w:val="00B51A7B"/>
    <w:rsid w:val="00B546FC"/>
    <w:rsid w:val="00B54733"/>
    <w:rsid w:val="00B54C92"/>
    <w:rsid w:val="00B5597F"/>
    <w:rsid w:val="00B6066F"/>
    <w:rsid w:val="00B61CBB"/>
    <w:rsid w:val="00B62294"/>
    <w:rsid w:val="00B64535"/>
    <w:rsid w:val="00B64C3C"/>
    <w:rsid w:val="00B65026"/>
    <w:rsid w:val="00B65D4B"/>
    <w:rsid w:val="00B66FD1"/>
    <w:rsid w:val="00B672BB"/>
    <w:rsid w:val="00B67F90"/>
    <w:rsid w:val="00B701FD"/>
    <w:rsid w:val="00B7066F"/>
    <w:rsid w:val="00B70960"/>
    <w:rsid w:val="00B709A5"/>
    <w:rsid w:val="00B70EFA"/>
    <w:rsid w:val="00B70FD1"/>
    <w:rsid w:val="00B7110A"/>
    <w:rsid w:val="00B715B3"/>
    <w:rsid w:val="00B7278A"/>
    <w:rsid w:val="00B74D6A"/>
    <w:rsid w:val="00B7530B"/>
    <w:rsid w:val="00B80059"/>
    <w:rsid w:val="00B80D79"/>
    <w:rsid w:val="00B81894"/>
    <w:rsid w:val="00B8285A"/>
    <w:rsid w:val="00B828F6"/>
    <w:rsid w:val="00B82EF8"/>
    <w:rsid w:val="00B82F8B"/>
    <w:rsid w:val="00B84727"/>
    <w:rsid w:val="00B8538B"/>
    <w:rsid w:val="00B86041"/>
    <w:rsid w:val="00B865C5"/>
    <w:rsid w:val="00B877B9"/>
    <w:rsid w:val="00B90A08"/>
    <w:rsid w:val="00B90C9D"/>
    <w:rsid w:val="00B91A18"/>
    <w:rsid w:val="00B921B0"/>
    <w:rsid w:val="00B92407"/>
    <w:rsid w:val="00B92A3A"/>
    <w:rsid w:val="00B92DA2"/>
    <w:rsid w:val="00B9310B"/>
    <w:rsid w:val="00B937C5"/>
    <w:rsid w:val="00B93AEE"/>
    <w:rsid w:val="00B93F2E"/>
    <w:rsid w:val="00B94261"/>
    <w:rsid w:val="00B94A85"/>
    <w:rsid w:val="00B974ED"/>
    <w:rsid w:val="00BA08A2"/>
    <w:rsid w:val="00BA126C"/>
    <w:rsid w:val="00BA128F"/>
    <w:rsid w:val="00BA2B9F"/>
    <w:rsid w:val="00BA3549"/>
    <w:rsid w:val="00BA383A"/>
    <w:rsid w:val="00BA38F5"/>
    <w:rsid w:val="00BA4694"/>
    <w:rsid w:val="00BA7A55"/>
    <w:rsid w:val="00BA7B8E"/>
    <w:rsid w:val="00BA7F46"/>
    <w:rsid w:val="00BB061D"/>
    <w:rsid w:val="00BB2905"/>
    <w:rsid w:val="00BB2F42"/>
    <w:rsid w:val="00BB2F79"/>
    <w:rsid w:val="00BB606B"/>
    <w:rsid w:val="00BC0DDA"/>
    <w:rsid w:val="00BC1300"/>
    <w:rsid w:val="00BC1313"/>
    <w:rsid w:val="00BC345B"/>
    <w:rsid w:val="00BC37A3"/>
    <w:rsid w:val="00BC3A05"/>
    <w:rsid w:val="00BC45F1"/>
    <w:rsid w:val="00BC63D6"/>
    <w:rsid w:val="00BC6404"/>
    <w:rsid w:val="00BC643E"/>
    <w:rsid w:val="00BC7C4F"/>
    <w:rsid w:val="00BD0243"/>
    <w:rsid w:val="00BD2C1A"/>
    <w:rsid w:val="00BD3330"/>
    <w:rsid w:val="00BD40EA"/>
    <w:rsid w:val="00BD6F92"/>
    <w:rsid w:val="00BD74A0"/>
    <w:rsid w:val="00BE06B9"/>
    <w:rsid w:val="00BE0E32"/>
    <w:rsid w:val="00BE1078"/>
    <w:rsid w:val="00BE1F8D"/>
    <w:rsid w:val="00BE21A7"/>
    <w:rsid w:val="00BE5B19"/>
    <w:rsid w:val="00BE69F8"/>
    <w:rsid w:val="00BE6DE2"/>
    <w:rsid w:val="00BE7052"/>
    <w:rsid w:val="00BF07E7"/>
    <w:rsid w:val="00BF09E9"/>
    <w:rsid w:val="00BF17CC"/>
    <w:rsid w:val="00BF2650"/>
    <w:rsid w:val="00BF28E3"/>
    <w:rsid w:val="00BF42D4"/>
    <w:rsid w:val="00BF45FE"/>
    <w:rsid w:val="00BF6061"/>
    <w:rsid w:val="00BF761D"/>
    <w:rsid w:val="00BF7808"/>
    <w:rsid w:val="00C0006F"/>
    <w:rsid w:val="00C0041C"/>
    <w:rsid w:val="00C00AE7"/>
    <w:rsid w:val="00C01EA5"/>
    <w:rsid w:val="00C0342C"/>
    <w:rsid w:val="00C03B4A"/>
    <w:rsid w:val="00C0448F"/>
    <w:rsid w:val="00C04B01"/>
    <w:rsid w:val="00C05451"/>
    <w:rsid w:val="00C07489"/>
    <w:rsid w:val="00C106D0"/>
    <w:rsid w:val="00C10880"/>
    <w:rsid w:val="00C11107"/>
    <w:rsid w:val="00C11CD9"/>
    <w:rsid w:val="00C11E70"/>
    <w:rsid w:val="00C12582"/>
    <w:rsid w:val="00C1331D"/>
    <w:rsid w:val="00C13DB9"/>
    <w:rsid w:val="00C15244"/>
    <w:rsid w:val="00C1572F"/>
    <w:rsid w:val="00C159D3"/>
    <w:rsid w:val="00C16E58"/>
    <w:rsid w:val="00C174A8"/>
    <w:rsid w:val="00C205C2"/>
    <w:rsid w:val="00C25682"/>
    <w:rsid w:val="00C25B65"/>
    <w:rsid w:val="00C30EB4"/>
    <w:rsid w:val="00C34BE1"/>
    <w:rsid w:val="00C35DA9"/>
    <w:rsid w:val="00C35E62"/>
    <w:rsid w:val="00C36144"/>
    <w:rsid w:val="00C371FE"/>
    <w:rsid w:val="00C40BB7"/>
    <w:rsid w:val="00C41593"/>
    <w:rsid w:val="00C4287F"/>
    <w:rsid w:val="00C42A61"/>
    <w:rsid w:val="00C4439E"/>
    <w:rsid w:val="00C44CE0"/>
    <w:rsid w:val="00C45B3C"/>
    <w:rsid w:val="00C46BCC"/>
    <w:rsid w:val="00C47EE7"/>
    <w:rsid w:val="00C52D7C"/>
    <w:rsid w:val="00C5482D"/>
    <w:rsid w:val="00C54871"/>
    <w:rsid w:val="00C553D3"/>
    <w:rsid w:val="00C558F1"/>
    <w:rsid w:val="00C56C5D"/>
    <w:rsid w:val="00C57336"/>
    <w:rsid w:val="00C57C35"/>
    <w:rsid w:val="00C60E4B"/>
    <w:rsid w:val="00C610A4"/>
    <w:rsid w:val="00C63723"/>
    <w:rsid w:val="00C64158"/>
    <w:rsid w:val="00C64CA1"/>
    <w:rsid w:val="00C6682E"/>
    <w:rsid w:val="00C70CCD"/>
    <w:rsid w:val="00C722AE"/>
    <w:rsid w:val="00C735A2"/>
    <w:rsid w:val="00C739BA"/>
    <w:rsid w:val="00C7490B"/>
    <w:rsid w:val="00C765F0"/>
    <w:rsid w:val="00C7691D"/>
    <w:rsid w:val="00C76B55"/>
    <w:rsid w:val="00C76F1C"/>
    <w:rsid w:val="00C7750C"/>
    <w:rsid w:val="00C779F2"/>
    <w:rsid w:val="00C800FD"/>
    <w:rsid w:val="00C820D7"/>
    <w:rsid w:val="00C8261E"/>
    <w:rsid w:val="00C8268D"/>
    <w:rsid w:val="00C83BB5"/>
    <w:rsid w:val="00C84056"/>
    <w:rsid w:val="00C84B0B"/>
    <w:rsid w:val="00C8574B"/>
    <w:rsid w:val="00C86DC0"/>
    <w:rsid w:val="00C903F9"/>
    <w:rsid w:val="00C904A9"/>
    <w:rsid w:val="00C916B3"/>
    <w:rsid w:val="00C91946"/>
    <w:rsid w:val="00C91B14"/>
    <w:rsid w:val="00C921EA"/>
    <w:rsid w:val="00C93980"/>
    <w:rsid w:val="00C93B7B"/>
    <w:rsid w:val="00C95C68"/>
    <w:rsid w:val="00C96ED6"/>
    <w:rsid w:val="00C971AC"/>
    <w:rsid w:val="00C974C2"/>
    <w:rsid w:val="00C97B0D"/>
    <w:rsid w:val="00CA04E1"/>
    <w:rsid w:val="00CA258B"/>
    <w:rsid w:val="00CA2A71"/>
    <w:rsid w:val="00CA311E"/>
    <w:rsid w:val="00CA421B"/>
    <w:rsid w:val="00CA4726"/>
    <w:rsid w:val="00CA506D"/>
    <w:rsid w:val="00CA58C7"/>
    <w:rsid w:val="00CA5FE3"/>
    <w:rsid w:val="00CA63E6"/>
    <w:rsid w:val="00CA70CD"/>
    <w:rsid w:val="00CB2417"/>
    <w:rsid w:val="00CB51E4"/>
    <w:rsid w:val="00CB5D67"/>
    <w:rsid w:val="00CB6BCC"/>
    <w:rsid w:val="00CC0C38"/>
    <w:rsid w:val="00CC177F"/>
    <w:rsid w:val="00CC22E8"/>
    <w:rsid w:val="00CC27BE"/>
    <w:rsid w:val="00CC2FC7"/>
    <w:rsid w:val="00CC3054"/>
    <w:rsid w:val="00CC357A"/>
    <w:rsid w:val="00CC3E7B"/>
    <w:rsid w:val="00CC3E88"/>
    <w:rsid w:val="00CC478E"/>
    <w:rsid w:val="00CC51FF"/>
    <w:rsid w:val="00CC67F3"/>
    <w:rsid w:val="00CC7401"/>
    <w:rsid w:val="00CD08E3"/>
    <w:rsid w:val="00CD1F92"/>
    <w:rsid w:val="00CD2873"/>
    <w:rsid w:val="00CD3C42"/>
    <w:rsid w:val="00CD40D9"/>
    <w:rsid w:val="00CD57C1"/>
    <w:rsid w:val="00CD66E7"/>
    <w:rsid w:val="00CD6A11"/>
    <w:rsid w:val="00CD771C"/>
    <w:rsid w:val="00CE489F"/>
    <w:rsid w:val="00CE675E"/>
    <w:rsid w:val="00CF0929"/>
    <w:rsid w:val="00CF4C58"/>
    <w:rsid w:val="00CF5806"/>
    <w:rsid w:val="00CF5FAB"/>
    <w:rsid w:val="00CF6463"/>
    <w:rsid w:val="00CF7B41"/>
    <w:rsid w:val="00D00177"/>
    <w:rsid w:val="00D023EC"/>
    <w:rsid w:val="00D04578"/>
    <w:rsid w:val="00D05DAF"/>
    <w:rsid w:val="00D069C7"/>
    <w:rsid w:val="00D07BFD"/>
    <w:rsid w:val="00D114DD"/>
    <w:rsid w:val="00D1298E"/>
    <w:rsid w:val="00D14229"/>
    <w:rsid w:val="00D1436A"/>
    <w:rsid w:val="00D14A4C"/>
    <w:rsid w:val="00D1741A"/>
    <w:rsid w:val="00D20D4C"/>
    <w:rsid w:val="00D214F7"/>
    <w:rsid w:val="00D22229"/>
    <w:rsid w:val="00D25252"/>
    <w:rsid w:val="00D25EAB"/>
    <w:rsid w:val="00D31952"/>
    <w:rsid w:val="00D35398"/>
    <w:rsid w:val="00D35811"/>
    <w:rsid w:val="00D35AAE"/>
    <w:rsid w:val="00D36000"/>
    <w:rsid w:val="00D36CC7"/>
    <w:rsid w:val="00D40F6C"/>
    <w:rsid w:val="00D415C6"/>
    <w:rsid w:val="00D41B6E"/>
    <w:rsid w:val="00D42170"/>
    <w:rsid w:val="00D44719"/>
    <w:rsid w:val="00D44F15"/>
    <w:rsid w:val="00D45EBC"/>
    <w:rsid w:val="00D45FE7"/>
    <w:rsid w:val="00D476F0"/>
    <w:rsid w:val="00D47AAA"/>
    <w:rsid w:val="00D47C95"/>
    <w:rsid w:val="00D5080B"/>
    <w:rsid w:val="00D50C3D"/>
    <w:rsid w:val="00D530A3"/>
    <w:rsid w:val="00D536A3"/>
    <w:rsid w:val="00D540F6"/>
    <w:rsid w:val="00D55E33"/>
    <w:rsid w:val="00D56201"/>
    <w:rsid w:val="00D5643F"/>
    <w:rsid w:val="00D6029E"/>
    <w:rsid w:val="00D620CF"/>
    <w:rsid w:val="00D6346F"/>
    <w:rsid w:val="00D63D31"/>
    <w:rsid w:val="00D64106"/>
    <w:rsid w:val="00D6429A"/>
    <w:rsid w:val="00D66E6B"/>
    <w:rsid w:val="00D67E08"/>
    <w:rsid w:val="00D7269C"/>
    <w:rsid w:val="00D72738"/>
    <w:rsid w:val="00D74CBA"/>
    <w:rsid w:val="00D751C0"/>
    <w:rsid w:val="00D75ECA"/>
    <w:rsid w:val="00D8147D"/>
    <w:rsid w:val="00D81524"/>
    <w:rsid w:val="00D81A0B"/>
    <w:rsid w:val="00D81E8F"/>
    <w:rsid w:val="00D81F14"/>
    <w:rsid w:val="00D8291C"/>
    <w:rsid w:val="00D84E02"/>
    <w:rsid w:val="00D8597C"/>
    <w:rsid w:val="00D87441"/>
    <w:rsid w:val="00D87762"/>
    <w:rsid w:val="00D87CA0"/>
    <w:rsid w:val="00D91682"/>
    <w:rsid w:val="00D921CC"/>
    <w:rsid w:val="00D929C5"/>
    <w:rsid w:val="00D92B0D"/>
    <w:rsid w:val="00D93CE5"/>
    <w:rsid w:val="00D94877"/>
    <w:rsid w:val="00D97514"/>
    <w:rsid w:val="00D97FAC"/>
    <w:rsid w:val="00DA1B17"/>
    <w:rsid w:val="00DA1BF1"/>
    <w:rsid w:val="00DA496A"/>
    <w:rsid w:val="00DA56AF"/>
    <w:rsid w:val="00DA6BC3"/>
    <w:rsid w:val="00DA7C55"/>
    <w:rsid w:val="00DA7FF6"/>
    <w:rsid w:val="00DB017A"/>
    <w:rsid w:val="00DB01A6"/>
    <w:rsid w:val="00DB01C5"/>
    <w:rsid w:val="00DB078A"/>
    <w:rsid w:val="00DB08C7"/>
    <w:rsid w:val="00DB0B24"/>
    <w:rsid w:val="00DB10BD"/>
    <w:rsid w:val="00DB2E69"/>
    <w:rsid w:val="00DB2EDF"/>
    <w:rsid w:val="00DB449E"/>
    <w:rsid w:val="00DB5F27"/>
    <w:rsid w:val="00DB641C"/>
    <w:rsid w:val="00DB69E8"/>
    <w:rsid w:val="00DB6C31"/>
    <w:rsid w:val="00DB7B62"/>
    <w:rsid w:val="00DC083C"/>
    <w:rsid w:val="00DC17BD"/>
    <w:rsid w:val="00DC216D"/>
    <w:rsid w:val="00DC2543"/>
    <w:rsid w:val="00DC2781"/>
    <w:rsid w:val="00DC2C17"/>
    <w:rsid w:val="00DC33A8"/>
    <w:rsid w:val="00DC348C"/>
    <w:rsid w:val="00DC57AC"/>
    <w:rsid w:val="00DC5810"/>
    <w:rsid w:val="00DC5E6C"/>
    <w:rsid w:val="00DC601C"/>
    <w:rsid w:val="00DC784D"/>
    <w:rsid w:val="00DD036D"/>
    <w:rsid w:val="00DD20A9"/>
    <w:rsid w:val="00DD21E0"/>
    <w:rsid w:val="00DD3795"/>
    <w:rsid w:val="00DD4205"/>
    <w:rsid w:val="00DD45F1"/>
    <w:rsid w:val="00DD48D1"/>
    <w:rsid w:val="00DD5200"/>
    <w:rsid w:val="00DD6AD9"/>
    <w:rsid w:val="00DE022C"/>
    <w:rsid w:val="00DE212B"/>
    <w:rsid w:val="00DE2CC0"/>
    <w:rsid w:val="00DE36BA"/>
    <w:rsid w:val="00DE3C3E"/>
    <w:rsid w:val="00DE7381"/>
    <w:rsid w:val="00DE76E9"/>
    <w:rsid w:val="00DF24EB"/>
    <w:rsid w:val="00DF3855"/>
    <w:rsid w:val="00DF4C0F"/>
    <w:rsid w:val="00DF5A9C"/>
    <w:rsid w:val="00DF5D4B"/>
    <w:rsid w:val="00DF78B0"/>
    <w:rsid w:val="00E0038E"/>
    <w:rsid w:val="00E007C3"/>
    <w:rsid w:val="00E0282E"/>
    <w:rsid w:val="00E03578"/>
    <w:rsid w:val="00E03EDE"/>
    <w:rsid w:val="00E04C4A"/>
    <w:rsid w:val="00E057AD"/>
    <w:rsid w:val="00E077E4"/>
    <w:rsid w:val="00E119D0"/>
    <w:rsid w:val="00E12E89"/>
    <w:rsid w:val="00E13A58"/>
    <w:rsid w:val="00E15218"/>
    <w:rsid w:val="00E158DA"/>
    <w:rsid w:val="00E162AB"/>
    <w:rsid w:val="00E164CD"/>
    <w:rsid w:val="00E17272"/>
    <w:rsid w:val="00E172A7"/>
    <w:rsid w:val="00E2200C"/>
    <w:rsid w:val="00E23961"/>
    <w:rsid w:val="00E25B61"/>
    <w:rsid w:val="00E26C7C"/>
    <w:rsid w:val="00E3010C"/>
    <w:rsid w:val="00E30F27"/>
    <w:rsid w:val="00E31B32"/>
    <w:rsid w:val="00E32EB7"/>
    <w:rsid w:val="00E33590"/>
    <w:rsid w:val="00E33F7B"/>
    <w:rsid w:val="00E34DD4"/>
    <w:rsid w:val="00E35B92"/>
    <w:rsid w:val="00E3700B"/>
    <w:rsid w:val="00E41001"/>
    <w:rsid w:val="00E44992"/>
    <w:rsid w:val="00E44C11"/>
    <w:rsid w:val="00E45DA0"/>
    <w:rsid w:val="00E475AB"/>
    <w:rsid w:val="00E501BC"/>
    <w:rsid w:val="00E51213"/>
    <w:rsid w:val="00E52D7F"/>
    <w:rsid w:val="00E54065"/>
    <w:rsid w:val="00E55480"/>
    <w:rsid w:val="00E577D0"/>
    <w:rsid w:val="00E62E55"/>
    <w:rsid w:val="00E638E9"/>
    <w:rsid w:val="00E63E2B"/>
    <w:rsid w:val="00E66005"/>
    <w:rsid w:val="00E67074"/>
    <w:rsid w:val="00E7175D"/>
    <w:rsid w:val="00E71B17"/>
    <w:rsid w:val="00E72734"/>
    <w:rsid w:val="00E739DF"/>
    <w:rsid w:val="00E73E5A"/>
    <w:rsid w:val="00E75D95"/>
    <w:rsid w:val="00E761CE"/>
    <w:rsid w:val="00E77671"/>
    <w:rsid w:val="00E77E35"/>
    <w:rsid w:val="00E800CE"/>
    <w:rsid w:val="00E820AF"/>
    <w:rsid w:val="00E82423"/>
    <w:rsid w:val="00E83BFB"/>
    <w:rsid w:val="00E84766"/>
    <w:rsid w:val="00E85BB9"/>
    <w:rsid w:val="00E85C16"/>
    <w:rsid w:val="00E8652C"/>
    <w:rsid w:val="00E869E1"/>
    <w:rsid w:val="00E90EA3"/>
    <w:rsid w:val="00E91AA7"/>
    <w:rsid w:val="00E91B28"/>
    <w:rsid w:val="00E91ECD"/>
    <w:rsid w:val="00E93BA9"/>
    <w:rsid w:val="00E944D2"/>
    <w:rsid w:val="00E94A69"/>
    <w:rsid w:val="00E955C4"/>
    <w:rsid w:val="00E95AA9"/>
    <w:rsid w:val="00E95BFF"/>
    <w:rsid w:val="00EA0078"/>
    <w:rsid w:val="00EA0EDA"/>
    <w:rsid w:val="00EA129B"/>
    <w:rsid w:val="00EA3BB5"/>
    <w:rsid w:val="00EA5092"/>
    <w:rsid w:val="00EA5744"/>
    <w:rsid w:val="00EA577C"/>
    <w:rsid w:val="00EA63CD"/>
    <w:rsid w:val="00EA7B27"/>
    <w:rsid w:val="00EB0A41"/>
    <w:rsid w:val="00EB1EB1"/>
    <w:rsid w:val="00EB3CA7"/>
    <w:rsid w:val="00EB450E"/>
    <w:rsid w:val="00EB5595"/>
    <w:rsid w:val="00EB740E"/>
    <w:rsid w:val="00EB75D5"/>
    <w:rsid w:val="00EB7DAC"/>
    <w:rsid w:val="00EC01C4"/>
    <w:rsid w:val="00EC04AA"/>
    <w:rsid w:val="00EC0D4B"/>
    <w:rsid w:val="00EC0E3D"/>
    <w:rsid w:val="00EC2272"/>
    <w:rsid w:val="00EC40CC"/>
    <w:rsid w:val="00EC575E"/>
    <w:rsid w:val="00EC59D2"/>
    <w:rsid w:val="00EC7F8D"/>
    <w:rsid w:val="00ED08BA"/>
    <w:rsid w:val="00ED1252"/>
    <w:rsid w:val="00ED1B0F"/>
    <w:rsid w:val="00ED2088"/>
    <w:rsid w:val="00ED25DE"/>
    <w:rsid w:val="00ED2F06"/>
    <w:rsid w:val="00ED48E5"/>
    <w:rsid w:val="00ED59E3"/>
    <w:rsid w:val="00ED5CCB"/>
    <w:rsid w:val="00ED6A7D"/>
    <w:rsid w:val="00ED7F8D"/>
    <w:rsid w:val="00EE059E"/>
    <w:rsid w:val="00EE06DE"/>
    <w:rsid w:val="00EE22D7"/>
    <w:rsid w:val="00EE3DB3"/>
    <w:rsid w:val="00EE5687"/>
    <w:rsid w:val="00EE713E"/>
    <w:rsid w:val="00EF0CAD"/>
    <w:rsid w:val="00EF13C9"/>
    <w:rsid w:val="00EF2DA2"/>
    <w:rsid w:val="00EF4A62"/>
    <w:rsid w:val="00EF55CA"/>
    <w:rsid w:val="00EF6D50"/>
    <w:rsid w:val="00EF6E70"/>
    <w:rsid w:val="00EF74D0"/>
    <w:rsid w:val="00F00CF8"/>
    <w:rsid w:val="00F03007"/>
    <w:rsid w:val="00F04324"/>
    <w:rsid w:val="00F063CB"/>
    <w:rsid w:val="00F06885"/>
    <w:rsid w:val="00F074DF"/>
    <w:rsid w:val="00F10361"/>
    <w:rsid w:val="00F11335"/>
    <w:rsid w:val="00F15786"/>
    <w:rsid w:val="00F15A9D"/>
    <w:rsid w:val="00F16CD1"/>
    <w:rsid w:val="00F16E79"/>
    <w:rsid w:val="00F17DC9"/>
    <w:rsid w:val="00F207C8"/>
    <w:rsid w:val="00F23672"/>
    <w:rsid w:val="00F23964"/>
    <w:rsid w:val="00F23AD2"/>
    <w:rsid w:val="00F251BC"/>
    <w:rsid w:val="00F25396"/>
    <w:rsid w:val="00F26A95"/>
    <w:rsid w:val="00F26EB0"/>
    <w:rsid w:val="00F27B6B"/>
    <w:rsid w:val="00F27CDD"/>
    <w:rsid w:val="00F307AA"/>
    <w:rsid w:val="00F30CA2"/>
    <w:rsid w:val="00F31DC4"/>
    <w:rsid w:val="00F31ECB"/>
    <w:rsid w:val="00F320BE"/>
    <w:rsid w:val="00F34DE9"/>
    <w:rsid w:val="00F351BF"/>
    <w:rsid w:val="00F352B0"/>
    <w:rsid w:val="00F36073"/>
    <w:rsid w:val="00F40135"/>
    <w:rsid w:val="00F40D89"/>
    <w:rsid w:val="00F4251A"/>
    <w:rsid w:val="00F42B24"/>
    <w:rsid w:val="00F43CD5"/>
    <w:rsid w:val="00F43D9B"/>
    <w:rsid w:val="00F43EE1"/>
    <w:rsid w:val="00F4423A"/>
    <w:rsid w:val="00F44F93"/>
    <w:rsid w:val="00F4637C"/>
    <w:rsid w:val="00F46CDD"/>
    <w:rsid w:val="00F472BF"/>
    <w:rsid w:val="00F5297A"/>
    <w:rsid w:val="00F52B49"/>
    <w:rsid w:val="00F5325D"/>
    <w:rsid w:val="00F534EA"/>
    <w:rsid w:val="00F54CB0"/>
    <w:rsid w:val="00F550BD"/>
    <w:rsid w:val="00F5522D"/>
    <w:rsid w:val="00F553ED"/>
    <w:rsid w:val="00F56BED"/>
    <w:rsid w:val="00F57BCE"/>
    <w:rsid w:val="00F60C46"/>
    <w:rsid w:val="00F61512"/>
    <w:rsid w:val="00F631D9"/>
    <w:rsid w:val="00F63A18"/>
    <w:rsid w:val="00F642BB"/>
    <w:rsid w:val="00F64462"/>
    <w:rsid w:val="00F65BD7"/>
    <w:rsid w:val="00F66D13"/>
    <w:rsid w:val="00F70386"/>
    <w:rsid w:val="00F70429"/>
    <w:rsid w:val="00F70C0D"/>
    <w:rsid w:val="00F729CB"/>
    <w:rsid w:val="00F739D8"/>
    <w:rsid w:val="00F742BF"/>
    <w:rsid w:val="00F76603"/>
    <w:rsid w:val="00F76870"/>
    <w:rsid w:val="00F775C4"/>
    <w:rsid w:val="00F77BF1"/>
    <w:rsid w:val="00F77E95"/>
    <w:rsid w:val="00F80072"/>
    <w:rsid w:val="00F809A3"/>
    <w:rsid w:val="00F81AE9"/>
    <w:rsid w:val="00F828E3"/>
    <w:rsid w:val="00F835F7"/>
    <w:rsid w:val="00F85A17"/>
    <w:rsid w:val="00F85D80"/>
    <w:rsid w:val="00F873BB"/>
    <w:rsid w:val="00F90F9E"/>
    <w:rsid w:val="00F92228"/>
    <w:rsid w:val="00F92312"/>
    <w:rsid w:val="00F94019"/>
    <w:rsid w:val="00F9462B"/>
    <w:rsid w:val="00F94698"/>
    <w:rsid w:val="00F9542D"/>
    <w:rsid w:val="00F966D8"/>
    <w:rsid w:val="00F96782"/>
    <w:rsid w:val="00F96E70"/>
    <w:rsid w:val="00F96EAC"/>
    <w:rsid w:val="00F970C4"/>
    <w:rsid w:val="00FA3046"/>
    <w:rsid w:val="00FA5D76"/>
    <w:rsid w:val="00FA65D0"/>
    <w:rsid w:val="00FA79A8"/>
    <w:rsid w:val="00FA7DB3"/>
    <w:rsid w:val="00FB0EE1"/>
    <w:rsid w:val="00FB1581"/>
    <w:rsid w:val="00FB1A5B"/>
    <w:rsid w:val="00FB35B5"/>
    <w:rsid w:val="00FB4388"/>
    <w:rsid w:val="00FB5888"/>
    <w:rsid w:val="00FB5F9B"/>
    <w:rsid w:val="00FC19D2"/>
    <w:rsid w:val="00FC217A"/>
    <w:rsid w:val="00FC4DC2"/>
    <w:rsid w:val="00FC5141"/>
    <w:rsid w:val="00FC603F"/>
    <w:rsid w:val="00FC64C6"/>
    <w:rsid w:val="00FC6F0E"/>
    <w:rsid w:val="00FC6FC1"/>
    <w:rsid w:val="00FC76FA"/>
    <w:rsid w:val="00FD16F0"/>
    <w:rsid w:val="00FD1B18"/>
    <w:rsid w:val="00FD6450"/>
    <w:rsid w:val="00FD664E"/>
    <w:rsid w:val="00FE4BB2"/>
    <w:rsid w:val="00FE4F39"/>
    <w:rsid w:val="00FE596C"/>
    <w:rsid w:val="00FE6C37"/>
    <w:rsid w:val="00FF014C"/>
    <w:rsid w:val="00FF03B5"/>
    <w:rsid w:val="00FF0E73"/>
    <w:rsid w:val="00FF1097"/>
    <w:rsid w:val="00FF14A2"/>
    <w:rsid w:val="00FF2AB9"/>
    <w:rsid w:val="00FF2ED0"/>
    <w:rsid w:val="00FF5175"/>
    <w:rsid w:val="00FF68B6"/>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F03B"/>
  <w15:docId w15:val="{2DE8B24E-3BCA-4370-AA14-DB247633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Ü3- Job descriptions"/>
    <w:basedOn w:val="Normal"/>
    <w:next w:val="Normal"/>
    <w:link w:val="Heading1Char"/>
    <w:uiPriority w:val="9"/>
    <w:qFormat/>
    <w:rsid w:val="00C1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3- Job descriptions Char"/>
    <w:basedOn w:val="DefaultParagraphFont"/>
    <w:link w:val="Heading1"/>
    <w:uiPriority w:val="9"/>
    <w:rsid w:val="00C111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AC7"/>
    <w:rPr>
      <w:rFonts w:asciiTheme="majorHAnsi" w:eastAsiaTheme="majorEastAsia" w:hAnsiTheme="majorHAnsi" w:cstheme="majorBidi"/>
      <w:color w:val="365F91" w:themeColor="accent1" w:themeShade="BF"/>
      <w:sz w:val="26"/>
      <w:szCs w:val="26"/>
    </w:rPr>
  </w:style>
  <w:style w:type="paragraph" w:styleId="ListParagraph">
    <w:name w:val="List Paragraph"/>
    <w:aliases w:val="List Paragraph1,Ha,List bullets,Normal 1"/>
    <w:basedOn w:val="Normal"/>
    <w:link w:val="ListParagraphChar"/>
    <w:uiPriority w:val="34"/>
    <w:qFormat/>
    <w:rsid w:val="005C015B"/>
    <w:pPr>
      <w:ind w:left="720"/>
      <w:contextualSpacing/>
    </w:pPr>
  </w:style>
  <w:style w:type="character" w:customStyle="1" w:styleId="ListParagraphChar">
    <w:name w:val="List Paragraph Char"/>
    <w:aliases w:val="List Paragraph1 Char,Ha Char,List bullets Char,Normal 1 Char"/>
    <w:link w:val="ListParagraph"/>
    <w:uiPriority w:val="34"/>
    <w:locked/>
    <w:rsid w:val="005C015B"/>
  </w:style>
  <w:style w:type="character" w:styleId="Hyperlink">
    <w:name w:val="Hyperlink"/>
    <w:uiPriority w:val="99"/>
    <w:unhideWhenUsed/>
    <w:rsid w:val="00C11107"/>
    <w:rPr>
      <w:color w:val="0000FF"/>
      <w:u w:val="single"/>
    </w:rPr>
  </w:style>
  <w:style w:type="paragraph" w:styleId="TOCHeading">
    <w:name w:val="TOC Heading"/>
    <w:basedOn w:val="Heading1"/>
    <w:next w:val="Normal"/>
    <w:uiPriority w:val="39"/>
    <w:semiHidden/>
    <w:unhideWhenUsed/>
    <w:qFormat/>
    <w:rsid w:val="00C11107"/>
    <w:pPr>
      <w:outlineLvl w:val="9"/>
    </w:pPr>
    <w:rPr>
      <w:lang w:eastAsia="ja-JP"/>
    </w:rPr>
  </w:style>
  <w:style w:type="paragraph" w:styleId="TOC1">
    <w:name w:val="toc 1"/>
    <w:basedOn w:val="Normal"/>
    <w:next w:val="Normal"/>
    <w:autoRedefine/>
    <w:uiPriority w:val="39"/>
    <w:unhideWhenUsed/>
    <w:rsid w:val="00C11107"/>
    <w:pPr>
      <w:spacing w:after="100"/>
    </w:pPr>
  </w:style>
  <w:style w:type="paragraph" w:styleId="TOC2">
    <w:name w:val="toc 2"/>
    <w:basedOn w:val="Normal"/>
    <w:next w:val="Normal"/>
    <w:autoRedefine/>
    <w:uiPriority w:val="39"/>
    <w:unhideWhenUsed/>
    <w:rsid w:val="00C11107"/>
    <w:pPr>
      <w:spacing w:after="100"/>
      <w:ind w:left="220"/>
    </w:pPr>
  </w:style>
  <w:style w:type="paragraph" w:styleId="TOC3">
    <w:name w:val="toc 3"/>
    <w:basedOn w:val="Normal"/>
    <w:next w:val="Normal"/>
    <w:autoRedefine/>
    <w:uiPriority w:val="39"/>
    <w:unhideWhenUsed/>
    <w:rsid w:val="00C11107"/>
    <w:pPr>
      <w:spacing w:after="100"/>
      <w:ind w:left="440"/>
    </w:pPr>
  </w:style>
  <w:style w:type="paragraph" w:styleId="BalloonText">
    <w:name w:val="Balloon Text"/>
    <w:basedOn w:val="Normal"/>
    <w:link w:val="BalloonTextChar"/>
    <w:uiPriority w:val="99"/>
    <w:semiHidden/>
    <w:unhideWhenUsed/>
    <w:rsid w:val="00F36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73"/>
    <w:rPr>
      <w:rFonts w:ascii="Segoe UI" w:hAnsi="Segoe UI" w:cs="Segoe UI"/>
      <w:sz w:val="18"/>
      <w:szCs w:val="18"/>
    </w:rPr>
  </w:style>
  <w:style w:type="character" w:styleId="CommentReference">
    <w:name w:val="annotation reference"/>
    <w:basedOn w:val="DefaultParagraphFont"/>
    <w:uiPriority w:val="99"/>
    <w:unhideWhenUsed/>
    <w:rsid w:val="00544D37"/>
    <w:rPr>
      <w:sz w:val="16"/>
      <w:szCs w:val="16"/>
    </w:rPr>
  </w:style>
  <w:style w:type="paragraph" w:styleId="CommentText">
    <w:name w:val="annotation text"/>
    <w:basedOn w:val="Normal"/>
    <w:link w:val="CommentTextChar"/>
    <w:uiPriority w:val="99"/>
    <w:unhideWhenUsed/>
    <w:rsid w:val="00544D37"/>
    <w:pPr>
      <w:spacing w:line="240" w:lineRule="auto"/>
    </w:pPr>
    <w:rPr>
      <w:sz w:val="20"/>
      <w:szCs w:val="20"/>
    </w:rPr>
  </w:style>
  <w:style w:type="character" w:customStyle="1" w:styleId="CommentTextChar">
    <w:name w:val="Comment Text Char"/>
    <w:basedOn w:val="DefaultParagraphFont"/>
    <w:link w:val="CommentText"/>
    <w:uiPriority w:val="99"/>
    <w:rsid w:val="00544D37"/>
    <w:rPr>
      <w:sz w:val="20"/>
      <w:szCs w:val="20"/>
    </w:rPr>
  </w:style>
  <w:style w:type="paragraph" w:styleId="CommentSubject">
    <w:name w:val="annotation subject"/>
    <w:basedOn w:val="CommentText"/>
    <w:next w:val="CommentText"/>
    <w:link w:val="CommentSubjectChar"/>
    <w:uiPriority w:val="99"/>
    <w:semiHidden/>
    <w:unhideWhenUsed/>
    <w:rsid w:val="00544D37"/>
    <w:rPr>
      <w:b/>
      <w:bCs/>
    </w:rPr>
  </w:style>
  <w:style w:type="character" w:customStyle="1" w:styleId="CommentSubjectChar">
    <w:name w:val="Comment Subject Char"/>
    <w:basedOn w:val="CommentTextChar"/>
    <w:link w:val="CommentSubject"/>
    <w:uiPriority w:val="99"/>
    <w:semiHidden/>
    <w:rsid w:val="00544D37"/>
    <w:rPr>
      <w:b/>
      <w:bCs/>
      <w:sz w:val="20"/>
      <w:szCs w:val="20"/>
    </w:rPr>
  </w:style>
  <w:style w:type="paragraph" w:styleId="FootnoteText">
    <w:name w:val="footnote text"/>
    <w:basedOn w:val="Normal"/>
    <w:link w:val="FootnoteTextChar"/>
    <w:uiPriority w:val="99"/>
    <w:semiHidden/>
    <w:unhideWhenUsed/>
    <w:rsid w:val="00AA0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6BC"/>
    <w:rPr>
      <w:sz w:val="20"/>
      <w:szCs w:val="20"/>
    </w:rPr>
  </w:style>
  <w:style w:type="character" w:styleId="FootnoteReference">
    <w:name w:val="footnote reference"/>
    <w:basedOn w:val="DefaultParagraphFont"/>
    <w:uiPriority w:val="99"/>
    <w:semiHidden/>
    <w:unhideWhenUsed/>
    <w:rsid w:val="00AA06BC"/>
    <w:rPr>
      <w:vertAlign w:val="superscript"/>
    </w:rPr>
  </w:style>
  <w:style w:type="paragraph" w:styleId="NormalWeb">
    <w:name w:val="Normal (Web)"/>
    <w:basedOn w:val="Normal"/>
    <w:uiPriority w:val="99"/>
    <w:unhideWhenUsed/>
    <w:rsid w:val="00FF10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097"/>
    <w:rPr>
      <w:b/>
      <w:bCs/>
    </w:rPr>
  </w:style>
  <w:style w:type="paragraph" w:styleId="Header">
    <w:name w:val="header"/>
    <w:basedOn w:val="Normal"/>
    <w:link w:val="HeaderChar"/>
    <w:uiPriority w:val="99"/>
    <w:unhideWhenUsed/>
    <w:rsid w:val="00EC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2"/>
  </w:style>
  <w:style w:type="paragraph" w:styleId="Footer">
    <w:name w:val="footer"/>
    <w:basedOn w:val="Normal"/>
    <w:link w:val="FooterChar"/>
    <w:uiPriority w:val="99"/>
    <w:unhideWhenUsed/>
    <w:rsid w:val="00EC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2"/>
  </w:style>
  <w:style w:type="paragraph" w:styleId="Title">
    <w:name w:val="Title"/>
    <w:basedOn w:val="Normal"/>
    <w:link w:val="TitleChar"/>
    <w:qFormat/>
    <w:rsid w:val="00EC59D2"/>
    <w:pPr>
      <w:spacing w:after="0" w:line="240" w:lineRule="auto"/>
      <w:jc w:val="center"/>
    </w:pPr>
    <w:rPr>
      <w:rFonts w:ascii="Times New Roman" w:eastAsia="MS Mincho" w:hAnsi="Times New Roman" w:cs="Times New Roman"/>
      <w:sz w:val="28"/>
      <w:szCs w:val="20"/>
    </w:rPr>
  </w:style>
  <w:style w:type="character" w:customStyle="1" w:styleId="TitleChar">
    <w:name w:val="Title Char"/>
    <w:basedOn w:val="DefaultParagraphFont"/>
    <w:link w:val="Title"/>
    <w:rsid w:val="00EC59D2"/>
    <w:rPr>
      <w:rFonts w:ascii="Times New Roman" w:eastAsia="MS Mincho" w:hAnsi="Times New Roman" w:cs="Times New Roman"/>
      <w:sz w:val="28"/>
      <w:szCs w:val="20"/>
    </w:rPr>
  </w:style>
  <w:style w:type="paragraph" w:styleId="BodyText">
    <w:name w:val="Body Text"/>
    <w:basedOn w:val="Normal"/>
    <w:link w:val="BodyTextChar"/>
    <w:rsid w:val="00EC59D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rsid w:val="00EC59D2"/>
    <w:rPr>
      <w:rFonts w:ascii="Times New Roman" w:eastAsia="Times New Roman" w:hAnsi="Times New Roman" w:cs="Times New Roman"/>
      <w:sz w:val="24"/>
      <w:szCs w:val="24"/>
      <w:lang w:val="x-none"/>
    </w:rPr>
  </w:style>
  <w:style w:type="paragraph" w:customStyle="1" w:styleId="Standard">
    <w:name w:val="Standard"/>
    <w:rsid w:val="00EC59D2"/>
    <w:pPr>
      <w:suppressAutoHyphens/>
      <w:autoSpaceDN w:val="0"/>
      <w:textAlignment w:val="baseline"/>
    </w:pPr>
    <w:rPr>
      <w:rFonts w:ascii="Calibri" w:eastAsia="SimSun" w:hAnsi="Calibri" w:cs="Calibri"/>
      <w:kern w:val="3"/>
      <w:lang w:val="de-DE" w:eastAsia="de-DE"/>
    </w:rPr>
  </w:style>
  <w:style w:type="character" w:customStyle="1" w:styleId="Absatz-Standardschriftart">
    <w:name w:val="Absatz-Standardschriftart"/>
    <w:rsid w:val="00EC59D2"/>
  </w:style>
  <w:style w:type="paragraph" w:customStyle="1" w:styleId="Listenabsatz">
    <w:name w:val="Listenabsatz"/>
    <w:basedOn w:val="Standard"/>
    <w:rsid w:val="00EC59D2"/>
    <w:pPr>
      <w:ind w:left="720"/>
    </w:pPr>
  </w:style>
  <w:style w:type="paragraph" w:customStyle="1" w:styleId="Titel">
    <w:name w:val="Titel"/>
    <w:basedOn w:val="Standard"/>
    <w:next w:val="Normal"/>
    <w:rsid w:val="00EC59D2"/>
    <w:pPr>
      <w:pBdr>
        <w:bottom w:val="single" w:sz="8" w:space="4" w:color="4F81BD"/>
      </w:pBdr>
      <w:spacing w:after="300" w:line="240" w:lineRule="auto"/>
    </w:pPr>
    <w:rPr>
      <w:rFonts w:ascii="Cambria" w:hAnsi="Cambria"/>
      <w:b/>
      <w:bCs/>
      <w:color w:val="17365D"/>
      <w:spacing w:val="5"/>
      <w:sz w:val="52"/>
      <w:szCs w:val="52"/>
    </w:rPr>
  </w:style>
  <w:style w:type="paragraph" w:styleId="IntenseQuote">
    <w:name w:val="Intense Quote"/>
    <w:basedOn w:val="Normal"/>
    <w:next w:val="Normal"/>
    <w:link w:val="IntenseQuoteChar"/>
    <w:uiPriority w:val="30"/>
    <w:qFormat/>
    <w:rsid w:val="00EC59D2"/>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C59D2"/>
    <w:rPr>
      <w:rFonts w:ascii="Calibri" w:eastAsia="Calibri" w:hAnsi="Calibri" w:cs="Times New Roman"/>
      <w:b/>
      <w:bCs/>
      <w:i/>
      <w:iCs/>
      <w:color w:val="4F81BD"/>
    </w:rPr>
  </w:style>
  <w:style w:type="paragraph" w:customStyle="1" w:styleId="Default">
    <w:name w:val="Default"/>
    <w:rsid w:val="00EC59D2"/>
    <w:pPr>
      <w:autoSpaceDE w:val="0"/>
      <w:autoSpaceDN w:val="0"/>
      <w:adjustRightInd w:val="0"/>
      <w:spacing w:after="0" w:line="240" w:lineRule="auto"/>
    </w:pPr>
    <w:rPr>
      <w:rFonts w:ascii="Calibri" w:hAnsi="Calibri" w:cs="Calibri"/>
      <w:color w:val="000000"/>
      <w:sz w:val="24"/>
      <w:szCs w:val="24"/>
      <w:lang w:val="de-DE"/>
    </w:rPr>
  </w:style>
  <w:style w:type="paragraph" w:styleId="BodyTextIndent">
    <w:name w:val="Body Text Indent"/>
    <w:basedOn w:val="Normal"/>
    <w:link w:val="BodyTextIndentChar"/>
    <w:uiPriority w:val="99"/>
    <w:semiHidden/>
    <w:unhideWhenUsed/>
    <w:rsid w:val="008E7FD5"/>
    <w:pPr>
      <w:spacing w:after="120"/>
      <w:ind w:left="360"/>
    </w:pPr>
  </w:style>
  <w:style w:type="character" w:customStyle="1" w:styleId="BodyTextIndentChar">
    <w:name w:val="Body Text Indent Char"/>
    <w:basedOn w:val="DefaultParagraphFont"/>
    <w:link w:val="BodyTextIndent"/>
    <w:uiPriority w:val="99"/>
    <w:semiHidden/>
    <w:rsid w:val="008E7FD5"/>
  </w:style>
  <w:style w:type="table" w:customStyle="1" w:styleId="ListTable3-Accent11">
    <w:name w:val="List Table 3 - Accent 11"/>
    <w:basedOn w:val="TableNormal"/>
    <w:uiPriority w:val="48"/>
    <w:rsid w:val="00C16E58"/>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Emphasis">
    <w:name w:val="Emphasis"/>
    <w:basedOn w:val="DefaultParagraphFont"/>
    <w:uiPriority w:val="20"/>
    <w:qFormat/>
    <w:rsid w:val="007C2F30"/>
    <w:rPr>
      <w:i/>
      <w:iCs/>
    </w:rPr>
  </w:style>
  <w:style w:type="table" w:styleId="TableGrid">
    <w:name w:val="Table Grid"/>
    <w:basedOn w:val="TableNormal"/>
    <w:uiPriority w:val="59"/>
    <w:rsid w:val="007D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C2B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324C"/>
    <w:pPr>
      <w:spacing w:after="0" w:line="240" w:lineRule="auto"/>
    </w:pPr>
  </w:style>
  <w:style w:type="table" w:styleId="ListTable3-Accent5">
    <w:name w:val="List Table 3 Accent 5"/>
    <w:basedOn w:val="TableNormal"/>
    <w:uiPriority w:val="48"/>
    <w:rsid w:val="002002C5"/>
    <w:pPr>
      <w:spacing w:after="0" w:line="240" w:lineRule="auto"/>
    </w:pPr>
    <w:rPr>
      <w:lang w:val="sq-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fontstyle01">
    <w:name w:val="fontstyle01"/>
    <w:basedOn w:val="DefaultParagraphFont"/>
    <w:rsid w:val="001E7533"/>
    <w:rPr>
      <w:rFonts w:ascii="Calibri-Bold" w:hAnsi="Calibri-Bold" w:hint="default"/>
      <w:b/>
      <w:bCs/>
      <w:i w:val="0"/>
      <w:iCs w:val="0"/>
      <w:color w:val="000000"/>
      <w:sz w:val="22"/>
      <w:szCs w:val="22"/>
    </w:rPr>
  </w:style>
  <w:style w:type="character" w:customStyle="1" w:styleId="jlqj4b">
    <w:name w:val="jlqj4b"/>
    <w:basedOn w:val="DefaultParagraphFont"/>
    <w:rsid w:val="007D7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4791">
      <w:bodyDiv w:val="1"/>
      <w:marLeft w:val="0"/>
      <w:marRight w:val="0"/>
      <w:marTop w:val="0"/>
      <w:marBottom w:val="0"/>
      <w:divBdr>
        <w:top w:val="none" w:sz="0" w:space="0" w:color="auto"/>
        <w:left w:val="none" w:sz="0" w:space="0" w:color="auto"/>
        <w:bottom w:val="none" w:sz="0" w:space="0" w:color="auto"/>
        <w:right w:val="none" w:sz="0" w:space="0" w:color="auto"/>
      </w:divBdr>
    </w:div>
    <w:div w:id="124853228">
      <w:bodyDiv w:val="1"/>
      <w:marLeft w:val="0"/>
      <w:marRight w:val="0"/>
      <w:marTop w:val="0"/>
      <w:marBottom w:val="0"/>
      <w:divBdr>
        <w:top w:val="none" w:sz="0" w:space="0" w:color="auto"/>
        <w:left w:val="none" w:sz="0" w:space="0" w:color="auto"/>
        <w:bottom w:val="none" w:sz="0" w:space="0" w:color="auto"/>
        <w:right w:val="none" w:sz="0" w:space="0" w:color="auto"/>
      </w:divBdr>
    </w:div>
    <w:div w:id="546769921">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200"/>
          <w:marBottom w:val="0"/>
          <w:divBdr>
            <w:top w:val="none" w:sz="0" w:space="0" w:color="auto"/>
            <w:left w:val="none" w:sz="0" w:space="0" w:color="auto"/>
            <w:bottom w:val="none" w:sz="0" w:space="0" w:color="auto"/>
            <w:right w:val="none" w:sz="0" w:space="0" w:color="auto"/>
          </w:divBdr>
        </w:div>
      </w:divsChild>
    </w:div>
    <w:div w:id="549077473">
      <w:bodyDiv w:val="1"/>
      <w:marLeft w:val="0"/>
      <w:marRight w:val="0"/>
      <w:marTop w:val="0"/>
      <w:marBottom w:val="0"/>
      <w:divBdr>
        <w:top w:val="none" w:sz="0" w:space="0" w:color="auto"/>
        <w:left w:val="none" w:sz="0" w:space="0" w:color="auto"/>
        <w:bottom w:val="none" w:sz="0" w:space="0" w:color="auto"/>
        <w:right w:val="none" w:sz="0" w:space="0" w:color="auto"/>
      </w:divBdr>
    </w:div>
    <w:div w:id="599216480">
      <w:bodyDiv w:val="1"/>
      <w:marLeft w:val="0"/>
      <w:marRight w:val="0"/>
      <w:marTop w:val="0"/>
      <w:marBottom w:val="0"/>
      <w:divBdr>
        <w:top w:val="none" w:sz="0" w:space="0" w:color="auto"/>
        <w:left w:val="none" w:sz="0" w:space="0" w:color="auto"/>
        <w:bottom w:val="none" w:sz="0" w:space="0" w:color="auto"/>
        <w:right w:val="none" w:sz="0" w:space="0" w:color="auto"/>
      </w:divBdr>
    </w:div>
    <w:div w:id="719787648">
      <w:bodyDiv w:val="1"/>
      <w:marLeft w:val="0"/>
      <w:marRight w:val="0"/>
      <w:marTop w:val="0"/>
      <w:marBottom w:val="0"/>
      <w:divBdr>
        <w:top w:val="none" w:sz="0" w:space="0" w:color="auto"/>
        <w:left w:val="none" w:sz="0" w:space="0" w:color="auto"/>
        <w:bottom w:val="none" w:sz="0" w:space="0" w:color="auto"/>
        <w:right w:val="none" w:sz="0" w:space="0" w:color="auto"/>
      </w:divBdr>
    </w:div>
    <w:div w:id="822506987">
      <w:bodyDiv w:val="1"/>
      <w:marLeft w:val="0"/>
      <w:marRight w:val="0"/>
      <w:marTop w:val="0"/>
      <w:marBottom w:val="0"/>
      <w:divBdr>
        <w:top w:val="none" w:sz="0" w:space="0" w:color="auto"/>
        <w:left w:val="none" w:sz="0" w:space="0" w:color="auto"/>
        <w:bottom w:val="none" w:sz="0" w:space="0" w:color="auto"/>
        <w:right w:val="none" w:sz="0" w:space="0" w:color="auto"/>
      </w:divBdr>
    </w:div>
    <w:div w:id="1000935862">
      <w:bodyDiv w:val="1"/>
      <w:marLeft w:val="0"/>
      <w:marRight w:val="0"/>
      <w:marTop w:val="0"/>
      <w:marBottom w:val="0"/>
      <w:divBdr>
        <w:top w:val="none" w:sz="0" w:space="0" w:color="auto"/>
        <w:left w:val="none" w:sz="0" w:space="0" w:color="auto"/>
        <w:bottom w:val="none" w:sz="0" w:space="0" w:color="auto"/>
        <w:right w:val="none" w:sz="0" w:space="0" w:color="auto"/>
      </w:divBdr>
    </w:div>
    <w:div w:id="1126043216">
      <w:bodyDiv w:val="1"/>
      <w:marLeft w:val="0"/>
      <w:marRight w:val="0"/>
      <w:marTop w:val="0"/>
      <w:marBottom w:val="0"/>
      <w:divBdr>
        <w:top w:val="none" w:sz="0" w:space="0" w:color="auto"/>
        <w:left w:val="none" w:sz="0" w:space="0" w:color="auto"/>
        <w:bottom w:val="none" w:sz="0" w:space="0" w:color="auto"/>
        <w:right w:val="none" w:sz="0" w:space="0" w:color="auto"/>
      </w:divBdr>
    </w:div>
    <w:div w:id="1406998314">
      <w:bodyDiv w:val="1"/>
      <w:marLeft w:val="0"/>
      <w:marRight w:val="0"/>
      <w:marTop w:val="0"/>
      <w:marBottom w:val="0"/>
      <w:divBdr>
        <w:top w:val="none" w:sz="0" w:space="0" w:color="auto"/>
        <w:left w:val="none" w:sz="0" w:space="0" w:color="auto"/>
        <w:bottom w:val="none" w:sz="0" w:space="0" w:color="auto"/>
        <w:right w:val="none" w:sz="0" w:space="0" w:color="auto"/>
      </w:divBdr>
      <w:divsChild>
        <w:div w:id="37630067">
          <w:marLeft w:val="0"/>
          <w:marRight w:val="0"/>
          <w:marTop w:val="200"/>
          <w:marBottom w:val="0"/>
          <w:divBdr>
            <w:top w:val="none" w:sz="0" w:space="0" w:color="auto"/>
            <w:left w:val="none" w:sz="0" w:space="0" w:color="auto"/>
            <w:bottom w:val="none" w:sz="0" w:space="0" w:color="auto"/>
            <w:right w:val="none" w:sz="0" w:space="0" w:color="auto"/>
          </w:divBdr>
        </w:div>
        <w:div w:id="535432578">
          <w:marLeft w:val="0"/>
          <w:marRight w:val="0"/>
          <w:marTop w:val="200"/>
          <w:marBottom w:val="0"/>
          <w:divBdr>
            <w:top w:val="none" w:sz="0" w:space="0" w:color="auto"/>
            <w:left w:val="none" w:sz="0" w:space="0" w:color="auto"/>
            <w:bottom w:val="none" w:sz="0" w:space="0" w:color="auto"/>
            <w:right w:val="none" w:sz="0" w:space="0" w:color="auto"/>
          </w:divBdr>
        </w:div>
        <w:div w:id="832062847">
          <w:marLeft w:val="0"/>
          <w:marRight w:val="0"/>
          <w:marTop w:val="200"/>
          <w:marBottom w:val="0"/>
          <w:divBdr>
            <w:top w:val="none" w:sz="0" w:space="0" w:color="auto"/>
            <w:left w:val="none" w:sz="0" w:space="0" w:color="auto"/>
            <w:bottom w:val="none" w:sz="0" w:space="0" w:color="auto"/>
            <w:right w:val="none" w:sz="0" w:space="0" w:color="auto"/>
          </w:divBdr>
        </w:div>
        <w:div w:id="855000008">
          <w:marLeft w:val="0"/>
          <w:marRight w:val="0"/>
          <w:marTop w:val="200"/>
          <w:marBottom w:val="0"/>
          <w:divBdr>
            <w:top w:val="none" w:sz="0" w:space="0" w:color="auto"/>
            <w:left w:val="none" w:sz="0" w:space="0" w:color="auto"/>
            <w:bottom w:val="none" w:sz="0" w:space="0" w:color="auto"/>
            <w:right w:val="none" w:sz="0" w:space="0" w:color="auto"/>
          </w:divBdr>
        </w:div>
        <w:div w:id="926041196">
          <w:marLeft w:val="0"/>
          <w:marRight w:val="0"/>
          <w:marTop w:val="200"/>
          <w:marBottom w:val="0"/>
          <w:divBdr>
            <w:top w:val="none" w:sz="0" w:space="0" w:color="auto"/>
            <w:left w:val="none" w:sz="0" w:space="0" w:color="auto"/>
            <w:bottom w:val="none" w:sz="0" w:space="0" w:color="auto"/>
            <w:right w:val="none" w:sz="0" w:space="0" w:color="auto"/>
          </w:divBdr>
        </w:div>
        <w:div w:id="1631593530">
          <w:marLeft w:val="0"/>
          <w:marRight w:val="0"/>
          <w:marTop w:val="200"/>
          <w:marBottom w:val="0"/>
          <w:divBdr>
            <w:top w:val="none" w:sz="0" w:space="0" w:color="auto"/>
            <w:left w:val="none" w:sz="0" w:space="0" w:color="auto"/>
            <w:bottom w:val="none" w:sz="0" w:space="0" w:color="auto"/>
            <w:right w:val="none" w:sz="0" w:space="0" w:color="auto"/>
          </w:divBdr>
        </w:div>
        <w:div w:id="1784615292">
          <w:marLeft w:val="0"/>
          <w:marRight w:val="0"/>
          <w:marTop w:val="200"/>
          <w:marBottom w:val="0"/>
          <w:divBdr>
            <w:top w:val="none" w:sz="0" w:space="0" w:color="auto"/>
            <w:left w:val="none" w:sz="0" w:space="0" w:color="auto"/>
            <w:bottom w:val="none" w:sz="0" w:space="0" w:color="auto"/>
            <w:right w:val="none" w:sz="0" w:space="0" w:color="auto"/>
          </w:divBdr>
        </w:div>
        <w:div w:id="2146501549">
          <w:marLeft w:val="0"/>
          <w:marRight w:val="0"/>
          <w:marTop w:val="200"/>
          <w:marBottom w:val="0"/>
          <w:divBdr>
            <w:top w:val="none" w:sz="0" w:space="0" w:color="auto"/>
            <w:left w:val="none" w:sz="0" w:space="0" w:color="auto"/>
            <w:bottom w:val="none" w:sz="0" w:space="0" w:color="auto"/>
            <w:right w:val="none" w:sz="0" w:space="0" w:color="auto"/>
          </w:divBdr>
        </w:div>
      </w:divsChild>
    </w:div>
    <w:div w:id="1533421708">
      <w:bodyDiv w:val="1"/>
      <w:marLeft w:val="0"/>
      <w:marRight w:val="0"/>
      <w:marTop w:val="0"/>
      <w:marBottom w:val="0"/>
      <w:divBdr>
        <w:top w:val="none" w:sz="0" w:space="0" w:color="auto"/>
        <w:left w:val="none" w:sz="0" w:space="0" w:color="auto"/>
        <w:bottom w:val="none" w:sz="0" w:space="0" w:color="auto"/>
        <w:right w:val="none" w:sz="0" w:space="0" w:color="auto"/>
      </w:divBdr>
    </w:div>
    <w:div w:id="1729382466">
      <w:bodyDiv w:val="1"/>
      <w:marLeft w:val="0"/>
      <w:marRight w:val="0"/>
      <w:marTop w:val="0"/>
      <w:marBottom w:val="0"/>
      <w:divBdr>
        <w:top w:val="none" w:sz="0" w:space="0" w:color="auto"/>
        <w:left w:val="none" w:sz="0" w:space="0" w:color="auto"/>
        <w:bottom w:val="none" w:sz="0" w:space="0" w:color="auto"/>
        <w:right w:val="none" w:sz="0" w:space="0" w:color="auto"/>
      </w:divBdr>
    </w:div>
    <w:div w:id="1784038877">
      <w:bodyDiv w:val="1"/>
      <w:marLeft w:val="0"/>
      <w:marRight w:val="0"/>
      <w:marTop w:val="0"/>
      <w:marBottom w:val="0"/>
      <w:divBdr>
        <w:top w:val="none" w:sz="0" w:space="0" w:color="auto"/>
        <w:left w:val="none" w:sz="0" w:space="0" w:color="auto"/>
        <w:bottom w:val="none" w:sz="0" w:space="0" w:color="auto"/>
        <w:right w:val="none" w:sz="0" w:space="0" w:color="auto"/>
      </w:divBdr>
    </w:div>
    <w:div w:id="1831553010">
      <w:bodyDiv w:val="1"/>
      <w:marLeft w:val="0"/>
      <w:marRight w:val="0"/>
      <w:marTop w:val="0"/>
      <w:marBottom w:val="0"/>
      <w:divBdr>
        <w:top w:val="none" w:sz="0" w:space="0" w:color="auto"/>
        <w:left w:val="none" w:sz="0" w:space="0" w:color="auto"/>
        <w:bottom w:val="none" w:sz="0" w:space="0" w:color="auto"/>
        <w:right w:val="none" w:sz="0" w:space="0" w:color="auto"/>
      </w:divBdr>
    </w:div>
    <w:div w:id="1956211380">
      <w:bodyDiv w:val="1"/>
      <w:marLeft w:val="0"/>
      <w:marRight w:val="0"/>
      <w:marTop w:val="0"/>
      <w:marBottom w:val="0"/>
      <w:divBdr>
        <w:top w:val="none" w:sz="0" w:space="0" w:color="auto"/>
        <w:left w:val="none" w:sz="0" w:space="0" w:color="auto"/>
        <w:bottom w:val="none" w:sz="0" w:space="0" w:color="auto"/>
        <w:right w:val="none" w:sz="0" w:space="0" w:color="auto"/>
      </w:divBdr>
    </w:div>
    <w:div w:id="2007971832">
      <w:bodyDiv w:val="1"/>
      <w:marLeft w:val="0"/>
      <w:marRight w:val="0"/>
      <w:marTop w:val="0"/>
      <w:marBottom w:val="0"/>
      <w:divBdr>
        <w:top w:val="none" w:sz="0" w:space="0" w:color="auto"/>
        <w:left w:val="none" w:sz="0" w:space="0" w:color="auto"/>
        <w:bottom w:val="none" w:sz="0" w:space="0" w:color="auto"/>
        <w:right w:val="none" w:sz="0" w:space="0" w:color="auto"/>
      </w:divBdr>
    </w:div>
    <w:div w:id="2025398935">
      <w:bodyDiv w:val="1"/>
      <w:marLeft w:val="0"/>
      <w:marRight w:val="0"/>
      <w:marTop w:val="0"/>
      <w:marBottom w:val="0"/>
      <w:divBdr>
        <w:top w:val="none" w:sz="0" w:space="0" w:color="auto"/>
        <w:left w:val="none" w:sz="0" w:space="0" w:color="auto"/>
        <w:bottom w:val="none" w:sz="0" w:space="0" w:color="auto"/>
        <w:right w:val="none" w:sz="0" w:space="0" w:color="auto"/>
      </w:divBdr>
    </w:div>
    <w:div w:id="2035646020">
      <w:bodyDiv w:val="1"/>
      <w:marLeft w:val="0"/>
      <w:marRight w:val="0"/>
      <w:marTop w:val="0"/>
      <w:marBottom w:val="0"/>
      <w:divBdr>
        <w:top w:val="none" w:sz="0" w:space="0" w:color="auto"/>
        <w:left w:val="none" w:sz="0" w:space="0" w:color="auto"/>
        <w:bottom w:val="none" w:sz="0" w:space="0" w:color="auto"/>
        <w:right w:val="none" w:sz="0" w:space="0" w:color="auto"/>
      </w:divBdr>
    </w:div>
    <w:div w:id="2085881781">
      <w:bodyDiv w:val="1"/>
      <w:marLeft w:val="0"/>
      <w:marRight w:val="0"/>
      <w:marTop w:val="0"/>
      <w:marBottom w:val="0"/>
      <w:divBdr>
        <w:top w:val="none" w:sz="0" w:space="0" w:color="auto"/>
        <w:left w:val="none" w:sz="0" w:space="0" w:color="auto"/>
        <w:bottom w:val="none" w:sz="0" w:space="0" w:color="auto"/>
        <w:right w:val="none" w:sz="0" w:space="0" w:color="auto"/>
      </w:divBdr>
      <w:divsChild>
        <w:div w:id="569998534">
          <w:marLeft w:val="1526"/>
          <w:marRight w:val="0"/>
          <w:marTop w:val="157"/>
          <w:marBottom w:val="0"/>
          <w:divBdr>
            <w:top w:val="none" w:sz="0" w:space="0" w:color="auto"/>
            <w:left w:val="none" w:sz="0" w:space="0" w:color="auto"/>
            <w:bottom w:val="none" w:sz="0" w:space="0" w:color="auto"/>
            <w:right w:val="none" w:sz="0" w:space="0" w:color="auto"/>
          </w:divBdr>
        </w:div>
        <w:div w:id="1182937496">
          <w:marLeft w:val="1526"/>
          <w:marRight w:val="0"/>
          <w:marTop w:val="157"/>
          <w:marBottom w:val="0"/>
          <w:divBdr>
            <w:top w:val="none" w:sz="0" w:space="0" w:color="auto"/>
            <w:left w:val="none" w:sz="0" w:space="0" w:color="auto"/>
            <w:bottom w:val="none" w:sz="0" w:space="0" w:color="auto"/>
            <w:right w:val="none" w:sz="0" w:space="0" w:color="auto"/>
          </w:divBdr>
        </w:div>
        <w:div w:id="1395540391">
          <w:marLeft w:val="720"/>
          <w:marRight w:val="0"/>
          <w:marTop w:val="200"/>
          <w:marBottom w:val="0"/>
          <w:divBdr>
            <w:top w:val="none" w:sz="0" w:space="0" w:color="auto"/>
            <w:left w:val="none" w:sz="0" w:space="0" w:color="auto"/>
            <w:bottom w:val="none" w:sz="0" w:space="0" w:color="auto"/>
            <w:right w:val="none" w:sz="0" w:space="0" w:color="auto"/>
          </w:divBdr>
        </w:div>
        <w:div w:id="1541279191">
          <w:marLeft w:val="1526"/>
          <w:marRight w:val="0"/>
          <w:marTop w:val="157"/>
          <w:marBottom w:val="0"/>
          <w:divBdr>
            <w:top w:val="none" w:sz="0" w:space="0" w:color="auto"/>
            <w:left w:val="none" w:sz="0" w:space="0" w:color="auto"/>
            <w:bottom w:val="none" w:sz="0" w:space="0" w:color="auto"/>
            <w:right w:val="none" w:sz="0" w:space="0" w:color="auto"/>
          </w:divBdr>
        </w:div>
        <w:div w:id="1566449875">
          <w:marLeft w:val="1526"/>
          <w:marRight w:val="0"/>
          <w:marTop w:val="157"/>
          <w:marBottom w:val="0"/>
          <w:divBdr>
            <w:top w:val="none" w:sz="0" w:space="0" w:color="auto"/>
            <w:left w:val="none" w:sz="0" w:space="0" w:color="auto"/>
            <w:bottom w:val="none" w:sz="0" w:space="0" w:color="auto"/>
            <w:right w:val="none" w:sz="0" w:space="0" w:color="auto"/>
          </w:divBdr>
        </w:div>
        <w:div w:id="1668093747">
          <w:marLeft w:val="1526"/>
          <w:marRight w:val="0"/>
          <w:marTop w:val="157"/>
          <w:marBottom w:val="0"/>
          <w:divBdr>
            <w:top w:val="none" w:sz="0" w:space="0" w:color="auto"/>
            <w:left w:val="none" w:sz="0" w:space="0" w:color="auto"/>
            <w:bottom w:val="none" w:sz="0" w:space="0" w:color="auto"/>
            <w:right w:val="none" w:sz="0" w:space="0" w:color="auto"/>
          </w:divBdr>
        </w:div>
      </w:divsChild>
    </w:div>
    <w:div w:id="213073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project.al"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mailto:info@cp-project.al"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tus.forberg@fcgsweden.s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fcgsweden.se"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402498087366179E-2"/>
          <c:y val="4.3912175648702596E-2"/>
          <c:w val="0.94380902045417103"/>
          <c:h val="0.65457368727112697"/>
        </c:manualLayout>
      </c:layout>
      <c:barChart>
        <c:barDir val="col"/>
        <c:grouping val="clustered"/>
        <c:varyColors val="0"/>
        <c:ser>
          <c:idx val="0"/>
          <c:order val="0"/>
          <c:tx>
            <c:strRef>
              <c:f>Sheet1!$B$1</c:f>
              <c:strCache>
                <c:ptCount val="1"/>
                <c:pt idx="0">
                  <c:v>nr of activities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 activities </c:v>
                </c:pt>
                <c:pt idx="1">
                  <c:v>Regular meetings</c:v>
                </c:pt>
                <c:pt idx="2">
                  <c:v>W.Shops/trainings</c:v>
                </c:pt>
                <c:pt idx="3">
                  <c:v>LPD meetings</c:v>
                </c:pt>
                <c:pt idx="4">
                  <c:v>Grant scheme</c:v>
                </c:pt>
                <c:pt idx="5">
                  <c:v>LCPS</c:v>
                </c:pt>
                <c:pt idx="6">
                  <c:v>DV Trainings</c:v>
                </c:pt>
              </c:strCache>
            </c:strRef>
          </c:cat>
          <c:val>
            <c:numRef>
              <c:f>Sheet1!$B$2:$B$8</c:f>
              <c:numCache>
                <c:formatCode>General</c:formatCode>
                <c:ptCount val="7"/>
                <c:pt idx="0">
                  <c:v>168</c:v>
                </c:pt>
                <c:pt idx="1">
                  <c:v>75</c:v>
                </c:pt>
                <c:pt idx="2">
                  <c:v>16</c:v>
                </c:pt>
                <c:pt idx="3">
                  <c:v>22</c:v>
                </c:pt>
                <c:pt idx="4">
                  <c:v>29</c:v>
                </c:pt>
                <c:pt idx="5">
                  <c:v>5</c:v>
                </c:pt>
                <c:pt idx="6">
                  <c:v>8</c:v>
                </c:pt>
              </c:numCache>
            </c:numRef>
          </c:val>
          <c:extLst>
            <c:ext xmlns:c16="http://schemas.microsoft.com/office/drawing/2014/chart" uri="{C3380CC4-5D6E-409C-BE32-E72D297353CC}">
              <c16:uniqueId val="{00000000-071F-484E-8202-11C843F8A8C1}"/>
            </c:ext>
          </c:extLst>
        </c:ser>
        <c:ser>
          <c:idx val="1"/>
          <c:order val="1"/>
          <c:tx>
            <c:strRef>
              <c:f>Sheet1!$C$1</c:f>
              <c:strCache>
                <c:ptCount val="1"/>
                <c:pt idx="0">
                  <c:v>total  persons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 activities </c:v>
                </c:pt>
                <c:pt idx="1">
                  <c:v>Regular meetings</c:v>
                </c:pt>
                <c:pt idx="2">
                  <c:v>W.Shops/trainings</c:v>
                </c:pt>
                <c:pt idx="3">
                  <c:v>LPD meetings</c:v>
                </c:pt>
                <c:pt idx="4">
                  <c:v>Grant scheme</c:v>
                </c:pt>
                <c:pt idx="5">
                  <c:v>LCPS</c:v>
                </c:pt>
                <c:pt idx="6">
                  <c:v>DV Trainings</c:v>
                </c:pt>
              </c:strCache>
            </c:strRef>
          </c:cat>
          <c:val>
            <c:numRef>
              <c:f>Sheet1!$C$2:$C$8</c:f>
              <c:numCache>
                <c:formatCode>General</c:formatCode>
                <c:ptCount val="7"/>
                <c:pt idx="0">
                  <c:v>1674</c:v>
                </c:pt>
                <c:pt idx="1">
                  <c:v>231</c:v>
                </c:pt>
                <c:pt idx="2">
                  <c:v>268</c:v>
                </c:pt>
                <c:pt idx="3">
                  <c:v>88</c:v>
                </c:pt>
                <c:pt idx="4">
                  <c:v>799</c:v>
                </c:pt>
                <c:pt idx="5">
                  <c:v>38</c:v>
                </c:pt>
                <c:pt idx="6">
                  <c:v>175</c:v>
                </c:pt>
              </c:numCache>
            </c:numRef>
          </c:val>
          <c:extLst>
            <c:ext xmlns:c16="http://schemas.microsoft.com/office/drawing/2014/chart" uri="{C3380CC4-5D6E-409C-BE32-E72D297353CC}">
              <c16:uniqueId val="{00000001-071F-484E-8202-11C843F8A8C1}"/>
            </c:ext>
          </c:extLst>
        </c:ser>
        <c:ser>
          <c:idx val="2"/>
          <c:order val="2"/>
          <c:tx>
            <c:strRef>
              <c:f>Sheet1!$D$1</c:f>
              <c:strCache>
                <c:ptCount val="1"/>
                <c:pt idx="0">
                  <c:v>males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 activities </c:v>
                </c:pt>
                <c:pt idx="1">
                  <c:v>Regular meetings</c:v>
                </c:pt>
                <c:pt idx="2">
                  <c:v>W.Shops/trainings</c:v>
                </c:pt>
                <c:pt idx="3">
                  <c:v>LPD meetings</c:v>
                </c:pt>
                <c:pt idx="4">
                  <c:v>Grant scheme</c:v>
                </c:pt>
                <c:pt idx="5">
                  <c:v>LCPS</c:v>
                </c:pt>
                <c:pt idx="6">
                  <c:v>DV Trainings</c:v>
                </c:pt>
              </c:strCache>
            </c:strRef>
          </c:cat>
          <c:val>
            <c:numRef>
              <c:f>Sheet1!$D$2:$D$8</c:f>
              <c:numCache>
                <c:formatCode>General</c:formatCode>
                <c:ptCount val="7"/>
                <c:pt idx="0">
                  <c:v>998</c:v>
                </c:pt>
                <c:pt idx="1">
                  <c:v>168</c:v>
                </c:pt>
                <c:pt idx="2">
                  <c:v>244</c:v>
                </c:pt>
                <c:pt idx="3">
                  <c:v>81</c:v>
                </c:pt>
                <c:pt idx="4">
                  <c:v>327</c:v>
                </c:pt>
                <c:pt idx="5">
                  <c:v>24</c:v>
                </c:pt>
                <c:pt idx="6">
                  <c:v>161</c:v>
                </c:pt>
              </c:numCache>
            </c:numRef>
          </c:val>
          <c:extLst>
            <c:ext xmlns:c16="http://schemas.microsoft.com/office/drawing/2014/chart" uri="{C3380CC4-5D6E-409C-BE32-E72D297353CC}">
              <c16:uniqueId val="{00000002-071F-484E-8202-11C843F8A8C1}"/>
            </c:ext>
          </c:extLst>
        </c:ser>
        <c:ser>
          <c:idx val="3"/>
          <c:order val="3"/>
          <c:tx>
            <c:strRef>
              <c:f>Sheet1!$E$1</c:f>
              <c:strCache>
                <c:ptCount val="1"/>
                <c:pt idx="0">
                  <c:v>females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Total activities </c:v>
                </c:pt>
                <c:pt idx="1">
                  <c:v>Regular meetings</c:v>
                </c:pt>
                <c:pt idx="2">
                  <c:v>W.Shops/trainings</c:v>
                </c:pt>
                <c:pt idx="3">
                  <c:v>LPD meetings</c:v>
                </c:pt>
                <c:pt idx="4">
                  <c:v>Grant scheme</c:v>
                </c:pt>
                <c:pt idx="5">
                  <c:v>LCPS</c:v>
                </c:pt>
                <c:pt idx="6">
                  <c:v>DV Trainings</c:v>
                </c:pt>
              </c:strCache>
            </c:strRef>
          </c:cat>
          <c:val>
            <c:numRef>
              <c:f>Sheet1!$E$2:$E$8</c:f>
              <c:numCache>
                <c:formatCode>General</c:formatCode>
                <c:ptCount val="7"/>
                <c:pt idx="0">
                  <c:v>676</c:v>
                </c:pt>
                <c:pt idx="1">
                  <c:v>63</c:v>
                </c:pt>
                <c:pt idx="2">
                  <c:v>24</c:v>
                </c:pt>
                <c:pt idx="3">
                  <c:v>7</c:v>
                </c:pt>
                <c:pt idx="4">
                  <c:v>472</c:v>
                </c:pt>
                <c:pt idx="5">
                  <c:v>14</c:v>
                </c:pt>
                <c:pt idx="6">
                  <c:v>14</c:v>
                </c:pt>
              </c:numCache>
            </c:numRef>
          </c:val>
          <c:extLst>
            <c:ext xmlns:c16="http://schemas.microsoft.com/office/drawing/2014/chart" uri="{C3380CC4-5D6E-409C-BE32-E72D297353CC}">
              <c16:uniqueId val="{00000003-071F-484E-8202-11C843F8A8C1}"/>
            </c:ext>
          </c:extLst>
        </c:ser>
        <c:dLbls>
          <c:showLegendKey val="0"/>
          <c:showVal val="1"/>
          <c:showCatName val="0"/>
          <c:showSerName val="0"/>
          <c:showPercent val="0"/>
          <c:showBubbleSize val="0"/>
        </c:dLbls>
        <c:gapWidth val="75"/>
        <c:axId val="225686528"/>
        <c:axId val="280190272"/>
      </c:barChart>
      <c:catAx>
        <c:axId val="2256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90272"/>
        <c:crosses val="autoZero"/>
        <c:auto val="1"/>
        <c:lblAlgn val="ctr"/>
        <c:lblOffset val="100"/>
        <c:noMultiLvlLbl val="0"/>
      </c:catAx>
      <c:valAx>
        <c:axId val="280190272"/>
        <c:scaling>
          <c:orientation val="minMax"/>
        </c:scaling>
        <c:delete val="1"/>
        <c:axPos val="l"/>
        <c:numFmt formatCode="General" sourceLinked="1"/>
        <c:majorTickMark val="none"/>
        <c:minorTickMark val="none"/>
        <c:tickLblPos val="nextTo"/>
        <c:crossAx val="225686528"/>
        <c:crosses val="autoZero"/>
        <c:crossBetween val="between"/>
      </c:valAx>
      <c:spPr>
        <a:noFill/>
        <a:ln>
          <a:noFill/>
        </a:ln>
        <a:effectLst/>
      </c:spPr>
    </c:plotArea>
    <c:legend>
      <c:legendPos val="b"/>
      <c:layout>
        <c:manualLayout>
          <c:xMode val="edge"/>
          <c:yMode val="edge"/>
          <c:x val="0.27883525901711009"/>
          <c:y val="0.10628695365175157"/>
          <c:w val="0.49204980514788044"/>
          <c:h val="6.73657409590268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3152A-5B76-45A0-82CF-6C311106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12798</Words>
  <Characters>72949</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ansishundi@yahoo.com</cp:lastModifiedBy>
  <cp:revision>2</cp:revision>
  <cp:lastPrinted>2022-07-28T10:00:00Z</cp:lastPrinted>
  <dcterms:created xsi:type="dcterms:W3CDTF">2022-09-01T08:50:00Z</dcterms:created>
  <dcterms:modified xsi:type="dcterms:W3CDTF">2022-09-01T08:50:00Z</dcterms:modified>
</cp:coreProperties>
</file>