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18899" w14:textId="77777777" w:rsidR="00C11107" w:rsidRPr="00501867" w:rsidRDefault="00C11107" w:rsidP="00C11107">
      <w:pPr>
        <w:spacing w:after="100" w:afterAutospacing="1" w:line="20" w:lineRule="atLeast"/>
        <w:contextualSpacing/>
        <w:jc w:val="center"/>
        <w:rPr>
          <w:rFonts w:ascii="Calibri" w:hAnsi="Calibri"/>
        </w:rPr>
      </w:pPr>
      <w:r w:rsidRPr="00501867">
        <w:rPr>
          <w:rFonts w:ascii="Calibri" w:hAnsi="Calibri"/>
          <w:b/>
          <w:i/>
          <w:noProof/>
          <w:color w:val="0070C0"/>
          <w:sz w:val="24"/>
        </w:rPr>
        <w:drawing>
          <wp:inline distT="0" distB="0" distL="0" distR="0" wp14:anchorId="5FB1A723" wp14:editId="3D65C74D">
            <wp:extent cx="807720" cy="807720"/>
            <wp:effectExtent l="0" t="0" r="0" b="0"/>
            <wp:docPr id="3" name="Picture 3" descr="Description: C:\Users\Dell-Pc\Desktop\sc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c\Desktop\scp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593221DC" w14:textId="77777777" w:rsidR="00C11107" w:rsidRPr="00501867"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501867">
        <w:rPr>
          <w:rFonts w:ascii="Calibri" w:eastAsia="Times New Roman" w:hAnsi="Calibri" w:cs="Calibri"/>
          <w:b/>
          <w:color w:val="0070C0"/>
          <w:lang w:eastAsia="en-GB"/>
        </w:rPr>
        <w:t>STRENGTHENING COMMUNITY POLICING IN ALBANIA</w:t>
      </w:r>
    </w:p>
    <w:p w14:paraId="7349CB50" w14:textId="77777777" w:rsidR="00C11107" w:rsidRPr="00501867"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501867">
        <w:rPr>
          <w:rFonts w:ascii="Calibri" w:eastAsia="Times New Roman" w:hAnsi="Calibri" w:cs="Calibri"/>
          <w:b/>
          <w:color w:val="0070C0"/>
          <w:lang w:eastAsia="en-GB"/>
        </w:rPr>
        <w:t>FORCIMI I POLICIMIT NË KOMUNITET NË SHQIPËRI</w:t>
      </w:r>
    </w:p>
    <w:p w14:paraId="7109A675" w14:textId="77777777" w:rsidR="00C11107" w:rsidRPr="00501867" w:rsidRDefault="00C11107" w:rsidP="00C11107">
      <w:pPr>
        <w:spacing w:after="100" w:afterAutospacing="1" w:line="20" w:lineRule="atLeast"/>
        <w:contextualSpacing/>
        <w:jc w:val="both"/>
        <w:rPr>
          <w:rFonts w:ascii="Calibri" w:hAnsi="Calibri"/>
        </w:rPr>
      </w:pPr>
    </w:p>
    <w:p w14:paraId="1A43D403" w14:textId="77777777" w:rsidR="00C11107" w:rsidRPr="00501867" w:rsidRDefault="00C11107" w:rsidP="00C11107">
      <w:pPr>
        <w:spacing w:after="100" w:afterAutospacing="1" w:line="20" w:lineRule="atLeast"/>
        <w:contextualSpacing/>
        <w:jc w:val="both"/>
        <w:rPr>
          <w:rFonts w:ascii="Calibri" w:hAnsi="Calibri"/>
        </w:rPr>
      </w:pPr>
    </w:p>
    <w:p w14:paraId="37293428" w14:textId="77777777" w:rsidR="00C11107" w:rsidRPr="00501867" w:rsidRDefault="00C11107" w:rsidP="00C11107">
      <w:pPr>
        <w:spacing w:after="100" w:afterAutospacing="1" w:line="20" w:lineRule="atLeast"/>
        <w:contextualSpacing/>
        <w:jc w:val="both"/>
        <w:rPr>
          <w:rFonts w:ascii="Calibri" w:hAnsi="Calibri"/>
        </w:rPr>
      </w:pPr>
    </w:p>
    <w:p w14:paraId="42C2BDCB" w14:textId="77777777" w:rsidR="00C11107" w:rsidRPr="00501867" w:rsidRDefault="00C11107" w:rsidP="00C11107">
      <w:pPr>
        <w:spacing w:after="100" w:afterAutospacing="1" w:line="20" w:lineRule="atLeast"/>
        <w:contextualSpacing/>
        <w:jc w:val="both"/>
        <w:rPr>
          <w:rFonts w:ascii="Calibri" w:hAnsi="Calibri"/>
          <w:sz w:val="24"/>
          <w:szCs w:val="24"/>
        </w:rPr>
      </w:pPr>
    </w:p>
    <w:p w14:paraId="43F7F7BA" w14:textId="77777777" w:rsidR="00C11107" w:rsidRPr="00501867" w:rsidRDefault="00C11107" w:rsidP="00C11107">
      <w:pPr>
        <w:spacing w:after="100" w:afterAutospacing="1" w:line="20" w:lineRule="atLeast"/>
        <w:contextualSpacing/>
        <w:jc w:val="center"/>
        <w:rPr>
          <w:rFonts w:ascii="Calibri" w:hAnsi="Calibri"/>
          <w:b/>
          <w:sz w:val="24"/>
          <w:szCs w:val="24"/>
        </w:rPr>
      </w:pPr>
      <w:r w:rsidRPr="00501867">
        <w:rPr>
          <w:rFonts w:ascii="Calibri" w:hAnsi="Calibri"/>
          <w:b/>
          <w:sz w:val="24"/>
          <w:szCs w:val="24"/>
        </w:rPr>
        <w:t>Implemented by:</w:t>
      </w:r>
    </w:p>
    <w:p w14:paraId="1AE77264" w14:textId="77777777" w:rsidR="00C11107" w:rsidRPr="00501867" w:rsidRDefault="00C11107" w:rsidP="00C11107">
      <w:pPr>
        <w:spacing w:after="100" w:afterAutospacing="1" w:line="20" w:lineRule="atLeast"/>
        <w:contextualSpacing/>
        <w:jc w:val="center"/>
        <w:rPr>
          <w:rFonts w:ascii="Calibri" w:hAnsi="Calibri"/>
          <w:b/>
          <w:sz w:val="24"/>
          <w:szCs w:val="24"/>
        </w:rPr>
      </w:pPr>
    </w:p>
    <w:p w14:paraId="3C1C154F" w14:textId="77777777" w:rsidR="00C11107" w:rsidRPr="00501867" w:rsidRDefault="00C11107" w:rsidP="00C11107">
      <w:pPr>
        <w:spacing w:after="100" w:afterAutospacing="1" w:line="20" w:lineRule="atLeast"/>
        <w:contextualSpacing/>
        <w:jc w:val="center"/>
        <w:rPr>
          <w:rFonts w:ascii="Calibri" w:hAnsi="Calibri"/>
          <w:b/>
          <w:sz w:val="24"/>
          <w:szCs w:val="24"/>
        </w:rPr>
      </w:pPr>
      <w:r w:rsidRPr="00501867">
        <w:rPr>
          <w:rFonts w:ascii="Calibri" w:hAnsi="Calibri"/>
          <w:b/>
          <w:noProof/>
          <w:sz w:val="24"/>
          <w:szCs w:val="24"/>
        </w:rPr>
        <w:drawing>
          <wp:inline distT="0" distB="0" distL="0" distR="0" wp14:anchorId="049BA9CC" wp14:editId="62CD9BE6">
            <wp:extent cx="1213164" cy="478631"/>
            <wp:effectExtent l="0" t="0" r="6350" b="0"/>
            <wp:docPr id="2" name="Picture 2" descr="C:\Users\HP\Desktop\templates\Templates &amp; Logos\se_logo-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mplates\Templates &amp; Logos\se_logo-F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786" cy="480060"/>
                    </a:xfrm>
                    <a:prstGeom prst="rect">
                      <a:avLst/>
                    </a:prstGeom>
                    <a:noFill/>
                    <a:ln>
                      <a:noFill/>
                    </a:ln>
                  </pic:spPr>
                </pic:pic>
              </a:graphicData>
            </a:graphic>
          </wp:inline>
        </w:drawing>
      </w:r>
    </w:p>
    <w:p w14:paraId="1C6A4D45" w14:textId="77777777" w:rsidR="00C11107" w:rsidRPr="00501867" w:rsidRDefault="00C11107" w:rsidP="00C11107">
      <w:pPr>
        <w:spacing w:after="100" w:afterAutospacing="1" w:line="20" w:lineRule="atLeast"/>
        <w:contextualSpacing/>
        <w:jc w:val="center"/>
        <w:rPr>
          <w:rFonts w:ascii="Calibri" w:hAnsi="Calibri"/>
          <w:b/>
        </w:rPr>
      </w:pPr>
    </w:p>
    <w:p w14:paraId="3523142D" w14:textId="77777777" w:rsidR="00C11107" w:rsidRPr="00501867" w:rsidRDefault="00C11107" w:rsidP="00C11107">
      <w:pPr>
        <w:spacing w:after="100" w:afterAutospacing="1" w:line="20" w:lineRule="atLeast"/>
        <w:contextualSpacing/>
        <w:jc w:val="both"/>
        <w:rPr>
          <w:rFonts w:ascii="Calibri" w:hAnsi="Calibri"/>
          <w:b/>
        </w:rPr>
      </w:pPr>
    </w:p>
    <w:p w14:paraId="1DC9E076" w14:textId="77777777" w:rsidR="00C11107" w:rsidRPr="00501867" w:rsidRDefault="00C11107" w:rsidP="00C11107">
      <w:pPr>
        <w:spacing w:after="100" w:afterAutospacing="1" w:line="20" w:lineRule="atLeast"/>
        <w:contextualSpacing/>
        <w:jc w:val="both"/>
        <w:rPr>
          <w:rFonts w:ascii="Calibri" w:hAnsi="Calibri"/>
          <w:b/>
        </w:rPr>
      </w:pPr>
    </w:p>
    <w:p w14:paraId="64B4C7BC" w14:textId="77777777" w:rsidR="00C11107" w:rsidRPr="00501867" w:rsidRDefault="00C11107" w:rsidP="00C11107">
      <w:pPr>
        <w:spacing w:after="100" w:afterAutospacing="1" w:line="20" w:lineRule="atLeast"/>
        <w:contextualSpacing/>
        <w:jc w:val="both"/>
        <w:rPr>
          <w:rFonts w:ascii="Calibri" w:hAnsi="Calibri"/>
          <w:b/>
        </w:rPr>
      </w:pPr>
    </w:p>
    <w:p w14:paraId="065F7255" w14:textId="77777777" w:rsidR="00C11107" w:rsidRPr="00501867" w:rsidRDefault="00C11107" w:rsidP="00C11107">
      <w:pPr>
        <w:spacing w:after="100" w:afterAutospacing="1" w:line="20" w:lineRule="atLeast"/>
        <w:contextualSpacing/>
        <w:jc w:val="both"/>
        <w:rPr>
          <w:rFonts w:ascii="Calibri" w:hAnsi="Calibri"/>
          <w:b/>
        </w:rPr>
      </w:pPr>
    </w:p>
    <w:p w14:paraId="16B1E419" w14:textId="77777777" w:rsidR="003D4C63" w:rsidRPr="00501867" w:rsidRDefault="003D4C63" w:rsidP="00C11107">
      <w:pPr>
        <w:spacing w:after="100" w:afterAutospacing="1" w:line="20" w:lineRule="atLeast"/>
        <w:contextualSpacing/>
        <w:jc w:val="both"/>
        <w:rPr>
          <w:rFonts w:ascii="Calibri" w:hAnsi="Calibri"/>
          <w:b/>
        </w:rPr>
      </w:pPr>
    </w:p>
    <w:p w14:paraId="418855EB" w14:textId="77777777" w:rsidR="003D4C63" w:rsidRPr="00501867" w:rsidRDefault="003D4C63" w:rsidP="00C11107">
      <w:pPr>
        <w:spacing w:after="100" w:afterAutospacing="1" w:line="20" w:lineRule="atLeast"/>
        <w:contextualSpacing/>
        <w:jc w:val="both"/>
        <w:rPr>
          <w:rFonts w:ascii="Calibri" w:hAnsi="Calibri"/>
          <w:b/>
        </w:rPr>
      </w:pPr>
    </w:p>
    <w:p w14:paraId="2654F31C" w14:textId="77777777" w:rsidR="00C11107" w:rsidRPr="00501867" w:rsidRDefault="00DB7B62" w:rsidP="00C11107">
      <w:pPr>
        <w:spacing w:after="100" w:afterAutospacing="1" w:line="20" w:lineRule="atLeast"/>
        <w:contextualSpacing/>
        <w:jc w:val="center"/>
        <w:rPr>
          <w:rFonts w:ascii="Calibri" w:hAnsi="Calibri"/>
          <w:b/>
          <w:sz w:val="72"/>
          <w:szCs w:val="72"/>
        </w:rPr>
      </w:pPr>
      <w:r w:rsidRPr="00501867">
        <w:rPr>
          <w:rFonts w:ascii="Calibri" w:hAnsi="Calibri"/>
          <w:b/>
          <w:sz w:val="72"/>
          <w:szCs w:val="72"/>
        </w:rPr>
        <w:t>BI-ANNUAL PROGRESS R</w:t>
      </w:r>
      <w:r w:rsidR="00C11107" w:rsidRPr="00501867">
        <w:rPr>
          <w:rFonts w:ascii="Calibri" w:hAnsi="Calibri"/>
          <w:b/>
          <w:sz w:val="72"/>
          <w:szCs w:val="72"/>
        </w:rPr>
        <w:t>EPORT</w:t>
      </w:r>
    </w:p>
    <w:p w14:paraId="23FF51BD" w14:textId="1FD01899" w:rsidR="00C11107" w:rsidRPr="00501867" w:rsidRDefault="00C11107" w:rsidP="00C11107">
      <w:pPr>
        <w:spacing w:after="100" w:afterAutospacing="1" w:line="20" w:lineRule="atLeast"/>
        <w:contextualSpacing/>
        <w:jc w:val="center"/>
        <w:rPr>
          <w:rFonts w:ascii="Calibri" w:hAnsi="Calibri"/>
          <w:b/>
          <w:sz w:val="28"/>
          <w:szCs w:val="28"/>
        </w:rPr>
      </w:pPr>
      <w:r w:rsidRPr="00501867">
        <w:rPr>
          <w:rFonts w:ascii="Calibri" w:hAnsi="Calibri"/>
          <w:b/>
          <w:sz w:val="28"/>
          <w:szCs w:val="28"/>
        </w:rPr>
        <w:t>(</w:t>
      </w:r>
      <w:r w:rsidR="000444CA" w:rsidRPr="00501867">
        <w:rPr>
          <w:rFonts w:ascii="Calibri" w:hAnsi="Calibri"/>
          <w:b/>
          <w:sz w:val="28"/>
          <w:szCs w:val="28"/>
        </w:rPr>
        <w:t>J</w:t>
      </w:r>
      <w:r w:rsidR="008D7FCF">
        <w:rPr>
          <w:rFonts w:ascii="Calibri" w:hAnsi="Calibri"/>
          <w:b/>
          <w:sz w:val="28"/>
          <w:szCs w:val="28"/>
        </w:rPr>
        <w:t>anuary</w:t>
      </w:r>
      <w:r w:rsidR="002F6403" w:rsidRPr="00501867">
        <w:rPr>
          <w:rFonts w:ascii="Calibri" w:hAnsi="Calibri"/>
          <w:b/>
          <w:sz w:val="28"/>
          <w:szCs w:val="28"/>
        </w:rPr>
        <w:t xml:space="preserve"> </w:t>
      </w:r>
      <w:r w:rsidRPr="00501867">
        <w:rPr>
          <w:rFonts w:ascii="Calibri" w:hAnsi="Calibri"/>
          <w:b/>
          <w:sz w:val="28"/>
          <w:szCs w:val="28"/>
        </w:rPr>
        <w:t>20</w:t>
      </w:r>
      <w:r w:rsidR="000444CA" w:rsidRPr="00501867">
        <w:rPr>
          <w:rFonts w:ascii="Calibri" w:hAnsi="Calibri"/>
          <w:b/>
          <w:sz w:val="28"/>
          <w:szCs w:val="28"/>
        </w:rPr>
        <w:t>2</w:t>
      </w:r>
      <w:r w:rsidR="008D7FCF">
        <w:rPr>
          <w:rFonts w:ascii="Calibri" w:hAnsi="Calibri"/>
          <w:b/>
          <w:sz w:val="28"/>
          <w:szCs w:val="28"/>
        </w:rPr>
        <w:t>1</w:t>
      </w:r>
      <w:r w:rsidRPr="00501867">
        <w:rPr>
          <w:rFonts w:ascii="Calibri" w:hAnsi="Calibri"/>
          <w:b/>
          <w:sz w:val="28"/>
          <w:szCs w:val="28"/>
        </w:rPr>
        <w:t>)</w:t>
      </w:r>
    </w:p>
    <w:p w14:paraId="14EF8DF7" w14:textId="77777777" w:rsidR="00C11107" w:rsidRPr="00501867" w:rsidRDefault="00C11107" w:rsidP="00C11107">
      <w:pPr>
        <w:spacing w:after="100" w:afterAutospacing="1" w:line="20" w:lineRule="atLeast"/>
        <w:ind w:left="1304" w:firstLine="1304"/>
        <w:contextualSpacing/>
        <w:jc w:val="both"/>
        <w:rPr>
          <w:rFonts w:ascii="Calibri" w:hAnsi="Calibri"/>
          <w:b/>
          <w:color w:val="4F81BD" w:themeColor="accent1"/>
        </w:rPr>
      </w:pPr>
    </w:p>
    <w:p w14:paraId="4525E917" w14:textId="77777777" w:rsidR="00C11107" w:rsidRPr="00501867" w:rsidRDefault="00C11107" w:rsidP="00C11107">
      <w:pPr>
        <w:spacing w:after="100" w:afterAutospacing="1" w:line="20" w:lineRule="atLeast"/>
        <w:ind w:left="1304" w:firstLine="1304"/>
        <w:contextualSpacing/>
        <w:jc w:val="both"/>
        <w:rPr>
          <w:rFonts w:ascii="Calibri" w:hAnsi="Calibri"/>
          <w:b/>
        </w:rPr>
      </w:pPr>
    </w:p>
    <w:p w14:paraId="5A6BDF36" w14:textId="77777777" w:rsidR="00C11107" w:rsidRPr="00501867" w:rsidRDefault="00C11107" w:rsidP="00C11107">
      <w:pPr>
        <w:spacing w:after="100" w:afterAutospacing="1" w:line="20" w:lineRule="atLeast"/>
        <w:ind w:left="1304" w:firstLine="1304"/>
        <w:contextualSpacing/>
        <w:jc w:val="both"/>
        <w:rPr>
          <w:rFonts w:ascii="Calibri" w:hAnsi="Calibri"/>
          <w:b/>
        </w:rPr>
      </w:pPr>
    </w:p>
    <w:p w14:paraId="775EFBDF" w14:textId="77777777" w:rsidR="00C11107" w:rsidRPr="00501867" w:rsidRDefault="00C11107" w:rsidP="00C11107">
      <w:pPr>
        <w:spacing w:after="100" w:afterAutospacing="1" w:line="20" w:lineRule="atLeast"/>
        <w:jc w:val="both"/>
        <w:rPr>
          <w:rFonts w:ascii="Calibri" w:eastAsia="Times New Roman" w:hAnsi="Calibri"/>
          <w:lang w:eastAsia="zh-CN"/>
        </w:rPr>
      </w:pPr>
      <w:bookmarkStart w:id="0" w:name="_Toc415560626"/>
    </w:p>
    <w:p w14:paraId="11F19160"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7B62D0FC"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126E498D" w14:textId="707AC39A" w:rsidR="00F553ED" w:rsidRPr="00501867" w:rsidRDefault="00F553ED" w:rsidP="00C11107">
      <w:pPr>
        <w:spacing w:after="100" w:afterAutospacing="1" w:line="20" w:lineRule="atLeast"/>
        <w:jc w:val="both"/>
        <w:rPr>
          <w:rFonts w:ascii="Calibri" w:eastAsia="Times New Roman" w:hAnsi="Calibri"/>
          <w:lang w:eastAsia="zh-CN"/>
        </w:rPr>
      </w:pPr>
    </w:p>
    <w:p w14:paraId="08CEA8A4" w14:textId="412106E5" w:rsidR="00DB7B62" w:rsidRPr="00501867" w:rsidRDefault="00DB7B62">
      <w:pPr>
        <w:rPr>
          <w:rFonts w:ascii="Calibri" w:eastAsia="Times New Roman" w:hAnsi="Calibri"/>
          <w:lang w:eastAsia="zh-CN"/>
        </w:rPr>
      </w:pPr>
      <w:r w:rsidRPr="00501867">
        <w:rPr>
          <w:rFonts w:ascii="Calibri" w:eastAsia="Times New Roman" w:hAnsi="Calibri"/>
          <w:lang w:eastAsia="zh-CN"/>
        </w:rPr>
        <w:br w:type="page"/>
      </w:r>
    </w:p>
    <w:p w14:paraId="7B286142" w14:textId="77777777" w:rsidR="00C11107" w:rsidRPr="00501867" w:rsidRDefault="00C11107" w:rsidP="00C11107">
      <w:pPr>
        <w:spacing w:after="100" w:afterAutospacing="1" w:line="20" w:lineRule="atLeast"/>
        <w:jc w:val="both"/>
        <w:rPr>
          <w:rFonts w:ascii="Calibri" w:eastAsia="Times New Roman" w:hAnsi="Calibri"/>
          <w:lang w:eastAsia="zh-CN"/>
        </w:rPr>
      </w:pPr>
    </w:p>
    <w:tbl>
      <w:tblPr>
        <w:tblpPr w:leftFromText="180" w:rightFromText="180" w:vertAnchor="text" w:horzAnchor="margin" w:tblpXSpec="center" w:tblpY="693"/>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10"/>
        <w:gridCol w:w="6096"/>
      </w:tblGrid>
      <w:tr w:rsidR="00C11107" w:rsidRPr="00501867" w14:paraId="2DB6B805" w14:textId="77777777" w:rsidTr="005477EB">
        <w:trPr>
          <w:trHeight w:val="603"/>
        </w:trPr>
        <w:tc>
          <w:tcPr>
            <w:tcW w:w="3510" w:type="dxa"/>
            <w:tcBorders>
              <w:top w:val="single" w:sz="12" w:space="0" w:color="000000"/>
              <w:bottom w:val="single" w:sz="12" w:space="0" w:color="000000"/>
            </w:tcBorders>
          </w:tcPr>
          <w:p w14:paraId="57281E55"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Project title</w:t>
            </w:r>
          </w:p>
        </w:tc>
        <w:tc>
          <w:tcPr>
            <w:tcW w:w="6096" w:type="dxa"/>
            <w:tcBorders>
              <w:top w:val="single" w:sz="12" w:space="0" w:color="000000"/>
              <w:bottom w:val="single" w:sz="12" w:space="0" w:color="000000"/>
            </w:tcBorders>
          </w:tcPr>
          <w:p w14:paraId="3920785F"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b/>
              </w:rPr>
              <w:t>Strengthening Community Policing in Albania, 2</w:t>
            </w:r>
            <w:r w:rsidRPr="00501867">
              <w:rPr>
                <w:b/>
                <w:vertAlign w:val="superscript"/>
              </w:rPr>
              <w:t>nd</w:t>
            </w:r>
            <w:r w:rsidRPr="00501867">
              <w:rPr>
                <w:b/>
              </w:rPr>
              <w:t xml:space="preserve"> phase, Program implementation </w:t>
            </w:r>
            <w:r w:rsidRPr="00501867">
              <w:rPr>
                <w:rFonts w:eastAsia="Times New Roman" w:cs="Times New Roman"/>
                <w:b/>
                <w:bCs/>
              </w:rPr>
              <w:t>2017-2020</w:t>
            </w:r>
          </w:p>
        </w:tc>
      </w:tr>
      <w:tr w:rsidR="00C11107" w:rsidRPr="00501867" w14:paraId="08975D85" w14:textId="77777777" w:rsidTr="005477EB">
        <w:tc>
          <w:tcPr>
            <w:tcW w:w="3510" w:type="dxa"/>
            <w:tcBorders>
              <w:top w:val="nil"/>
            </w:tcBorders>
          </w:tcPr>
          <w:p w14:paraId="55BE53AF"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Project No.</w:t>
            </w:r>
          </w:p>
        </w:tc>
        <w:tc>
          <w:tcPr>
            <w:tcW w:w="6096" w:type="dxa"/>
            <w:tcBorders>
              <w:top w:val="nil"/>
            </w:tcBorders>
          </w:tcPr>
          <w:p w14:paraId="019D3F70"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UF2014/52825/TIRA</w:t>
            </w:r>
          </w:p>
        </w:tc>
      </w:tr>
      <w:tr w:rsidR="00C11107" w:rsidRPr="00501867" w14:paraId="64433F1B" w14:textId="77777777" w:rsidTr="005477EB">
        <w:tc>
          <w:tcPr>
            <w:tcW w:w="3510" w:type="dxa"/>
          </w:tcPr>
          <w:p w14:paraId="31EB62C7"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 xml:space="preserve">Country </w:t>
            </w:r>
          </w:p>
        </w:tc>
        <w:tc>
          <w:tcPr>
            <w:tcW w:w="6096" w:type="dxa"/>
          </w:tcPr>
          <w:p w14:paraId="2E3938C2"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Albania</w:t>
            </w:r>
          </w:p>
        </w:tc>
      </w:tr>
      <w:tr w:rsidR="00C11107" w:rsidRPr="00501867" w14:paraId="4E698307" w14:textId="77777777" w:rsidTr="005477EB">
        <w:tc>
          <w:tcPr>
            <w:tcW w:w="3510" w:type="dxa"/>
          </w:tcPr>
          <w:p w14:paraId="02D8E217"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Funding Agency</w:t>
            </w:r>
          </w:p>
        </w:tc>
        <w:tc>
          <w:tcPr>
            <w:tcW w:w="6096" w:type="dxa"/>
          </w:tcPr>
          <w:p w14:paraId="55663E1B" w14:textId="77777777" w:rsidR="00C11107" w:rsidRPr="00501867" w:rsidRDefault="00C11107" w:rsidP="005477EB">
            <w:pPr>
              <w:spacing w:before="60" w:after="100" w:afterAutospacing="1" w:line="20" w:lineRule="atLeast"/>
              <w:contextualSpacing/>
              <w:jc w:val="both"/>
              <w:rPr>
                <w:rFonts w:eastAsia="Times New Roman" w:cs="Times New Roman"/>
                <w:bCs/>
              </w:rPr>
            </w:pPr>
            <w:proofErr w:type="spellStart"/>
            <w:r w:rsidRPr="00501867">
              <w:rPr>
                <w:rFonts w:eastAsia="Times New Roman" w:cs="Times New Roman"/>
                <w:bCs/>
              </w:rPr>
              <w:t>Sida</w:t>
            </w:r>
            <w:proofErr w:type="spellEnd"/>
          </w:p>
        </w:tc>
      </w:tr>
      <w:tr w:rsidR="00C11107" w:rsidRPr="00501867" w14:paraId="6EFFA498" w14:textId="77777777" w:rsidTr="005477EB">
        <w:trPr>
          <w:trHeight w:val="558"/>
        </w:trPr>
        <w:tc>
          <w:tcPr>
            <w:tcW w:w="3510" w:type="dxa"/>
          </w:tcPr>
          <w:p w14:paraId="40D47FA1"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Implemented by</w:t>
            </w:r>
          </w:p>
        </w:tc>
        <w:tc>
          <w:tcPr>
            <w:tcW w:w="6096" w:type="dxa"/>
          </w:tcPr>
          <w:p w14:paraId="33312665" w14:textId="77777777" w:rsidR="00C11107" w:rsidRPr="00501867" w:rsidRDefault="00C11107" w:rsidP="005477EB">
            <w:pPr>
              <w:rPr>
                <w:rFonts w:ascii="Verdana" w:hAnsi="Verdana"/>
                <w:color w:val="404040"/>
                <w:sz w:val="18"/>
                <w:szCs w:val="18"/>
                <w:lang w:eastAsia="en-GB"/>
              </w:rPr>
            </w:pPr>
            <w:r w:rsidRPr="00501867">
              <w:rPr>
                <w:rFonts w:ascii="Verdana" w:hAnsi="Verdana"/>
                <w:color w:val="404040"/>
                <w:sz w:val="18"/>
                <w:szCs w:val="18"/>
                <w:lang w:eastAsia="en-GB"/>
              </w:rPr>
              <w:t>FCG Swedish Development AB</w:t>
            </w:r>
          </w:p>
          <w:p w14:paraId="7F9AC189" w14:textId="77777777" w:rsidR="00C11107" w:rsidRPr="00501867" w:rsidRDefault="00C11107" w:rsidP="005477EB">
            <w:pPr>
              <w:spacing w:before="60" w:after="100" w:afterAutospacing="1" w:line="20" w:lineRule="atLeast"/>
              <w:contextualSpacing/>
              <w:jc w:val="both"/>
              <w:rPr>
                <w:rFonts w:eastAsia="Times New Roman" w:cs="Times New Roman"/>
                <w:bCs/>
              </w:rPr>
            </w:pPr>
          </w:p>
        </w:tc>
      </w:tr>
      <w:tr w:rsidR="00C11107" w:rsidRPr="00501867" w14:paraId="0A3710FA" w14:textId="77777777" w:rsidTr="005477EB">
        <w:tc>
          <w:tcPr>
            <w:tcW w:w="3510" w:type="dxa"/>
          </w:tcPr>
          <w:p w14:paraId="605A56EC"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Address</w:t>
            </w:r>
          </w:p>
          <w:p w14:paraId="04C597BF" w14:textId="77777777" w:rsidR="00C11107" w:rsidRPr="00501867" w:rsidRDefault="00C11107" w:rsidP="005477EB">
            <w:pPr>
              <w:spacing w:before="60" w:after="100" w:afterAutospacing="1" w:line="20" w:lineRule="atLeast"/>
              <w:contextualSpacing/>
              <w:jc w:val="both"/>
              <w:rPr>
                <w:rFonts w:eastAsia="Times New Roman" w:cs="Times New Roman"/>
                <w:b/>
                <w:bCs/>
              </w:rPr>
            </w:pPr>
          </w:p>
        </w:tc>
        <w:tc>
          <w:tcPr>
            <w:tcW w:w="6096" w:type="dxa"/>
          </w:tcPr>
          <w:p w14:paraId="2B5B1F1A" w14:textId="77777777" w:rsidR="00C11107" w:rsidRPr="00501867" w:rsidRDefault="00C11107" w:rsidP="005477EB">
            <w:pPr>
              <w:spacing w:after="0" w:line="240" w:lineRule="auto"/>
              <w:rPr>
                <w:rFonts w:ascii="Verdana" w:hAnsi="Verdana"/>
                <w:color w:val="404040"/>
                <w:sz w:val="18"/>
                <w:szCs w:val="18"/>
                <w:lang w:eastAsia="en-GB"/>
              </w:rPr>
            </w:pPr>
            <w:proofErr w:type="spellStart"/>
            <w:r w:rsidRPr="00501867">
              <w:rPr>
                <w:rFonts w:ascii="Verdana" w:hAnsi="Verdana"/>
                <w:color w:val="404040"/>
                <w:sz w:val="18"/>
                <w:szCs w:val="18"/>
                <w:lang w:eastAsia="en-GB"/>
              </w:rPr>
              <w:t>Dalagatan</w:t>
            </w:r>
            <w:proofErr w:type="spellEnd"/>
            <w:r w:rsidRPr="00501867">
              <w:rPr>
                <w:rFonts w:ascii="Verdana" w:hAnsi="Verdana"/>
                <w:color w:val="404040"/>
                <w:sz w:val="18"/>
                <w:szCs w:val="18"/>
                <w:lang w:eastAsia="en-GB"/>
              </w:rPr>
              <w:t xml:space="preserve"> 7, 111 23 Stockholm, Sweden</w:t>
            </w:r>
          </w:p>
          <w:p w14:paraId="61C5026F" w14:textId="77777777" w:rsidR="00C11107" w:rsidRPr="00501867" w:rsidRDefault="00C11107" w:rsidP="005477EB">
            <w:pPr>
              <w:spacing w:after="0" w:line="240" w:lineRule="auto"/>
              <w:rPr>
                <w:rFonts w:eastAsia="Times New Roman" w:cs="Times New Roman"/>
                <w:bCs/>
              </w:rPr>
            </w:pPr>
            <w:r w:rsidRPr="00501867">
              <w:rPr>
                <w:rFonts w:ascii="Verdana" w:hAnsi="Verdana"/>
                <w:color w:val="404040"/>
                <w:sz w:val="18"/>
                <w:szCs w:val="18"/>
                <w:lang w:eastAsia="en-GB"/>
              </w:rPr>
              <w:t xml:space="preserve">Web: </w:t>
            </w:r>
            <w:hyperlink r:id="rId10" w:history="1">
              <w:r w:rsidRPr="00501867">
                <w:rPr>
                  <w:rStyle w:val="Hyperlink"/>
                  <w:rFonts w:ascii="Verdana" w:hAnsi="Verdana"/>
                  <w:sz w:val="18"/>
                  <w:szCs w:val="18"/>
                  <w:lang w:eastAsia="en-GB"/>
                </w:rPr>
                <w:t>www.fcgsweden.se</w:t>
              </w:r>
            </w:hyperlink>
            <w:r w:rsidRPr="00501867">
              <w:rPr>
                <w:rFonts w:eastAsia="Times New Roman" w:cs="Times New Roman"/>
                <w:bCs/>
              </w:rPr>
              <w:t xml:space="preserve"> </w:t>
            </w:r>
          </w:p>
          <w:p w14:paraId="5DFB3BEE" w14:textId="77777777" w:rsidR="00C11107" w:rsidRPr="00501867" w:rsidRDefault="00C11107" w:rsidP="005477EB">
            <w:pPr>
              <w:spacing w:after="0" w:line="240" w:lineRule="auto"/>
              <w:rPr>
                <w:rFonts w:ascii="Verdana" w:hAnsi="Verdana"/>
                <w:color w:val="404040"/>
                <w:sz w:val="18"/>
                <w:szCs w:val="18"/>
                <w:lang w:eastAsia="en-GB"/>
              </w:rPr>
            </w:pPr>
            <w:r w:rsidRPr="00501867">
              <w:rPr>
                <w:rFonts w:eastAsia="Times New Roman" w:cs="Times New Roman"/>
                <w:bCs/>
              </w:rPr>
              <w:t>+</w:t>
            </w:r>
            <w:r w:rsidRPr="00501867">
              <w:rPr>
                <w:rFonts w:ascii="Verdana" w:hAnsi="Verdana"/>
                <w:color w:val="404040"/>
                <w:sz w:val="18"/>
                <w:szCs w:val="18"/>
                <w:lang w:eastAsia="en-GB"/>
              </w:rPr>
              <w:t>+46 8 406 76 20</w:t>
            </w:r>
          </w:p>
        </w:tc>
      </w:tr>
      <w:tr w:rsidR="00C11107" w:rsidRPr="00501867" w14:paraId="1C04F18E" w14:textId="77777777" w:rsidTr="005477EB">
        <w:tc>
          <w:tcPr>
            <w:tcW w:w="3510" w:type="dxa"/>
          </w:tcPr>
          <w:p w14:paraId="7D92EF6E"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Contact person</w:t>
            </w:r>
          </w:p>
        </w:tc>
        <w:tc>
          <w:tcPr>
            <w:tcW w:w="6096" w:type="dxa"/>
          </w:tcPr>
          <w:p w14:paraId="08F83A0A"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Mr. Pontus Förberg, Project Director FCG</w:t>
            </w:r>
          </w:p>
          <w:p w14:paraId="35D7347A" w14:textId="77777777" w:rsidR="00C11107" w:rsidRPr="00501867" w:rsidRDefault="00C11107" w:rsidP="005477EB">
            <w:pPr>
              <w:rPr>
                <w:rFonts w:ascii="Verdana" w:hAnsi="Verdana"/>
                <w:color w:val="404040"/>
                <w:sz w:val="18"/>
                <w:szCs w:val="18"/>
                <w:lang w:eastAsia="en-GB"/>
              </w:rPr>
            </w:pPr>
            <w:r w:rsidRPr="00501867">
              <w:rPr>
                <w:rFonts w:ascii="Verdana" w:hAnsi="Verdana"/>
                <w:color w:val="404040"/>
                <w:sz w:val="18"/>
                <w:szCs w:val="18"/>
                <w:lang w:eastAsia="en-GB"/>
              </w:rPr>
              <w:t xml:space="preserve">Cell: +46 70 214 21 81, Office: +46 8 406 76 20 </w:t>
            </w:r>
            <w:hyperlink r:id="rId11" w:history="1">
              <w:r w:rsidRPr="00501867">
                <w:rPr>
                  <w:rStyle w:val="Hyperlink"/>
                </w:rPr>
                <w:t>pontus.forberg@fcgsweden.se</w:t>
              </w:r>
            </w:hyperlink>
            <w:r w:rsidRPr="00501867">
              <w:t xml:space="preserve"> </w:t>
            </w:r>
          </w:p>
        </w:tc>
      </w:tr>
      <w:tr w:rsidR="00C11107" w:rsidRPr="00501867" w14:paraId="43E73AA4" w14:textId="77777777" w:rsidTr="005477EB">
        <w:tc>
          <w:tcPr>
            <w:tcW w:w="3510" w:type="dxa"/>
          </w:tcPr>
          <w:p w14:paraId="04B3A823"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Date of report</w:t>
            </w:r>
          </w:p>
        </w:tc>
        <w:tc>
          <w:tcPr>
            <w:tcW w:w="6096" w:type="dxa"/>
          </w:tcPr>
          <w:p w14:paraId="7B45E821" w14:textId="7754AF3F" w:rsidR="00C11107" w:rsidRPr="00501867" w:rsidRDefault="008D7FCF" w:rsidP="000444CA">
            <w:pPr>
              <w:spacing w:before="60" w:after="100" w:afterAutospacing="1" w:line="20" w:lineRule="atLeast"/>
              <w:contextualSpacing/>
              <w:jc w:val="both"/>
              <w:rPr>
                <w:rFonts w:eastAsia="Times New Roman" w:cs="Times New Roman"/>
                <w:bCs/>
                <w:highlight w:val="yellow"/>
              </w:rPr>
            </w:pPr>
            <w:r>
              <w:rPr>
                <w:rFonts w:eastAsia="Times New Roman" w:cs="Times New Roman"/>
                <w:bCs/>
              </w:rPr>
              <w:t>30</w:t>
            </w:r>
            <w:r w:rsidR="00C11107" w:rsidRPr="00501867">
              <w:rPr>
                <w:rFonts w:eastAsia="Times New Roman" w:cs="Times New Roman"/>
                <w:bCs/>
              </w:rPr>
              <w:t xml:space="preserve"> </w:t>
            </w:r>
            <w:r>
              <w:rPr>
                <w:rFonts w:eastAsia="Times New Roman" w:cs="Times New Roman"/>
                <w:bCs/>
              </w:rPr>
              <w:t>January</w:t>
            </w:r>
            <w:r w:rsidR="00C11107" w:rsidRPr="00501867">
              <w:rPr>
                <w:rFonts w:eastAsia="Times New Roman" w:cs="Times New Roman"/>
                <w:bCs/>
              </w:rPr>
              <w:t xml:space="preserve"> 20</w:t>
            </w:r>
            <w:r w:rsidR="0014333E" w:rsidRPr="00501867">
              <w:rPr>
                <w:rFonts w:eastAsia="Times New Roman" w:cs="Times New Roman"/>
                <w:bCs/>
              </w:rPr>
              <w:t>2</w:t>
            </w:r>
            <w:r>
              <w:rPr>
                <w:rFonts w:eastAsia="Times New Roman" w:cs="Times New Roman"/>
                <w:bCs/>
              </w:rPr>
              <w:t>1</w:t>
            </w:r>
          </w:p>
        </w:tc>
      </w:tr>
      <w:tr w:rsidR="00C11107" w:rsidRPr="00501867" w14:paraId="139AF1AB" w14:textId="77777777" w:rsidTr="005477EB">
        <w:tc>
          <w:tcPr>
            <w:tcW w:w="3510" w:type="dxa"/>
          </w:tcPr>
          <w:p w14:paraId="18C17AC6"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 xml:space="preserve">Reporting period </w:t>
            </w:r>
          </w:p>
        </w:tc>
        <w:tc>
          <w:tcPr>
            <w:tcW w:w="6096" w:type="dxa"/>
          </w:tcPr>
          <w:p w14:paraId="518FC58F" w14:textId="37D68476" w:rsidR="00C11107" w:rsidRPr="00501867" w:rsidRDefault="001B0C36" w:rsidP="000444CA">
            <w:pPr>
              <w:spacing w:before="60" w:after="100" w:afterAutospacing="1" w:line="20" w:lineRule="atLeast"/>
              <w:contextualSpacing/>
              <w:jc w:val="both"/>
              <w:rPr>
                <w:rFonts w:eastAsia="Times New Roman" w:cs="Times New Roman"/>
                <w:bCs/>
              </w:rPr>
            </w:pPr>
            <w:r w:rsidRPr="00501867">
              <w:rPr>
                <w:rFonts w:eastAsia="Times New Roman" w:cs="Times New Roman"/>
                <w:bCs/>
              </w:rPr>
              <w:t>1st</w:t>
            </w:r>
            <w:r w:rsidR="00C11107" w:rsidRPr="00501867">
              <w:rPr>
                <w:rFonts w:eastAsia="Times New Roman" w:cs="Times New Roman"/>
                <w:bCs/>
              </w:rPr>
              <w:t xml:space="preserve"> J</w:t>
            </w:r>
            <w:r w:rsidR="008D7FCF">
              <w:rPr>
                <w:rFonts w:eastAsia="Times New Roman" w:cs="Times New Roman"/>
                <w:bCs/>
              </w:rPr>
              <w:t>uly</w:t>
            </w:r>
            <w:r w:rsidR="00C11107" w:rsidRPr="00501867">
              <w:rPr>
                <w:rFonts w:eastAsia="Times New Roman" w:cs="Times New Roman"/>
                <w:bCs/>
              </w:rPr>
              <w:t xml:space="preserve"> 20</w:t>
            </w:r>
            <w:r w:rsidR="000444CA" w:rsidRPr="00501867">
              <w:rPr>
                <w:rFonts w:eastAsia="Times New Roman" w:cs="Times New Roman"/>
                <w:bCs/>
              </w:rPr>
              <w:t>20</w:t>
            </w:r>
            <w:r w:rsidR="00C11107" w:rsidRPr="00501867">
              <w:rPr>
                <w:rFonts w:eastAsia="Times New Roman" w:cs="Times New Roman"/>
                <w:bCs/>
              </w:rPr>
              <w:t xml:space="preserve"> – </w:t>
            </w:r>
            <w:r w:rsidRPr="00501867">
              <w:rPr>
                <w:rFonts w:eastAsia="Times New Roman" w:cs="Times New Roman"/>
                <w:bCs/>
              </w:rPr>
              <w:t>3</w:t>
            </w:r>
            <w:r w:rsidR="008D7FCF">
              <w:rPr>
                <w:rFonts w:eastAsia="Times New Roman" w:cs="Times New Roman"/>
                <w:bCs/>
              </w:rPr>
              <w:t>1</w:t>
            </w:r>
            <w:r w:rsidR="00B877B9" w:rsidRPr="00501867">
              <w:rPr>
                <w:rFonts w:eastAsia="Times New Roman" w:cs="Times New Roman"/>
                <w:bCs/>
              </w:rPr>
              <w:t xml:space="preserve"> </w:t>
            </w:r>
            <w:r w:rsidR="008D7FCF">
              <w:rPr>
                <w:rFonts w:eastAsia="Times New Roman" w:cs="Times New Roman"/>
                <w:bCs/>
              </w:rPr>
              <w:t>December</w:t>
            </w:r>
            <w:r w:rsidR="00C11107" w:rsidRPr="00501867">
              <w:rPr>
                <w:rFonts w:eastAsia="Times New Roman" w:cs="Times New Roman"/>
                <w:bCs/>
              </w:rPr>
              <w:t xml:space="preserve"> 20</w:t>
            </w:r>
            <w:r w:rsidR="000444CA" w:rsidRPr="00501867">
              <w:rPr>
                <w:rFonts w:eastAsia="Times New Roman" w:cs="Times New Roman"/>
                <w:bCs/>
              </w:rPr>
              <w:t>20</w:t>
            </w:r>
          </w:p>
        </w:tc>
      </w:tr>
      <w:tr w:rsidR="00C11107" w:rsidRPr="00501867" w14:paraId="1F074ADE" w14:textId="77777777" w:rsidTr="005477EB">
        <w:tc>
          <w:tcPr>
            <w:tcW w:w="3510" w:type="dxa"/>
          </w:tcPr>
          <w:p w14:paraId="3A35E41F"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Chair of Project Steering Committee</w:t>
            </w:r>
          </w:p>
        </w:tc>
        <w:tc>
          <w:tcPr>
            <w:tcW w:w="6096" w:type="dxa"/>
          </w:tcPr>
          <w:p w14:paraId="407D392D"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General Director of Albanian State Police </w:t>
            </w:r>
          </w:p>
        </w:tc>
      </w:tr>
      <w:tr w:rsidR="00C11107" w:rsidRPr="00501867" w14:paraId="5DFF81B1" w14:textId="77777777" w:rsidTr="005477EB">
        <w:tc>
          <w:tcPr>
            <w:tcW w:w="3510" w:type="dxa"/>
          </w:tcPr>
          <w:p w14:paraId="75CFE01E" w14:textId="76A3D31E" w:rsidR="00C11107" w:rsidRPr="00501867" w:rsidRDefault="00C11107" w:rsidP="00E638E9">
            <w:pPr>
              <w:spacing w:before="60" w:after="100" w:afterAutospacing="1" w:line="20" w:lineRule="atLeast"/>
              <w:contextualSpacing/>
              <w:jc w:val="both"/>
              <w:rPr>
                <w:rFonts w:eastAsia="Times New Roman" w:cs="Times New Roman"/>
                <w:b/>
                <w:bCs/>
              </w:rPr>
            </w:pPr>
            <w:r w:rsidRPr="00501867">
              <w:rPr>
                <w:rFonts w:eastAsia="Times New Roman" w:cs="Times New Roman"/>
                <w:b/>
                <w:bCs/>
              </w:rPr>
              <w:t>FCG Project Team Members</w:t>
            </w:r>
          </w:p>
        </w:tc>
        <w:tc>
          <w:tcPr>
            <w:tcW w:w="6096" w:type="dxa"/>
          </w:tcPr>
          <w:p w14:paraId="42D5C4F3"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 </w:t>
            </w:r>
            <w:proofErr w:type="spellStart"/>
            <w:r w:rsidRPr="00501867">
              <w:rPr>
                <w:rFonts w:eastAsia="Times New Roman" w:cs="Times New Roman"/>
                <w:bCs/>
              </w:rPr>
              <w:t>Ansi</w:t>
            </w:r>
            <w:proofErr w:type="spellEnd"/>
            <w:r w:rsidRPr="00501867">
              <w:rPr>
                <w:rFonts w:eastAsia="Times New Roman" w:cs="Times New Roman"/>
                <w:bCs/>
              </w:rPr>
              <w:t xml:space="preserve"> </w:t>
            </w:r>
            <w:proofErr w:type="spellStart"/>
            <w:r w:rsidRPr="00501867">
              <w:rPr>
                <w:rFonts w:eastAsia="Times New Roman" w:cs="Times New Roman"/>
                <w:bCs/>
              </w:rPr>
              <w:t>Shundi</w:t>
            </w:r>
            <w:proofErr w:type="spellEnd"/>
            <w:r w:rsidRPr="00501867">
              <w:rPr>
                <w:rFonts w:eastAsia="Times New Roman" w:cs="Times New Roman"/>
                <w:bCs/>
              </w:rPr>
              <w:t>, Team Leader</w:t>
            </w:r>
          </w:p>
          <w:p w14:paraId="1DF18767" w14:textId="30BC1B7B"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 </w:t>
            </w:r>
            <w:r w:rsidR="001B0C36" w:rsidRPr="00501867">
              <w:rPr>
                <w:rFonts w:eastAsia="Times New Roman" w:cs="Times New Roman"/>
                <w:bCs/>
              </w:rPr>
              <w:t>Ulrich Dugas</w:t>
            </w:r>
            <w:r w:rsidRPr="00501867">
              <w:rPr>
                <w:rFonts w:eastAsia="Times New Roman" w:cs="Times New Roman"/>
                <w:bCs/>
              </w:rPr>
              <w:t xml:space="preserve">, International Police Advisor </w:t>
            </w:r>
          </w:p>
          <w:p w14:paraId="3B76FFEC" w14:textId="22380DFB" w:rsidR="00A13898" w:rsidRPr="00501867" w:rsidRDefault="00A13898"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Mr. Enri Hide, Long Term Advisor</w:t>
            </w:r>
          </w:p>
          <w:p w14:paraId="19F44E25" w14:textId="327DE9D1" w:rsidR="00A13898" w:rsidRPr="00501867" w:rsidRDefault="00A13898"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Mrs. </w:t>
            </w:r>
            <w:proofErr w:type="spellStart"/>
            <w:r w:rsidRPr="00501867">
              <w:rPr>
                <w:rFonts w:eastAsia="Times New Roman" w:cs="Times New Roman"/>
                <w:bCs/>
              </w:rPr>
              <w:t>Eldisa</w:t>
            </w:r>
            <w:proofErr w:type="spellEnd"/>
            <w:r w:rsidRPr="00501867">
              <w:rPr>
                <w:rFonts w:eastAsia="Times New Roman" w:cs="Times New Roman"/>
                <w:bCs/>
              </w:rPr>
              <w:t xml:space="preserve"> </w:t>
            </w:r>
            <w:proofErr w:type="spellStart"/>
            <w:r w:rsidRPr="00501867">
              <w:rPr>
                <w:rFonts w:eastAsia="Times New Roman" w:cs="Times New Roman"/>
                <w:bCs/>
              </w:rPr>
              <w:t>Zhebo</w:t>
            </w:r>
            <w:proofErr w:type="spellEnd"/>
            <w:r w:rsidRPr="00501867">
              <w:rPr>
                <w:rFonts w:eastAsia="Times New Roman" w:cs="Times New Roman"/>
                <w:bCs/>
              </w:rPr>
              <w:t>, Long Term Advisor</w:t>
            </w:r>
          </w:p>
          <w:p w14:paraId="32986420" w14:textId="765D5A53"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Mrs. Miranda </w:t>
            </w:r>
            <w:proofErr w:type="spellStart"/>
            <w:r w:rsidRPr="00501867">
              <w:rPr>
                <w:rFonts w:eastAsia="Times New Roman" w:cs="Times New Roman"/>
                <w:bCs/>
              </w:rPr>
              <w:t>Fishka</w:t>
            </w:r>
            <w:proofErr w:type="spellEnd"/>
            <w:r w:rsidRPr="00501867">
              <w:rPr>
                <w:rFonts w:eastAsia="Times New Roman" w:cs="Times New Roman"/>
                <w:bCs/>
              </w:rPr>
              <w:t>, GS Manager, DV Expert</w:t>
            </w:r>
          </w:p>
          <w:p w14:paraId="1B45ED8E"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 Arian </w:t>
            </w:r>
            <w:proofErr w:type="spellStart"/>
            <w:r w:rsidRPr="00501867">
              <w:rPr>
                <w:rFonts w:eastAsia="Times New Roman" w:cs="Times New Roman"/>
                <w:bCs/>
              </w:rPr>
              <w:t>Braha</w:t>
            </w:r>
            <w:proofErr w:type="spellEnd"/>
            <w:r w:rsidRPr="00501867">
              <w:rPr>
                <w:rFonts w:eastAsia="Times New Roman" w:cs="Times New Roman"/>
                <w:bCs/>
              </w:rPr>
              <w:t xml:space="preserve">, Program Coordinator </w:t>
            </w:r>
          </w:p>
          <w:p w14:paraId="64B71077"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Mrs. Jolanda Gugaj, Program Officer </w:t>
            </w:r>
          </w:p>
        </w:tc>
      </w:tr>
      <w:tr w:rsidR="00C11107" w:rsidRPr="00501867" w14:paraId="235D3D95" w14:textId="77777777" w:rsidTr="005477EB">
        <w:tc>
          <w:tcPr>
            <w:tcW w:w="3510" w:type="dxa"/>
            <w:tcBorders>
              <w:bottom w:val="single" w:sz="12" w:space="0" w:color="000000"/>
            </w:tcBorders>
          </w:tcPr>
          <w:p w14:paraId="2E1F42B0"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SCPA Contacts</w:t>
            </w:r>
          </w:p>
        </w:tc>
        <w:tc>
          <w:tcPr>
            <w:tcW w:w="6096" w:type="dxa"/>
            <w:tcBorders>
              <w:bottom w:val="single" w:sz="12" w:space="0" w:color="000000"/>
            </w:tcBorders>
          </w:tcPr>
          <w:p w14:paraId="004E162F" w14:textId="10CFBFB8"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Address</w:t>
            </w:r>
            <w:r w:rsidR="00904304" w:rsidRPr="00501867">
              <w:rPr>
                <w:rFonts w:eastAsia="Times New Roman" w:cs="Times New Roman"/>
                <w:bCs/>
              </w:rPr>
              <w:t>:</w:t>
            </w:r>
            <w:r w:rsidRPr="00501867">
              <w:rPr>
                <w:rFonts w:eastAsia="Times New Roman" w:cs="Times New Roman"/>
                <w:bCs/>
              </w:rPr>
              <w:t xml:space="preserve"> </w:t>
            </w:r>
            <w:proofErr w:type="spellStart"/>
            <w:r w:rsidRPr="00501867">
              <w:rPr>
                <w:rFonts w:eastAsia="Times New Roman" w:cs="Times New Roman"/>
                <w:bCs/>
              </w:rPr>
              <w:t>Blv</w:t>
            </w:r>
            <w:proofErr w:type="spellEnd"/>
            <w:r w:rsidRPr="00501867">
              <w:rPr>
                <w:rFonts w:eastAsia="Times New Roman" w:cs="Times New Roman"/>
                <w:bCs/>
              </w:rPr>
              <w:t xml:space="preserve"> “</w:t>
            </w:r>
            <w:r w:rsidR="00904304" w:rsidRPr="00501867">
              <w:rPr>
                <w:rFonts w:eastAsia="Times New Roman" w:cs="Times New Roman"/>
                <w:bCs/>
              </w:rPr>
              <w:t xml:space="preserve">Zhan </w:t>
            </w:r>
            <w:proofErr w:type="spellStart"/>
            <w:r w:rsidR="00904304" w:rsidRPr="00501867">
              <w:rPr>
                <w:rFonts w:eastAsia="Times New Roman" w:cs="Times New Roman"/>
                <w:bCs/>
              </w:rPr>
              <w:t>D’Arc</w:t>
            </w:r>
            <w:proofErr w:type="spellEnd"/>
            <w:r w:rsidR="00904304" w:rsidRPr="00501867">
              <w:rPr>
                <w:rFonts w:eastAsia="Times New Roman" w:cs="Times New Roman"/>
                <w:bCs/>
              </w:rPr>
              <w:t>”, Nd. 61, H.5, K. 5, Ap. 6,</w:t>
            </w:r>
            <w:r w:rsidRPr="00501867">
              <w:rPr>
                <w:rFonts w:eastAsia="Times New Roman" w:cs="Times New Roman"/>
                <w:bCs/>
              </w:rPr>
              <w:t xml:space="preserve"> Tirana, Albania. Tel + 355 44 511 340</w:t>
            </w:r>
          </w:p>
          <w:p w14:paraId="4EB5BE0C"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Mail: </w:t>
            </w:r>
            <w:hyperlink r:id="rId12" w:history="1">
              <w:r w:rsidRPr="00501867">
                <w:rPr>
                  <w:rStyle w:val="Hyperlink"/>
                  <w:rFonts w:eastAsia="Times New Roman" w:cs="Times New Roman"/>
                </w:rPr>
                <w:t>info@cp-project.al</w:t>
              </w:r>
            </w:hyperlink>
            <w:r w:rsidRPr="00501867">
              <w:rPr>
                <w:rFonts w:eastAsia="Times New Roman" w:cs="Times New Roman"/>
                <w:bCs/>
              </w:rPr>
              <w:t xml:space="preserve"> </w:t>
            </w:r>
          </w:p>
          <w:p w14:paraId="2D48BC50"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Web: </w:t>
            </w:r>
            <w:hyperlink r:id="rId13" w:history="1">
              <w:r w:rsidRPr="00501867">
                <w:rPr>
                  <w:rStyle w:val="Hyperlink"/>
                  <w:rFonts w:eastAsia="Times New Roman" w:cs="Times New Roman"/>
                </w:rPr>
                <w:t>www.cp-project.al</w:t>
              </w:r>
            </w:hyperlink>
            <w:r w:rsidRPr="00501867">
              <w:rPr>
                <w:rFonts w:eastAsia="Times New Roman" w:cs="Times New Roman"/>
                <w:bCs/>
              </w:rPr>
              <w:t xml:space="preserve"> </w:t>
            </w:r>
          </w:p>
          <w:p w14:paraId="5A6D04C7" w14:textId="77777777" w:rsidR="00C11107" w:rsidRPr="00501867" w:rsidRDefault="00C11107" w:rsidP="005477EB">
            <w:pPr>
              <w:spacing w:before="60" w:after="100" w:afterAutospacing="1" w:line="20" w:lineRule="atLeast"/>
              <w:contextualSpacing/>
              <w:jc w:val="both"/>
              <w:rPr>
                <w:rFonts w:eastAsia="Times New Roman" w:cs="Times New Roman"/>
                <w:bCs/>
              </w:rPr>
            </w:pPr>
          </w:p>
        </w:tc>
      </w:tr>
    </w:tbl>
    <w:p w14:paraId="4B103733" w14:textId="77777777" w:rsidR="00C11107" w:rsidRPr="00501867" w:rsidRDefault="00C11107" w:rsidP="00C11107">
      <w:pPr>
        <w:spacing w:after="100" w:afterAutospacing="1" w:line="20" w:lineRule="atLeast"/>
        <w:jc w:val="both"/>
        <w:rPr>
          <w:rFonts w:ascii="Calibri" w:eastAsia="Times New Roman" w:hAnsi="Calibri" w:cstheme="majorBidi"/>
          <w:b/>
          <w:bCs/>
          <w:color w:val="365F91" w:themeColor="accent1" w:themeShade="BF"/>
          <w:lang w:eastAsia="zh-CN"/>
        </w:rPr>
      </w:pPr>
    </w:p>
    <w:p w14:paraId="48227099"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6C468BF3"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6973D878" w14:textId="77777777" w:rsidR="00C11107" w:rsidRPr="00501867" w:rsidRDefault="00C11107" w:rsidP="00C11107">
      <w:pPr>
        <w:rPr>
          <w:lang w:eastAsia="zh-CN"/>
        </w:rPr>
      </w:pPr>
      <w:r w:rsidRPr="00501867">
        <w:rPr>
          <w:lang w:eastAsia="zh-CN"/>
        </w:rPr>
        <w:br w:type="page"/>
      </w:r>
    </w:p>
    <w:sdt>
      <w:sdtPr>
        <w:rPr>
          <w:rFonts w:ascii="Calibri" w:eastAsiaTheme="minorHAnsi" w:hAnsi="Calibri" w:cstheme="minorBidi"/>
          <w:b w:val="0"/>
          <w:bCs w:val="0"/>
          <w:color w:val="auto"/>
          <w:sz w:val="22"/>
          <w:szCs w:val="22"/>
          <w:lang w:eastAsia="en-US"/>
        </w:rPr>
        <w:id w:val="-110904944"/>
        <w:docPartObj>
          <w:docPartGallery w:val="Table of Contents"/>
          <w:docPartUnique/>
        </w:docPartObj>
      </w:sdtPr>
      <w:sdtEndPr>
        <w:rPr>
          <w:noProof/>
        </w:rPr>
      </w:sdtEndPr>
      <w:sdtContent>
        <w:p w14:paraId="1C4462B7" w14:textId="77777777" w:rsidR="00C11107" w:rsidRPr="00501867" w:rsidRDefault="00C11107" w:rsidP="00C11107">
          <w:pPr>
            <w:pStyle w:val="TOCHeading"/>
            <w:spacing w:after="100" w:afterAutospacing="1" w:line="20" w:lineRule="atLeast"/>
            <w:contextualSpacing/>
            <w:jc w:val="both"/>
            <w:rPr>
              <w:rFonts w:ascii="Calibri" w:hAnsi="Calibri"/>
              <w:sz w:val="22"/>
              <w:szCs w:val="22"/>
            </w:rPr>
          </w:pPr>
        </w:p>
        <w:p w14:paraId="068BC845" w14:textId="77777777" w:rsidR="008E7FD5" w:rsidRPr="00501867" w:rsidRDefault="008E7FD5" w:rsidP="008E7FD5">
          <w:pPr>
            <w:rPr>
              <w:lang w:eastAsia="ja-JP"/>
            </w:rPr>
          </w:pPr>
        </w:p>
        <w:p w14:paraId="3B8EC4FA" w14:textId="77777777" w:rsidR="00C11107" w:rsidRPr="00501867" w:rsidRDefault="00C11107" w:rsidP="00C11107">
          <w:pPr>
            <w:pStyle w:val="TOCHeading"/>
            <w:spacing w:after="100" w:afterAutospacing="1" w:line="20" w:lineRule="atLeast"/>
            <w:contextualSpacing/>
            <w:jc w:val="both"/>
            <w:rPr>
              <w:rFonts w:ascii="Calibri" w:hAnsi="Calibri"/>
              <w:szCs w:val="22"/>
            </w:rPr>
          </w:pPr>
          <w:r w:rsidRPr="00501867">
            <w:rPr>
              <w:rFonts w:ascii="Calibri" w:hAnsi="Calibri"/>
              <w:szCs w:val="22"/>
            </w:rPr>
            <w:t>Table of Contents</w:t>
          </w:r>
        </w:p>
        <w:p w14:paraId="6F27705A" w14:textId="77777777" w:rsidR="00C11107" w:rsidRPr="00501867" w:rsidRDefault="00C11107" w:rsidP="00C11107">
          <w:pPr>
            <w:rPr>
              <w:lang w:eastAsia="ja-JP"/>
            </w:rPr>
          </w:pPr>
        </w:p>
        <w:p w14:paraId="22830411" w14:textId="36E8372F" w:rsidR="003F0E9C" w:rsidRDefault="00C11107">
          <w:pPr>
            <w:pStyle w:val="TOC1"/>
            <w:tabs>
              <w:tab w:val="right" w:leader="dot" w:pos="9350"/>
            </w:tabs>
            <w:rPr>
              <w:rFonts w:eastAsiaTheme="minorEastAsia"/>
              <w:noProof/>
            </w:rPr>
          </w:pPr>
          <w:r w:rsidRPr="00501867">
            <w:rPr>
              <w:rFonts w:ascii="Calibri" w:hAnsi="Calibri"/>
            </w:rPr>
            <w:fldChar w:fldCharType="begin"/>
          </w:r>
          <w:r w:rsidRPr="00501867">
            <w:rPr>
              <w:rFonts w:ascii="Calibri" w:hAnsi="Calibri"/>
            </w:rPr>
            <w:instrText xml:space="preserve"> TOC \o "1-3" \h \z \u </w:instrText>
          </w:r>
          <w:r w:rsidRPr="00501867">
            <w:rPr>
              <w:rFonts w:ascii="Calibri" w:hAnsi="Calibri"/>
            </w:rPr>
            <w:fldChar w:fldCharType="separate"/>
          </w:r>
          <w:hyperlink w:anchor="_Toc66289275" w:history="1">
            <w:r w:rsidR="003F0E9C" w:rsidRPr="0073781E">
              <w:rPr>
                <w:rStyle w:val="Hyperlink"/>
                <w:noProof/>
              </w:rPr>
              <w:t>ACRONYMS AND ABBREVIATION</w:t>
            </w:r>
            <w:r w:rsidR="003F0E9C">
              <w:rPr>
                <w:noProof/>
                <w:webHidden/>
              </w:rPr>
              <w:tab/>
            </w:r>
            <w:r w:rsidR="003F0E9C">
              <w:rPr>
                <w:noProof/>
                <w:webHidden/>
              </w:rPr>
              <w:fldChar w:fldCharType="begin"/>
            </w:r>
            <w:r w:rsidR="003F0E9C">
              <w:rPr>
                <w:noProof/>
                <w:webHidden/>
              </w:rPr>
              <w:instrText xml:space="preserve"> PAGEREF _Toc66289275 \h </w:instrText>
            </w:r>
            <w:r w:rsidR="003F0E9C">
              <w:rPr>
                <w:noProof/>
                <w:webHidden/>
              </w:rPr>
            </w:r>
            <w:r w:rsidR="003F0E9C">
              <w:rPr>
                <w:noProof/>
                <w:webHidden/>
              </w:rPr>
              <w:fldChar w:fldCharType="separate"/>
            </w:r>
            <w:r w:rsidR="00B92A3A">
              <w:rPr>
                <w:noProof/>
                <w:webHidden/>
              </w:rPr>
              <w:t>4</w:t>
            </w:r>
            <w:r w:rsidR="003F0E9C">
              <w:rPr>
                <w:noProof/>
                <w:webHidden/>
              </w:rPr>
              <w:fldChar w:fldCharType="end"/>
            </w:r>
          </w:hyperlink>
        </w:p>
        <w:p w14:paraId="173FC02B" w14:textId="7ABFCAB8" w:rsidR="003F0E9C" w:rsidRDefault="004D4AF8">
          <w:pPr>
            <w:pStyle w:val="TOC1"/>
            <w:tabs>
              <w:tab w:val="left" w:pos="440"/>
              <w:tab w:val="right" w:leader="dot" w:pos="9350"/>
            </w:tabs>
            <w:rPr>
              <w:rFonts w:eastAsiaTheme="minorEastAsia"/>
              <w:noProof/>
            </w:rPr>
          </w:pPr>
          <w:hyperlink w:anchor="_Toc66289276" w:history="1">
            <w:r w:rsidR="003F0E9C" w:rsidRPr="0073781E">
              <w:rPr>
                <w:rStyle w:val="Hyperlink"/>
                <w:noProof/>
              </w:rPr>
              <w:t>1.</w:t>
            </w:r>
            <w:r w:rsidR="003F0E9C">
              <w:rPr>
                <w:rFonts w:eastAsiaTheme="minorEastAsia"/>
                <w:noProof/>
              </w:rPr>
              <w:tab/>
            </w:r>
            <w:r w:rsidR="003F0E9C" w:rsidRPr="0073781E">
              <w:rPr>
                <w:rStyle w:val="Hyperlink"/>
                <w:noProof/>
              </w:rPr>
              <w:t>Introduction</w:t>
            </w:r>
            <w:r w:rsidR="003F0E9C">
              <w:rPr>
                <w:noProof/>
                <w:webHidden/>
              </w:rPr>
              <w:tab/>
            </w:r>
            <w:r w:rsidR="003F0E9C">
              <w:rPr>
                <w:noProof/>
                <w:webHidden/>
              </w:rPr>
              <w:fldChar w:fldCharType="begin"/>
            </w:r>
            <w:r w:rsidR="003F0E9C">
              <w:rPr>
                <w:noProof/>
                <w:webHidden/>
              </w:rPr>
              <w:instrText xml:space="preserve"> PAGEREF _Toc66289276 \h </w:instrText>
            </w:r>
            <w:r w:rsidR="003F0E9C">
              <w:rPr>
                <w:noProof/>
                <w:webHidden/>
              </w:rPr>
            </w:r>
            <w:r w:rsidR="003F0E9C">
              <w:rPr>
                <w:noProof/>
                <w:webHidden/>
              </w:rPr>
              <w:fldChar w:fldCharType="separate"/>
            </w:r>
            <w:r w:rsidR="00B92A3A">
              <w:rPr>
                <w:noProof/>
                <w:webHidden/>
              </w:rPr>
              <w:t>5</w:t>
            </w:r>
            <w:r w:rsidR="003F0E9C">
              <w:rPr>
                <w:noProof/>
                <w:webHidden/>
              </w:rPr>
              <w:fldChar w:fldCharType="end"/>
            </w:r>
          </w:hyperlink>
        </w:p>
        <w:p w14:paraId="03BBE9BF" w14:textId="2E5B336A" w:rsidR="003F0E9C" w:rsidRDefault="004D4AF8">
          <w:pPr>
            <w:pStyle w:val="TOC1"/>
            <w:tabs>
              <w:tab w:val="left" w:pos="440"/>
              <w:tab w:val="right" w:leader="dot" w:pos="9350"/>
            </w:tabs>
            <w:rPr>
              <w:rFonts w:eastAsiaTheme="minorEastAsia"/>
              <w:noProof/>
            </w:rPr>
          </w:pPr>
          <w:hyperlink w:anchor="_Toc66289277" w:history="1">
            <w:r w:rsidR="003F0E9C" w:rsidRPr="0073781E">
              <w:rPr>
                <w:rStyle w:val="Hyperlink"/>
                <w:noProof/>
              </w:rPr>
              <w:t>2.</w:t>
            </w:r>
            <w:r w:rsidR="003F0E9C">
              <w:rPr>
                <w:rFonts w:eastAsiaTheme="minorEastAsia"/>
                <w:noProof/>
              </w:rPr>
              <w:tab/>
            </w:r>
            <w:r w:rsidR="003F0E9C" w:rsidRPr="0073781E">
              <w:rPr>
                <w:rStyle w:val="Hyperlink"/>
                <w:noProof/>
              </w:rPr>
              <w:t>Progress achieved based on Program Pillars</w:t>
            </w:r>
            <w:r w:rsidR="003F0E9C">
              <w:rPr>
                <w:noProof/>
                <w:webHidden/>
              </w:rPr>
              <w:tab/>
            </w:r>
            <w:r w:rsidR="003F0E9C">
              <w:rPr>
                <w:noProof/>
                <w:webHidden/>
              </w:rPr>
              <w:fldChar w:fldCharType="begin"/>
            </w:r>
            <w:r w:rsidR="003F0E9C">
              <w:rPr>
                <w:noProof/>
                <w:webHidden/>
              </w:rPr>
              <w:instrText xml:space="preserve"> PAGEREF _Toc66289277 \h </w:instrText>
            </w:r>
            <w:r w:rsidR="003F0E9C">
              <w:rPr>
                <w:noProof/>
                <w:webHidden/>
              </w:rPr>
            </w:r>
            <w:r w:rsidR="003F0E9C">
              <w:rPr>
                <w:noProof/>
                <w:webHidden/>
              </w:rPr>
              <w:fldChar w:fldCharType="separate"/>
            </w:r>
            <w:r w:rsidR="00B92A3A">
              <w:rPr>
                <w:noProof/>
                <w:webHidden/>
              </w:rPr>
              <w:t>6</w:t>
            </w:r>
            <w:r w:rsidR="003F0E9C">
              <w:rPr>
                <w:noProof/>
                <w:webHidden/>
              </w:rPr>
              <w:fldChar w:fldCharType="end"/>
            </w:r>
          </w:hyperlink>
        </w:p>
        <w:p w14:paraId="5B02F9BC" w14:textId="7D44BB10" w:rsidR="003F0E9C" w:rsidRDefault="004D4AF8">
          <w:pPr>
            <w:pStyle w:val="TOC2"/>
            <w:tabs>
              <w:tab w:val="left" w:pos="880"/>
              <w:tab w:val="right" w:leader="dot" w:pos="9350"/>
            </w:tabs>
            <w:rPr>
              <w:rFonts w:eastAsiaTheme="minorEastAsia"/>
              <w:noProof/>
            </w:rPr>
          </w:pPr>
          <w:hyperlink w:anchor="_Toc66289278" w:history="1">
            <w:r w:rsidR="003F0E9C" w:rsidRPr="0073781E">
              <w:rPr>
                <w:rStyle w:val="Hyperlink"/>
                <w:noProof/>
              </w:rPr>
              <w:t>2.1</w:t>
            </w:r>
            <w:r w:rsidR="003F0E9C">
              <w:rPr>
                <w:rFonts w:eastAsiaTheme="minorEastAsia"/>
                <w:noProof/>
              </w:rPr>
              <w:tab/>
            </w:r>
            <w:r w:rsidR="003F0E9C" w:rsidRPr="0073781E">
              <w:rPr>
                <w:rStyle w:val="Hyperlink"/>
                <w:noProof/>
              </w:rPr>
              <w:t>Pillar I – Local Police Directorate Community Policing Support</w:t>
            </w:r>
            <w:r w:rsidR="003F0E9C">
              <w:rPr>
                <w:noProof/>
                <w:webHidden/>
              </w:rPr>
              <w:tab/>
            </w:r>
            <w:r w:rsidR="003F0E9C">
              <w:rPr>
                <w:noProof/>
                <w:webHidden/>
              </w:rPr>
              <w:fldChar w:fldCharType="begin"/>
            </w:r>
            <w:r w:rsidR="003F0E9C">
              <w:rPr>
                <w:noProof/>
                <w:webHidden/>
              </w:rPr>
              <w:instrText xml:space="preserve"> PAGEREF _Toc66289278 \h </w:instrText>
            </w:r>
            <w:r w:rsidR="003F0E9C">
              <w:rPr>
                <w:noProof/>
                <w:webHidden/>
              </w:rPr>
            </w:r>
            <w:r w:rsidR="003F0E9C">
              <w:rPr>
                <w:noProof/>
                <w:webHidden/>
              </w:rPr>
              <w:fldChar w:fldCharType="separate"/>
            </w:r>
            <w:r w:rsidR="00B92A3A">
              <w:rPr>
                <w:noProof/>
                <w:webHidden/>
              </w:rPr>
              <w:t>6</w:t>
            </w:r>
            <w:r w:rsidR="003F0E9C">
              <w:rPr>
                <w:noProof/>
                <w:webHidden/>
              </w:rPr>
              <w:fldChar w:fldCharType="end"/>
            </w:r>
          </w:hyperlink>
        </w:p>
        <w:p w14:paraId="1C3387BA" w14:textId="5889F848" w:rsidR="003F0E9C" w:rsidRDefault="004D4AF8">
          <w:pPr>
            <w:pStyle w:val="TOC2"/>
            <w:tabs>
              <w:tab w:val="left" w:pos="880"/>
              <w:tab w:val="right" w:leader="dot" w:pos="9350"/>
            </w:tabs>
            <w:rPr>
              <w:rFonts w:eastAsiaTheme="minorEastAsia"/>
              <w:noProof/>
            </w:rPr>
          </w:pPr>
          <w:hyperlink w:anchor="_Toc66289279" w:history="1">
            <w:r w:rsidR="003F0E9C" w:rsidRPr="0073781E">
              <w:rPr>
                <w:rStyle w:val="Hyperlink"/>
                <w:noProof/>
              </w:rPr>
              <w:t>2.2</w:t>
            </w:r>
            <w:r w:rsidR="003F0E9C">
              <w:rPr>
                <w:rFonts w:eastAsiaTheme="minorEastAsia"/>
                <w:noProof/>
              </w:rPr>
              <w:tab/>
            </w:r>
            <w:r w:rsidR="003F0E9C" w:rsidRPr="0073781E">
              <w:rPr>
                <w:rStyle w:val="Hyperlink"/>
                <w:noProof/>
              </w:rPr>
              <w:t>Pillar II – Strategic Management Support</w:t>
            </w:r>
            <w:r w:rsidR="003F0E9C">
              <w:rPr>
                <w:noProof/>
                <w:webHidden/>
              </w:rPr>
              <w:tab/>
            </w:r>
            <w:r w:rsidR="003F0E9C">
              <w:rPr>
                <w:noProof/>
                <w:webHidden/>
              </w:rPr>
              <w:fldChar w:fldCharType="begin"/>
            </w:r>
            <w:r w:rsidR="003F0E9C">
              <w:rPr>
                <w:noProof/>
                <w:webHidden/>
              </w:rPr>
              <w:instrText xml:space="preserve"> PAGEREF _Toc66289279 \h </w:instrText>
            </w:r>
            <w:r w:rsidR="003F0E9C">
              <w:rPr>
                <w:noProof/>
                <w:webHidden/>
              </w:rPr>
            </w:r>
            <w:r w:rsidR="003F0E9C">
              <w:rPr>
                <w:noProof/>
                <w:webHidden/>
              </w:rPr>
              <w:fldChar w:fldCharType="separate"/>
            </w:r>
            <w:r w:rsidR="00B92A3A">
              <w:rPr>
                <w:noProof/>
                <w:webHidden/>
              </w:rPr>
              <w:t>11</w:t>
            </w:r>
            <w:r w:rsidR="003F0E9C">
              <w:rPr>
                <w:noProof/>
                <w:webHidden/>
              </w:rPr>
              <w:fldChar w:fldCharType="end"/>
            </w:r>
          </w:hyperlink>
        </w:p>
        <w:p w14:paraId="7FEAA9A8" w14:textId="6101ADCB" w:rsidR="003F0E9C" w:rsidRDefault="004D4AF8">
          <w:pPr>
            <w:pStyle w:val="TOC2"/>
            <w:tabs>
              <w:tab w:val="left" w:pos="880"/>
              <w:tab w:val="right" w:leader="dot" w:pos="9350"/>
            </w:tabs>
            <w:rPr>
              <w:rFonts w:eastAsiaTheme="minorEastAsia"/>
              <w:noProof/>
            </w:rPr>
          </w:pPr>
          <w:hyperlink w:anchor="_Toc66289280" w:history="1">
            <w:r w:rsidR="003F0E9C" w:rsidRPr="0073781E">
              <w:rPr>
                <w:rStyle w:val="Hyperlink"/>
                <w:noProof/>
              </w:rPr>
              <w:t>2.3</w:t>
            </w:r>
            <w:r w:rsidR="003F0E9C">
              <w:rPr>
                <w:rFonts w:eastAsiaTheme="minorEastAsia"/>
                <w:noProof/>
              </w:rPr>
              <w:tab/>
            </w:r>
            <w:r w:rsidR="003F0E9C" w:rsidRPr="0073781E">
              <w:rPr>
                <w:rStyle w:val="Hyperlink"/>
                <w:noProof/>
              </w:rPr>
              <w:t>Pillar III – Domestic Violence Support</w:t>
            </w:r>
            <w:r w:rsidR="003F0E9C">
              <w:rPr>
                <w:noProof/>
                <w:webHidden/>
              </w:rPr>
              <w:tab/>
            </w:r>
            <w:r w:rsidR="003F0E9C">
              <w:rPr>
                <w:noProof/>
                <w:webHidden/>
              </w:rPr>
              <w:fldChar w:fldCharType="begin"/>
            </w:r>
            <w:r w:rsidR="003F0E9C">
              <w:rPr>
                <w:noProof/>
                <w:webHidden/>
              </w:rPr>
              <w:instrText xml:space="preserve"> PAGEREF _Toc66289280 \h </w:instrText>
            </w:r>
            <w:r w:rsidR="003F0E9C">
              <w:rPr>
                <w:noProof/>
                <w:webHidden/>
              </w:rPr>
            </w:r>
            <w:r w:rsidR="003F0E9C">
              <w:rPr>
                <w:noProof/>
                <w:webHidden/>
              </w:rPr>
              <w:fldChar w:fldCharType="separate"/>
            </w:r>
            <w:r w:rsidR="00B92A3A">
              <w:rPr>
                <w:noProof/>
                <w:webHidden/>
              </w:rPr>
              <w:t>13</w:t>
            </w:r>
            <w:r w:rsidR="003F0E9C">
              <w:rPr>
                <w:noProof/>
                <w:webHidden/>
              </w:rPr>
              <w:fldChar w:fldCharType="end"/>
            </w:r>
          </w:hyperlink>
        </w:p>
        <w:p w14:paraId="74572122" w14:textId="23A91EA4" w:rsidR="003F0E9C" w:rsidRDefault="004D4AF8">
          <w:pPr>
            <w:pStyle w:val="TOC2"/>
            <w:tabs>
              <w:tab w:val="left" w:pos="880"/>
              <w:tab w:val="right" w:leader="dot" w:pos="9350"/>
            </w:tabs>
            <w:rPr>
              <w:rFonts w:eastAsiaTheme="minorEastAsia"/>
              <w:noProof/>
            </w:rPr>
          </w:pPr>
          <w:hyperlink w:anchor="_Toc66289283" w:history="1">
            <w:r w:rsidR="003F0E9C" w:rsidRPr="0073781E">
              <w:rPr>
                <w:rStyle w:val="Hyperlink"/>
                <w:noProof/>
              </w:rPr>
              <w:t>2.4</w:t>
            </w:r>
            <w:r w:rsidR="003F0E9C">
              <w:rPr>
                <w:rFonts w:eastAsiaTheme="minorEastAsia"/>
                <w:noProof/>
              </w:rPr>
              <w:tab/>
            </w:r>
            <w:r w:rsidR="003F0E9C" w:rsidRPr="0073781E">
              <w:rPr>
                <w:rStyle w:val="Hyperlink"/>
                <w:noProof/>
              </w:rPr>
              <w:t>Horizontal Activity - Grants Scheme</w:t>
            </w:r>
            <w:r w:rsidR="003F0E9C">
              <w:rPr>
                <w:noProof/>
                <w:webHidden/>
              </w:rPr>
              <w:tab/>
            </w:r>
            <w:r w:rsidR="003F0E9C">
              <w:rPr>
                <w:noProof/>
                <w:webHidden/>
              </w:rPr>
              <w:fldChar w:fldCharType="begin"/>
            </w:r>
            <w:r w:rsidR="003F0E9C">
              <w:rPr>
                <w:noProof/>
                <w:webHidden/>
              </w:rPr>
              <w:instrText xml:space="preserve"> PAGEREF _Toc66289283 \h </w:instrText>
            </w:r>
            <w:r w:rsidR="003F0E9C">
              <w:rPr>
                <w:noProof/>
                <w:webHidden/>
              </w:rPr>
            </w:r>
            <w:r w:rsidR="003F0E9C">
              <w:rPr>
                <w:noProof/>
                <w:webHidden/>
              </w:rPr>
              <w:fldChar w:fldCharType="separate"/>
            </w:r>
            <w:r w:rsidR="00B92A3A">
              <w:rPr>
                <w:noProof/>
                <w:webHidden/>
              </w:rPr>
              <w:t>14</w:t>
            </w:r>
            <w:r w:rsidR="003F0E9C">
              <w:rPr>
                <w:noProof/>
                <w:webHidden/>
              </w:rPr>
              <w:fldChar w:fldCharType="end"/>
            </w:r>
          </w:hyperlink>
        </w:p>
        <w:p w14:paraId="4D9EFA94" w14:textId="41D7ECCB" w:rsidR="003F0E9C" w:rsidRDefault="004D4AF8">
          <w:pPr>
            <w:pStyle w:val="TOC1"/>
            <w:tabs>
              <w:tab w:val="left" w:pos="440"/>
              <w:tab w:val="right" w:leader="dot" w:pos="9350"/>
            </w:tabs>
            <w:rPr>
              <w:rFonts w:eastAsiaTheme="minorEastAsia"/>
              <w:noProof/>
            </w:rPr>
          </w:pPr>
          <w:hyperlink w:anchor="_Toc66289284" w:history="1">
            <w:r w:rsidR="003F0E9C" w:rsidRPr="0073781E">
              <w:rPr>
                <w:rStyle w:val="Hyperlink"/>
                <w:noProof/>
              </w:rPr>
              <w:t>3.</w:t>
            </w:r>
            <w:r w:rsidR="003F0E9C">
              <w:rPr>
                <w:rFonts w:eastAsiaTheme="minorEastAsia"/>
                <w:noProof/>
              </w:rPr>
              <w:tab/>
            </w:r>
            <w:r w:rsidR="003F0E9C" w:rsidRPr="0073781E">
              <w:rPr>
                <w:rStyle w:val="Hyperlink"/>
                <w:noProof/>
              </w:rPr>
              <w:t>Budget expenses</w:t>
            </w:r>
            <w:r w:rsidR="003F0E9C">
              <w:rPr>
                <w:noProof/>
                <w:webHidden/>
              </w:rPr>
              <w:tab/>
            </w:r>
            <w:r w:rsidR="003F0E9C">
              <w:rPr>
                <w:noProof/>
                <w:webHidden/>
              </w:rPr>
              <w:fldChar w:fldCharType="begin"/>
            </w:r>
            <w:r w:rsidR="003F0E9C">
              <w:rPr>
                <w:noProof/>
                <w:webHidden/>
              </w:rPr>
              <w:instrText xml:space="preserve"> PAGEREF _Toc66289284 \h </w:instrText>
            </w:r>
            <w:r w:rsidR="003F0E9C">
              <w:rPr>
                <w:noProof/>
                <w:webHidden/>
              </w:rPr>
            </w:r>
            <w:r w:rsidR="003F0E9C">
              <w:rPr>
                <w:noProof/>
                <w:webHidden/>
              </w:rPr>
              <w:fldChar w:fldCharType="separate"/>
            </w:r>
            <w:r w:rsidR="00B92A3A">
              <w:rPr>
                <w:noProof/>
                <w:webHidden/>
              </w:rPr>
              <w:t>16</w:t>
            </w:r>
            <w:r w:rsidR="003F0E9C">
              <w:rPr>
                <w:noProof/>
                <w:webHidden/>
              </w:rPr>
              <w:fldChar w:fldCharType="end"/>
            </w:r>
          </w:hyperlink>
        </w:p>
        <w:p w14:paraId="66FFE8E3" w14:textId="17C9330D" w:rsidR="003F0E9C" w:rsidRDefault="004D4AF8">
          <w:pPr>
            <w:pStyle w:val="TOC1"/>
            <w:tabs>
              <w:tab w:val="right" w:leader="dot" w:pos="9350"/>
            </w:tabs>
            <w:rPr>
              <w:rFonts w:eastAsiaTheme="minorEastAsia"/>
              <w:noProof/>
            </w:rPr>
          </w:pPr>
          <w:hyperlink w:anchor="_Toc66289285" w:history="1">
            <w:r w:rsidR="003F0E9C" w:rsidRPr="0073781E">
              <w:rPr>
                <w:rStyle w:val="Hyperlink"/>
                <w:noProof/>
              </w:rPr>
              <w:t>Annex I – Updated Logical Framework</w:t>
            </w:r>
            <w:r w:rsidR="003F0E9C">
              <w:rPr>
                <w:noProof/>
                <w:webHidden/>
              </w:rPr>
              <w:tab/>
            </w:r>
            <w:r w:rsidR="003F0E9C">
              <w:rPr>
                <w:noProof/>
                <w:webHidden/>
              </w:rPr>
              <w:fldChar w:fldCharType="begin"/>
            </w:r>
            <w:r w:rsidR="003F0E9C">
              <w:rPr>
                <w:noProof/>
                <w:webHidden/>
              </w:rPr>
              <w:instrText xml:space="preserve"> PAGEREF _Toc66289285 \h </w:instrText>
            </w:r>
            <w:r w:rsidR="003F0E9C">
              <w:rPr>
                <w:noProof/>
                <w:webHidden/>
              </w:rPr>
            </w:r>
            <w:r w:rsidR="003F0E9C">
              <w:rPr>
                <w:noProof/>
                <w:webHidden/>
              </w:rPr>
              <w:fldChar w:fldCharType="separate"/>
            </w:r>
            <w:r w:rsidR="00B92A3A">
              <w:rPr>
                <w:noProof/>
                <w:webHidden/>
              </w:rPr>
              <w:t>17</w:t>
            </w:r>
            <w:r w:rsidR="003F0E9C">
              <w:rPr>
                <w:noProof/>
                <w:webHidden/>
              </w:rPr>
              <w:fldChar w:fldCharType="end"/>
            </w:r>
          </w:hyperlink>
        </w:p>
        <w:p w14:paraId="0296469A" w14:textId="643A0633" w:rsidR="003F0E9C" w:rsidRDefault="004D4AF8">
          <w:pPr>
            <w:pStyle w:val="TOC1"/>
            <w:tabs>
              <w:tab w:val="right" w:leader="dot" w:pos="9350"/>
            </w:tabs>
            <w:rPr>
              <w:rFonts w:eastAsiaTheme="minorEastAsia"/>
              <w:noProof/>
            </w:rPr>
          </w:pPr>
          <w:hyperlink w:anchor="_Toc66289286" w:history="1">
            <w:r w:rsidR="003F0E9C" w:rsidRPr="0073781E">
              <w:rPr>
                <w:rStyle w:val="Hyperlink"/>
                <w:noProof/>
              </w:rPr>
              <w:t>Annex 2 Risk Matrix</w:t>
            </w:r>
            <w:r w:rsidR="003F0E9C">
              <w:rPr>
                <w:noProof/>
                <w:webHidden/>
              </w:rPr>
              <w:tab/>
            </w:r>
            <w:r w:rsidR="003F0E9C">
              <w:rPr>
                <w:noProof/>
                <w:webHidden/>
              </w:rPr>
              <w:fldChar w:fldCharType="begin"/>
            </w:r>
            <w:r w:rsidR="003F0E9C">
              <w:rPr>
                <w:noProof/>
                <w:webHidden/>
              </w:rPr>
              <w:instrText xml:space="preserve"> PAGEREF _Toc66289286 \h </w:instrText>
            </w:r>
            <w:r w:rsidR="003F0E9C">
              <w:rPr>
                <w:noProof/>
                <w:webHidden/>
              </w:rPr>
            </w:r>
            <w:r w:rsidR="003F0E9C">
              <w:rPr>
                <w:noProof/>
                <w:webHidden/>
              </w:rPr>
              <w:fldChar w:fldCharType="separate"/>
            </w:r>
            <w:r w:rsidR="00B92A3A">
              <w:rPr>
                <w:noProof/>
                <w:webHidden/>
              </w:rPr>
              <w:t>25</w:t>
            </w:r>
            <w:r w:rsidR="003F0E9C">
              <w:rPr>
                <w:noProof/>
                <w:webHidden/>
              </w:rPr>
              <w:fldChar w:fldCharType="end"/>
            </w:r>
          </w:hyperlink>
        </w:p>
        <w:p w14:paraId="5A1F3844" w14:textId="039E45E1" w:rsidR="003F0E9C" w:rsidRDefault="004D4AF8">
          <w:pPr>
            <w:pStyle w:val="TOC1"/>
            <w:tabs>
              <w:tab w:val="right" w:leader="dot" w:pos="9350"/>
            </w:tabs>
            <w:rPr>
              <w:rFonts w:eastAsiaTheme="minorEastAsia"/>
              <w:noProof/>
            </w:rPr>
          </w:pPr>
          <w:hyperlink w:anchor="_Toc66289287" w:history="1">
            <w:r w:rsidR="003F0E9C" w:rsidRPr="0073781E">
              <w:rPr>
                <w:rStyle w:val="Hyperlink"/>
                <w:noProof/>
              </w:rPr>
              <w:t>Annex 3 - Participants/beneficiaries in SCPA activities</w:t>
            </w:r>
            <w:r w:rsidR="003F0E9C">
              <w:rPr>
                <w:noProof/>
                <w:webHidden/>
              </w:rPr>
              <w:tab/>
            </w:r>
            <w:r w:rsidR="003F0E9C">
              <w:rPr>
                <w:noProof/>
                <w:webHidden/>
              </w:rPr>
              <w:fldChar w:fldCharType="begin"/>
            </w:r>
            <w:r w:rsidR="003F0E9C">
              <w:rPr>
                <w:noProof/>
                <w:webHidden/>
              </w:rPr>
              <w:instrText xml:space="preserve"> PAGEREF _Toc66289287 \h </w:instrText>
            </w:r>
            <w:r w:rsidR="003F0E9C">
              <w:rPr>
                <w:noProof/>
                <w:webHidden/>
              </w:rPr>
            </w:r>
            <w:r w:rsidR="003F0E9C">
              <w:rPr>
                <w:noProof/>
                <w:webHidden/>
              </w:rPr>
              <w:fldChar w:fldCharType="separate"/>
            </w:r>
            <w:r w:rsidR="00B92A3A">
              <w:rPr>
                <w:noProof/>
                <w:webHidden/>
              </w:rPr>
              <w:t>29</w:t>
            </w:r>
            <w:r w:rsidR="003F0E9C">
              <w:rPr>
                <w:noProof/>
                <w:webHidden/>
              </w:rPr>
              <w:fldChar w:fldCharType="end"/>
            </w:r>
          </w:hyperlink>
        </w:p>
        <w:p w14:paraId="762E526B" w14:textId="7ABE7CFE" w:rsidR="00C11107" w:rsidRPr="00501867" w:rsidRDefault="00C11107" w:rsidP="00C11107">
          <w:pPr>
            <w:spacing w:after="0" w:line="240" w:lineRule="auto"/>
            <w:contextualSpacing/>
            <w:jc w:val="both"/>
            <w:rPr>
              <w:rFonts w:ascii="Calibri" w:hAnsi="Calibri"/>
            </w:rPr>
          </w:pPr>
          <w:r w:rsidRPr="00501867">
            <w:rPr>
              <w:rFonts w:ascii="Calibri" w:hAnsi="Calibri"/>
              <w:b/>
              <w:bCs/>
              <w:noProof/>
            </w:rPr>
            <w:fldChar w:fldCharType="end"/>
          </w:r>
        </w:p>
      </w:sdtContent>
    </w:sdt>
    <w:p w14:paraId="6A1CB733" w14:textId="719B6091" w:rsidR="00C11107" w:rsidRPr="00501867" w:rsidRDefault="00C11107"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r w:rsidRPr="00501867">
        <w:rPr>
          <w:rFonts w:ascii="Calibri" w:eastAsia="Times New Roman" w:hAnsi="Calibri"/>
          <w:lang w:eastAsia="zh-CN"/>
        </w:rPr>
        <w:br w:type="page"/>
      </w:r>
    </w:p>
    <w:p w14:paraId="70D47FD4" w14:textId="77777777" w:rsidR="00B02E1E" w:rsidRPr="00501867" w:rsidRDefault="00B02E1E"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p>
    <w:p w14:paraId="6AAD01C2" w14:textId="77777777" w:rsidR="00C11107" w:rsidRPr="00501867" w:rsidRDefault="00C11107" w:rsidP="00C11107">
      <w:pPr>
        <w:pStyle w:val="Heading1"/>
        <w:spacing w:after="100" w:afterAutospacing="1" w:line="20" w:lineRule="atLeast"/>
        <w:jc w:val="both"/>
      </w:pPr>
      <w:bookmarkStart w:id="1" w:name="_Toc66289275"/>
      <w:bookmarkEnd w:id="0"/>
      <w:r w:rsidRPr="00501867">
        <w:t>ACRONYMS AND ABBREVIATION</w:t>
      </w:r>
      <w:bookmarkEnd w:id="1"/>
    </w:p>
    <w:p w14:paraId="6DAF116E"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ASP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Albanian State Police</w:t>
      </w:r>
    </w:p>
    <w:p w14:paraId="703CA125"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CP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Community Policing</w:t>
      </w:r>
    </w:p>
    <w:p w14:paraId="60FEEFC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CPO</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Community Policing Officer</w:t>
      </w:r>
    </w:p>
    <w:p w14:paraId="2F411EA0"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CSS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Community Safety and Security</w:t>
      </w:r>
    </w:p>
    <w:p w14:paraId="7040B398"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DV</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Domestic Violence</w:t>
      </w:r>
    </w:p>
    <w:p w14:paraId="7D36B56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DVS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 xml:space="preserve">Domestic Violence Support </w:t>
      </w:r>
    </w:p>
    <w:p w14:paraId="36D9C22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ESS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European Social Survey</w:t>
      </w:r>
    </w:p>
    <w:p w14:paraId="5AFB1422"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EU</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European Union</w:t>
      </w:r>
    </w:p>
    <w:p w14:paraId="6D4049BF"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EUR</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Euros</w:t>
      </w:r>
    </w:p>
    <w:p w14:paraId="565A05B8"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GD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General Director [of the ASP]</w:t>
      </w:r>
    </w:p>
    <w:p w14:paraId="569A3BE2"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proofErr w:type="spellStart"/>
      <w:r w:rsidRPr="00501867">
        <w:rPr>
          <w:rFonts w:ascii="Calibri" w:eastAsia="Times New Roman" w:hAnsi="Calibri" w:cs="Times New Roman"/>
          <w:lang w:eastAsia="zh-CN"/>
        </w:rPr>
        <w:t>GoA</w:t>
      </w:r>
      <w:proofErr w:type="spellEnd"/>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Government of Albania</w:t>
      </w:r>
    </w:p>
    <w:p w14:paraId="75F83759"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GS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Grants Scheme</w:t>
      </w:r>
    </w:p>
    <w:p w14:paraId="4E7040E6"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HQ</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Headquarters</w:t>
      </w:r>
    </w:p>
    <w:p w14:paraId="4376A33A"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ICITAP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Criminal Investigative Training Assistance Program</w:t>
      </w:r>
    </w:p>
    <w:p w14:paraId="3960C296"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IOM</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Organization for Migration</w:t>
      </w:r>
    </w:p>
    <w:p w14:paraId="5015B827"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IPA</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Police Advisor</w:t>
      </w:r>
    </w:p>
    <w:p w14:paraId="6C468AD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ISSAT</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Security Sector Advisory Team</w:t>
      </w:r>
    </w:p>
    <w:p w14:paraId="6948DEF9" w14:textId="77777777" w:rsidR="00C11107" w:rsidRPr="00501867" w:rsidRDefault="00C11107" w:rsidP="00C11107">
      <w:pPr>
        <w:spacing w:after="100" w:afterAutospacing="1" w:line="20" w:lineRule="atLeast"/>
        <w:contextualSpacing/>
        <w:jc w:val="both"/>
        <w:rPr>
          <w:rFonts w:ascii="Calibri" w:eastAsia="Times New Roman" w:hAnsi="Calibri" w:cs="Times New Roman"/>
          <w:b/>
          <w:bCs/>
          <w:lang w:eastAsia="zh-CN"/>
        </w:rPr>
      </w:pPr>
      <w:r w:rsidRPr="00501867">
        <w:rPr>
          <w:rFonts w:ascii="Calibri" w:eastAsia="Times New Roman" w:hAnsi="Calibri" w:cs="Times New Roman"/>
          <w:lang w:eastAsia="zh-CN"/>
        </w:rPr>
        <w:t>SC</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Steering Committee</w:t>
      </w:r>
    </w:p>
    <w:p w14:paraId="2B9EEF51"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JWG</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Joint Working Group</w:t>
      </w:r>
    </w:p>
    <w:p w14:paraId="0B4FCFBE"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LCPS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r>
      <w:r w:rsidRPr="00501867">
        <w:rPr>
          <w:rFonts w:ascii="Calibri" w:eastAsia="Times New Roman" w:hAnsi="Calibri" w:cs="Times New Roman"/>
          <w:lang w:eastAsia="zh-CN"/>
        </w:rPr>
        <w:tab/>
        <w:t>Local Council on Public Safety</w:t>
      </w:r>
    </w:p>
    <w:p w14:paraId="0FE17349"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LPD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Local Police Directorate</w:t>
      </w:r>
    </w:p>
    <w:p w14:paraId="57106107"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M&amp;E</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Monitoring and Evaluation</w:t>
      </w:r>
    </w:p>
    <w:p w14:paraId="2A673B83"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proofErr w:type="spellStart"/>
      <w:r w:rsidRPr="00501867">
        <w:rPr>
          <w:rFonts w:ascii="Calibri" w:eastAsia="Times New Roman" w:hAnsi="Calibri" w:cs="Times New Roman"/>
          <w:lang w:eastAsia="zh-CN"/>
        </w:rPr>
        <w:t>MoI</w:t>
      </w:r>
      <w:proofErr w:type="spellEnd"/>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Ministry of Interior</w:t>
      </w:r>
    </w:p>
    <w:p w14:paraId="5562CEA1"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proofErr w:type="spellStart"/>
      <w:r w:rsidRPr="00501867">
        <w:rPr>
          <w:rFonts w:ascii="Calibri" w:eastAsia="Times New Roman" w:hAnsi="Calibri" w:cs="Times New Roman"/>
          <w:lang w:eastAsia="zh-CN"/>
        </w:rPr>
        <w:t>MoJ</w:t>
      </w:r>
      <w:proofErr w:type="spellEnd"/>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Ministry of Justice</w:t>
      </w:r>
    </w:p>
    <w:p w14:paraId="4A9DDF9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NGO</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Non-Governmental Organization</w:t>
      </w:r>
    </w:p>
    <w:p w14:paraId="25985DCF"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NSDI</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National Strategy for Development and Integration</w:t>
      </w:r>
    </w:p>
    <w:p w14:paraId="61538485"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OSCE</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Organization for Security and Cooperation in Europe</w:t>
      </w:r>
    </w:p>
    <w:p w14:paraId="5C0FD69B"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PAMECA</w:t>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Police Assistance Mission of the European Community to Albania</w:t>
      </w:r>
    </w:p>
    <w:p w14:paraId="66A8CE8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PMS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Performance Management System</w:t>
      </w:r>
    </w:p>
    <w:p w14:paraId="7508D3AE"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PMT</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Project Management Team</w:t>
      </w:r>
    </w:p>
    <w:p w14:paraId="6EADBFF5" w14:textId="77777777" w:rsidR="00C11107" w:rsidRPr="00501867" w:rsidRDefault="001D13A2"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SACP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Swedish S</w:t>
      </w:r>
      <w:r w:rsidR="00C11107" w:rsidRPr="00501867">
        <w:rPr>
          <w:rFonts w:ascii="Calibri" w:eastAsia="Times New Roman" w:hAnsi="Calibri" w:cs="Times New Roman"/>
          <w:lang w:eastAsia="zh-CN"/>
        </w:rPr>
        <w:t xml:space="preserve">upport to the </w:t>
      </w:r>
      <w:proofErr w:type="spellStart"/>
      <w:r w:rsidR="00C11107" w:rsidRPr="00501867">
        <w:rPr>
          <w:rFonts w:ascii="Calibri" w:eastAsia="Times New Roman" w:hAnsi="Calibri" w:cs="Times New Roman"/>
          <w:lang w:eastAsia="zh-CN"/>
        </w:rPr>
        <w:t>MoI</w:t>
      </w:r>
      <w:proofErr w:type="spellEnd"/>
      <w:r w:rsidR="00C11107" w:rsidRPr="00501867">
        <w:rPr>
          <w:rFonts w:ascii="Calibri" w:eastAsia="Times New Roman" w:hAnsi="Calibri" w:cs="Times New Roman"/>
          <w:lang w:eastAsia="zh-CN"/>
        </w:rPr>
        <w:t xml:space="preserve"> / ASP on Community Policing</w:t>
      </w:r>
    </w:p>
    <w:p w14:paraId="10BFA6B3" w14:textId="48BA879E" w:rsidR="00742CD1" w:rsidRPr="00501867" w:rsidRDefault="00742CD1" w:rsidP="00C11107">
      <w:pPr>
        <w:spacing w:after="100" w:afterAutospacing="1" w:line="20" w:lineRule="atLeast"/>
        <w:contextualSpacing/>
        <w:jc w:val="both"/>
        <w:rPr>
          <w:rFonts w:ascii="Calibri" w:eastAsia="Times New Roman" w:hAnsi="Calibri" w:cs="Times New Roman"/>
          <w:lang w:eastAsia="zh-CN"/>
        </w:rPr>
      </w:pPr>
      <w:r w:rsidRPr="00501867">
        <w:t>SAPEMR</w:t>
      </w:r>
      <w:r w:rsidRPr="00501867">
        <w:tab/>
        <w:t>-</w:t>
      </w:r>
      <w:r w:rsidRPr="00501867">
        <w:tab/>
        <w:t>Sector of Strategic Analysis, Planning, Evaluation, Monitoring and Reporting</w:t>
      </w:r>
    </w:p>
    <w:p w14:paraId="1AA9FCB0" w14:textId="236ADBB3"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SCPA</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Strengthening Community Policing in Albania</w:t>
      </w:r>
    </w:p>
    <w:p w14:paraId="064FA7F5"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proofErr w:type="spellStart"/>
      <w:r w:rsidRPr="00501867">
        <w:rPr>
          <w:rFonts w:ascii="Calibri" w:eastAsia="Times New Roman" w:hAnsi="Calibri" w:cs="Times New Roman"/>
          <w:lang w:eastAsia="zh-CN"/>
        </w:rPr>
        <w:t>Sida</w:t>
      </w:r>
      <w:proofErr w:type="spellEnd"/>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Swedish International Development Cooperation Agency</w:t>
      </w:r>
    </w:p>
    <w:p w14:paraId="38EB2870"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SMS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Strategic Management Support</w:t>
      </w:r>
    </w:p>
    <w:p w14:paraId="307B20A3"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SSR</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Security Sector Reform</w:t>
      </w:r>
    </w:p>
    <w:p w14:paraId="7E9FDFC8"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SOP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r>
      <w:r w:rsidRPr="00501867">
        <w:rPr>
          <w:rFonts w:ascii="Calibri" w:eastAsia="Times New Roman" w:hAnsi="Calibri" w:cs="Times New Roman"/>
          <w:lang w:eastAsia="zh-CN"/>
        </w:rPr>
        <w:tab/>
        <w:t>Standard Operating Procedure</w:t>
      </w:r>
    </w:p>
    <w:p w14:paraId="5659024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TLPD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 xml:space="preserve">Target Local Police Directorate </w:t>
      </w:r>
    </w:p>
    <w:p w14:paraId="2FBA2D8C"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TWGs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Technical Working Groups</w:t>
      </w:r>
    </w:p>
    <w:p w14:paraId="14722B1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 xml:space="preserve">UNDP </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Nations Development Program</w:t>
      </w:r>
    </w:p>
    <w:p w14:paraId="7AEB6239"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UNHCR</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Nations High Commission for Refugee</w:t>
      </w:r>
    </w:p>
    <w:p w14:paraId="33241B3F"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UNICEF</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Nations Children’s Fund</w:t>
      </w:r>
    </w:p>
    <w:p w14:paraId="31D6F0AA" w14:textId="1F008669"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USAID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States Agency for International Development</w:t>
      </w:r>
      <w:r w:rsidRPr="00501867">
        <w:rPr>
          <w:rFonts w:ascii="Calibri" w:eastAsia="Times New Roman" w:hAnsi="Calibri" w:cs="Times New Roman"/>
          <w:lang w:eastAsia="zh-CN"/>
        </w:rPr>
        <w:br w:type="page"/>
      </w:r>
    </w:p>
    <w:p w14:paraId="4D0305E2" w14:textId="78546B2C" w:rsidR="003F0E9C" w:rsidRDefault="003F0E9C" w:rsidP="003F0E9C">
      <w:pPr>
        <w:pStyle w:val="Heading1"/>
        <w:numPr>
          <w:ilvl w:val="0"/>
          <w:numId w:val="1"/>
        </w:numPr>
        <w:spacing w:after="100" w:afterAutospacing="1" w:line="20" w:lineRule="atLeast"/>
        <w:jc w:val="both"/>
      </w:pPr>
      <w:bookmarkStart w:id="2" w:name="_Toc66289276"/>
      <w:bookmarkStart w:id="3" w:name="_Toc353439683"/>
      <w:r>
        <w:lastRenderedPageBreak/>
        <w:t>Introduction</w:t>
      </w:r>
      <w:bookmarkEnd w:id="2"/>
    </w:p>
    <w:p w14:paraId="59A0777C" w14:textId="77777777" w:rsidR="003F0E9C" w:rsidRPr="003F0E9C" w:rsidRDefault="003F0E9C" w:rsidP="003F0E9C"/>
    <w:p w14:paraId="48CC468D" w14:textId="16DA3A80" w:rsidR="003F0E9C" w:rsidRPr="003F0E9C" w:rsidRDefault="003F0E9C" w:rsidP="003F0E9C">
      <w:pPr>
        <w:jc w:val="both"/>
      </w:pPr>
      <w:r w:rsidRPr="003F0E9C">
        <w:t>Sweden has a long and successful record of support for the Ministry of Interior and the Albanian State Police in the area of community policing. The support started with the first phase of the community policing program in 2012 until 2015. After the positive impact of the first program, a second phase of intervention started in 2017, the current Strengthening of Community Policing in Albania (SCPA) Program, widely known as the Swedish Program on Community Policing.</w:t>
      </w:r>
    </w:p>
    <w:p w14:paraId="34ABD19F" w14:textId="62F302CB" w:rsidR="003F0E9C" w:rsidRPr="00DB50EF" w:rsidRDefault="003F0E9C" w:rsidP="003F0E9C">
      <w:pPr>
        <w:jc w:val="both"/>
      </w:pPr>
      <w:r w:rsidRPr="003F0E9C">
        <w:t>After almost 3 years of implementation, results achieved through an excellent cooperation between the expert team and the beneficiaries, first of all the ASP, are tangible and in some cases constitute turning points in ASP practice. Some interventions require change of administrative practice or mentality of staff, both managers and executive, therefore practical improvements are yet to be seen. The activities of the current SCPA second phase were designed as a natural continuation of the outputs from the first phase. The program had the same structure and areas of intervention. The core of the activities was concentrated under Pillar I, Support for the implementation of the community policing philosophy in Albania.</w:t>
      </w:r>
    </w:p>
    <w:p w14:paraId="0C2519F3" w14:textId="77777777" w:rsidR="003F0E9C" w:rsidRDefault="003F0E9C" w:rsidP="003F0E9C">
      <w:pPr>
        <w:jc w:val="both"/>
      </w:pPr>
    </w:p>
    <w:p w14:paraId="6CF55703" w14:textId="57A9ADE5" w:rsidR="00C11107" w:rsidRPr="00501867" w:rsidRDefault="00C11107" w:rsidP="00522C06">
      <w:pPr>
        <w:jc w:val="both"/>
      </w:pPr>
      <w:r w:rsidRPr="00501867">
        <w:br w:type="page"/>
      </w:r>
    </w:p>
    <w:p w14:paraId="1B180B99" w14:textId="77777777" w:rsidR="00C11107" w:rsidRPr="00501867" w:rsidRDefault="002918AA" w:rsidP="00C11107">
      <w:pPr>
        <w:pStyle w:val="Heading1"/>
        <w:numPr>
          <w:ilvl w:val="0"/>
          <w:numId w:val="1"/>
        </w:numPr>
        <w:spacing w:after="100" w:afterAutospacing="1" w:line="20" w:lineRule="atLeast"/>
        <w:jc w:val="both"/>
      </w:pPr>
      <w:bookmarkStart w:id="4" w:name="_Toc66289277"/>
      <w:bookmarkEnd w:id="3"/>
      <w:r w:rsidRPr="00501867">
        <w:lastRenderedPageBreak/>
        <w:t>Progress achieved based on Program Pillars</w:t>
      </w:r>
      <w:bookmarkEnd w:id="4"/>
    </w:p>
    <w:p w14:paraId="746F6755" w14:textId="77777777" w:rsidR="00414B38" w:rsidRDefault="007926D3" w:rsidP="007926D3">
      <w:pPr>
        <w:jc w:val="both"/>
      </w:pPr>
      <w:r w:rsidRPr="00501867">
        <w:t xml:space="preserve">The activities of the Program were implemented in line with the Inception Report and the Action Plan approved by the JWG and the SC. </w:t>
      </w:r>
      <w:r w:rsidR="00BF2650" w:rsidRPr="00501867">
        <w:t xml:space="preserve">The activities of Pillar 1 were severely affected by the Covid-19 pandemic. During this semester the project planned to </w:t>
      </w:r>
      <w:r w:rsidR="00414B38">
        <w:t>implement the changes in the TLPD Elbasan and closely follow the progress, in order to foster the practice and prepare the ground for expanding in other LPDs in the next phase.</w:t>
      </w:r>
    </w:p>
    <w:p w14:paraId="474E32B8" w14:textId="2356D83A" w:rsidR="00414B38" w:rsidRDefault="00414B38" w:rsidP="007926D3">
      <w:pPr>
        <w:jc w:val="both"/>
      </w:pPr>
      <w:r>
        <w:t xml:space="preserve">During this period, the negotiations between the Albanian State Police and the Swedish Embassy for an extension phase were concluded and the decision to extend the project with two additional years was taken during December. Preparations for the extension phase started from Autumn 2020 and the extension proposal was submitted to the beneficiary (ASP and </w:t>
      </w:r>
      <w:proofErr w:type="spellStart"/>
      <w:r>
        <w:t>MoI</w:t>
      </w:r>
      <w:proofErr w:type="spellEnd"/>
      <w:r>
        <w:t>) and the Swedish Embassy in November. The proposal was accompanied with a detailed working plan for the next two years.</w:t>
      </w:r>
    </w:p>
    <w:p w14:paraId="55B1F280" w14:textId="77777777" w:rsidR="00414B38" w:rsidRDefault="00414B38" w:rsidP="007926D3">
      <w:pPr>
        <w:jc w:val="both"/>
      </w:pPr>
    </w:p>
    <w:p w14:paraId="2F02CCD3" w14:textId="77777777" w:rsidR="002002C5" w:rsidRPr="00501867" w:rsidRDefault="002002C5" w:rsidP="007926D3">
      <w:pPr>
        <w:jc w:val="both"/>
      </w:pPr>
    </w:p>
    <w:p w14:paraId="6C2C3DA7" w14:textId="77777777" w:rsidR="007926D3" w:rsidRPr="00501867" w:rsidRDefault="007926D3" w:rsidP="007926D3">
      <w:pPr>
        <w:pStyle w:val="Heading2"/>
        <w:numPr>
          <w:ilvl w:val="1"/>
          <w:numId w:val="1"/>
        </w:numPr>
      </w:pPr>
      <w:bookmarkStart w:id="5" w:name="_Toc66289278"/>
      <w:r w:rsidRPr="00501867">
        <w:t>Pillar I – Local Police Directorate Community Policing Support</w:t>
      </w:r>
      <w:bookmarkEnd w:id="5"/>
    </w:p>
    <w:p w14:paraId="78462DEB" w14:textId="77777777" w:rsidR="007926D3" w:rsidRPr="00501867" w:rsidRDefault="007926D3" w:rsidP="007926D3"/>
    <w:p w14:paraId="375C931F" w14:textId="74EC982C" w:rsidR="007926D3" w:rsidRPr="00501867" w:rsidRDefault="007926D3" w:rsidP="007926D3">
      <w:pPr>
        <w:jc w:val="both"/>
      </w:pPr>
      <w:r w:rsidRPr="00501867">
        <w:t xml:space="preserve">Pillar I </w:t>
      </w:r>
      <w:proofErr w:type="gramStart"/>
      <w:r w:rsidRPr="00501867">
        <w:t>constitutes</w:t>
      </w:r>
      <w:proofErr w:type="gramEnd"/>
      <w:r w:rsidRPr="00501867">
        <w:t xml:space="preserve"> the core of the project and many of the activities implemented during the reporting period are part of this pillar. The activities under this pillar are grouped in three sub-components:</w:t>
      </w:r>
    </w:p>
    <w:p w14:paraId="6E1E2C1E" w14:textId="77777777" w:rsidR="00414B38" w:rsidRPr="00DB50EF" w:rsidRDefault="00414B38" w:rsidP="00414B38">
      <w:pPr>
        <w:jc w:val="both"/>
      </w:pPr>
      <w:r w:rsidRPr="00DB50EF">
        <w:t xml:space="preserve">In implementation of </w:t>
      </w:r>
      <w:proofErr w:type="gramStart"/>
      <w:r w:rsidRPr="00DB50EF">
        <w:t>Pillar</w:t>
      </w:r>
      <w:proofErr w:type="gramEnd"/>
      <w:r w:rsidRPr="00DB50EF">
        <w:t xml:space="preserve"> I activities, the program supported all the elements of the “circle” of intervention. As by design, the activities were mostly concentrated in TLPDs Elbasan and </w:t>
      </w:r>
      <w:proofErr w:type="spellStart"/>
      <w:r w:rsidRPr="00DB50EF">
        <w:t>Kukes</w:t>
      </w:r>
      <w:proofErr w:type="spellEnd"/>
      <w:r w:rsidRPr="00DB50EF">
        <w:t>, although some of them had a national scope.</w:t>
      </w:r>
    </w:p>
    <w:p w14:paraId="168F635A" w14:textId="77777777" w:rsidR="00414B38" w:rsidRPr="00DB50EF" w:rsidRDefault="00414B38" w:rsidP="00414B38">
      <w:pPr>
        <w:jc w:val="center"/>
      </w:pPr>
      <w:r w:rsidRPr="00DB50EF">
        <w:rPr>
          <w:noProof/>
        </w:rPr>
        <w:drawing>
          <wp:inline distT="0" distB="0" distL="0" distR="0" wp14:anchorId="00C9A2AB" wp14:editId="527229B3">
            <wp:extent cx="5047488" cy="2238451"/>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5E32F44" w14:textId="77777777" w:rsidR="00414B38" w:rsidRPr="00DB50EF" w:rsidRDefault="00414B38" w:rsidP="00414B38">
      <w:pPr>
        <w:jc w:val="both"/>
      </w:pPr>
      <w:r w:rsidRPr="00DB50EF">
        <w:rPr>
          <w:b/>
        </w:rPr>
        <w:t>Framework intervention</w:t>
      </w:r>
      <w:r w:rsidRPr="00DB50EF">
        <w:t xml:space="preserve">: Initially the program completed an analysis of the situation of community policing practice. This joint activity </w:t>
      </w:r>
      <w:proofErr w:type="gramStart"/>
      <w:r w:rsidRPr="00DB50EF">
        <w:t>-  with</w:t>
      </w:r>
      <w:proofErr w:type="gramEnd"/>
      <w:r w:rsidRPr="00DB50EF">
        <w:t xml:space="preserve"> the ASP Technical Working Group created for this purpose - produced several recommendations that constituted the basis of the work program completed later. The experts provided advice on the reorganization of the LPDs, on the implementation of the “police zone” </w:t>
      </w:r>
      <w:r w:rsidRPr="00DB50EF">
        <w:lastRenderedPageBreak/>
        <w:t>concept and on elaboration of the job descriptions for the newly created positions and revision of the existing ones. Support was provided for the revision of the SOP of the police zone and an agreement was reached to pilot the concept in Elbasan LPD, with the intention to spread the practice to other LPDs as well.</w:t>
      </w:r>
    </w:p>
    <w:p w14:paraId="479906B0" w14:textId="77777777" w:rsidR="00414B38" w:rsidRPr="00DB50EF" w:rsidRDefault="00414B38" w:rsidP="00414B38">
      <w:pPr>
        <w:jc w:val="both"/>
      </w:pPr>
      <w:r w:rsidRPr="00DB50EF">
        <w:t>With the new structure, the Sector for Command and Control was strengthened and a new Sector for Analysis and Monitoring was created in each LPD to support the director with information and analysis and to prepare strategic documents at the local level. A new position of CPO Educator and Work with the Youth was established in most commissariats to support preventive activities and run awareness raising campaigns.</w:t>
      </w:r>
    </w:p>
    <w:p w14:paraId="54A2769D" w14:textId="77777777" w:rsidR="00414B38" w:rsidRPr="00DB50EF" w:rsidRDefault="00414B38" w:rsidP="00414B38">
      <w:pPr>
        <w:jc w:val="both"/>
      </w:pPr>
      <w:r w:rsidRPr="00DB50EF">
        <w:t>The new job descriptions for the CPOs, general patrol and the CPO Educator were approved by the General Director in February 2020. A draft SOP for the CPOs and General Patrol is currently discussed with the ASP, while the program has prepared a concept for a CPO’s Handbook. Both have to be approved by the ASP.</w:t>
      </w:r>
    </w:p>
    <w:p w14:paraId="299DA947" w14:textId="39833D9C" w:rsidR="007F2CB0" w:rsidRPr="007F2CB0" w:rsidRDefault="007F2CB0" w:rsidP="007F2CB0">
      <w:pPr>
        <w:spacing w:after="160" w:line="259" w:lineRule="auto"/>
        <w:jc w:val="both"/>
        <w:rPr>
          <w:lang w:val="en-GB"/>
        </w:rPr>
      </w:pPr>
      <w:r w:rsidRPr="007F2CB0">
        <w:rPr>
          <w:lang w:val="en-GB"/>
        </w:rPr>
        <w:t>During this</w:t>
      </w:r>
      <w:r>
        <w:rPr>
          <w:lang w:val="en-GB"/>
        </w:rPr>
        <w:t xml:space="preserve"> reporting </w:t>
      </w:r>
      <w:r w:rsidRPr="007F2CB0">
        <w:rPr>
          <w:lang w:val="en-GB"/>
        </w:rPr>
        <w:t xml:space="preserve">period, the technical working group in Elbasan successfully implemented the project for making functional the Police Zone and redistribution of tasks among its police units. New job descriptions for CPOs and general patrol, were applied and the members of the working group monitored in the ground the implementation of such responsibilities. </w:t>
      </w:r>
    </w:p>
    <w:p w14:paraId="2073D632" w14:textId="77777777" w:rsidR="007F2CB0" w:rsidRPr="007F2CB0" w:rsidRDefault="007F2CB0" w:rsidP="007F2CB0">
      <w:pPr>
        <w:spacing w:after="160" w:line="259" w:lineRule="auto"/>
        <w:jc w:val="both"/>
        <w:rPr>
          <w:lang w:val="en-GB"/>
        </w:rPr>
      </w:pPr>
      <w:r w:rsidRPr="007F2CB0">
        <w:rPr>
          <w:lang w:val="en-GB"/>
        </w:rPr>
        <w:t>There has been a focus on the main tasks of CPOs in urban areas, transferring to the general patrol functions which were not essentially to be performed by the CPOs (delivery of notifications and summons issued by the prosecution office / courts of law, conducting urgent/immediate actions at the scene, etc.). This led to the fact the CPOs focused on prevention functions and community relations. They have been more present in their zone and more efficient at work.</w:t>
      </w:r>
    </w:p>
    <w:p w14:paraId="16ED07FF" w14:textId="77777777" w:rsidR="007F2CB0" w:rsidRPr="007F2CB0" w:rsidRDefault="007F2CB0" w:rsidP="007F2CB0">
      <w:pPr>
        <w:spacing w:after="160" w:line="259" w:lineRule="auto"/>
        <w:jc w:val="both"/>
        <w:rPr>
          <w:lang w:val="en-GB"/>
        </w:rPr>
      </w:pPr>
      <w:r w:rsidRPr="007F2CB0">
        <w:rPr>
          <w:lang w:val="en-GB"/>
        </w:rPr>
        <w:t>LPD Elbasan drafted a monitoring report on the results of piloting the change management project and concluded that the proposed approach has brought positive results and therefore recommended to work further to address the shortcomings observed at this stage and to replicate such actions in other LPDs.</w:t>
      </w:r>
    </w:p>
    <w:p w14:paraId="4AE4D979" w14:textId="77777777" w:rsidR="00414B38" w:rsidRPr="00DB50EF" w:rsidRDefault="00414B38" w:rsidP="00414B38">
      <w:pPr>
        <w:jc w:val="both"/>
      </w:pPr>
      <w:r w:rsidRPr="00DB50EF">
        <w:rPr>
          <w:b/>
        </w:rPr>
        <w:t>Capacity building</w:t>
      </w:r>
      <w:r w:rsidRPr="00DB50EF">
        <w:t xml:space="preserve">: the design phase made clear that the envisaged changes had to be accompanied with massive trainings, for different levels of police officers. A specific training program for the CPOs was designed and a group of trainers from the Academy of Security was trained to deliver the training in cooperation with the experts. During 2018-2019 almost </w:t>
      </w:r>
      <w:r w:rsidRPr="00DB50EF">
        <w:rPr>
          <w:b/>
        </w:rPr>
        <w:t>650 CPOs</w:t>
      </w:r>
      <w:r w:rsidRPr="00DB50EF">
        <w:t xml:space="preserve"> from all the LPDs were given a </w:t>
      </w:r>
      <w:r w:rsidRPr="00DB50EF">
        <w:rPr>
          <w:b/>
        </w:rPr>
        <w:t>5 days</w:t>
      </w:r>
      <w:r w:rsidRPr="00DB50EF">
        <w:t xml:space="preserve"> training course on community policing. This massive training program was the first for many years specifically designed for the CPOs and focused on the CP philosophy. All the heads of sections for CP underwent the same training.</w:t>
      </w:r>
    </w:p>
    <w:p w14:paraId="43A34518" w14:textId="4DBBD69A" w:rsidR="00633069" w:rsidRDefault="00414B38" w:rsidP="00414B38">
      <w:pPr>
        <w:jc w:val="both"/>
      </w:pPr>
      <w:r w:rsidRPr="00DB50EF">
        <w:t>In Elbasan LPD</w:t>
      </w:r>
      <w:r w:rsidR="00633069">
        <w:t xml:space="preserve"> the project supported a special coaching program specific for the implementation of the pilot program. The experts visited several times the commissariats and organized different discussions and workshops with the managers and the staff, to closely monitor the process. They prepared monitoring reports that were discussed with the experts.</w:t>
      </w:r>
    </w:p>
    <w:p w14:paraId="4089AFE0" w14:textId="68DCEF35" w:rsidR="00414B38" w:rsidRPr="00DB50EF" w:rsidRDefault="00414B38" w:rsidP="00414B38">
      <w:pPr>
        <w:jc w:val="both"/>
      </w:pPr>
      <w:r w:rsidRPr="00DB50EF">
        <w:rPr>
          <w:b/>
        </w:rPr>
        <w:t>Infrastructure and equipment support</w:t>
      </w:r>
      <w:r w:rsidRPr="00DB50EF">
        <w:t xml:space="preserve">: the previous two sets of interventions have been accompanied with improvement of the work conditions and supply of equipment for the CPOs and the ASP in general. </w:t>
      </w:r>
      <w:r w:rsidRPr="00DB50EF">
        <w:lastRenderedPageBreak/>
        <w:t xml:space="preserve">The infrastructure interventions have been focused on Elbasan and </w:t>
      </w:r>
      <w:proofErr w:type="spellStart"/>
      <w:r w:rsidRPr="00DB50EF">
        <w:t>Kukes</w:t>
      </w:r>
      <w:proofErr w:type="spellEnd"/>
      <w:r w:rsidRPr="00DB50EF">
        <w:t xml:space="preserve">, but other LPDs have benefited as well. In the table below there is the list of </w:t>
      </w:r>
      <w:r w:rsidR="00633069">
        <w:t xml:space="preserve">all the </w:t>
      </w:r>
      <w:r w:rsidRPr="00DB50EF">
        <w:t>interventions</w:t>
      </w:r>
      <w:r w:rsidR="00633069">
        <w:t xml:space="preserve"> in the previous phase</w:t>
      </w:r>
      <w:r w:rsidRPr="00DB50EF">
        <w:t>:</w:t>
      </w:r>
    </w:p>
    <w:tbl>
      <w:tblPr>
        <w:tblStyle w:val="ListTable3-Accent5"/>
        <w:tblW w:w="6745" w:type="dxa"/>
        <w:jc w:val="center"/>
        <w:tblLook w:val="04A0" w:firstRow="1" w:lastRow="0" w:firstColumn="1" w:lastColumn="0" w:noHBand="0" w:noVBand="1"/>
      </w:tblPr>
      <w:tblGrid>
        <w:gridCol w:w="700"/>
        <w:gridCol w:w="6045"/>
      </w:tblGrid>
      <w:tr w:rsidR="00414B38" w:rsidRPr="00DB50EF" w14:paraId="0047529B" w14:textId="77777777" w:rsidTr="003F0E9C">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100" w:firstRow="0" w:lastRow="0" w:firstColumn="1" w:lastColumn="0" w:oddVBand="0" w:evenVBand="0" w:oddHBand="0" w:evenHBand="0" w:firstRowFirstColumn="1" w:firstRowLastColumn="0" w:lastRowFirstColumn="0" w:lastRowLastColumn="0"/>
            <w:tcW w:w="700" w:type="dxa"/>
            <w:noWrap/>
            <w:vAlign w:val="center"/>
            <w:hideMark/>
          </w:tcPr>
          <w:p w14:paraId="3FEB0F21" w14:textId="77777777" w:rsidR="00414B38" w:rsidRPr="00DB50EF" w:rsidRDefault="00414B38" w:rsidP="003F0E9C">
            <w:pPr>
              <w:jc w:val="center"/>
              <w:rPr>
                <w:rFonts w:ascii="Calibri" w:eastAsia="Times New Roman" w:hAnsi="Calibri" w:cs="Calibri"/>
                <w:sz w:val="20"/>
                <w:szCs w:val="20"/>
                <w:lang w:val="en-US"/>
              </w:rPr>
            </w:pPr>
            <w:r w:rsidRPr="00DB50EF">
              <w:rPr>
                <w:rFonts w:ascii="Calibri" w:eastAsia="Times New Roman" w:hAnsi="Calibri" w:cs="Calibri"/>
                <w:sz w:val="20"/>
                <w:szCs w:val="20"/>
                <w:lang w:val="en-US"/>
              </w:rPr>
              <w:t>No</w:t>
            </w:r>
          </w:p>
        </w:tc>
        <w:tc>
          <w:tcPr>
            <w:tcW w:w="6045" w:type="dxa"/>
            <w:noWrap/>
            <w:vAlign w:val="center"/>
            <w:hideMark/>
          </w:tcPr>
          <w:p w14:paraId="37B044AC" w14:textId="77777777" w:rsidR="00414B38" w:rsidRPr="00DB50EF" w:rsidRDefault="00414B38" w:rsidP="003F0E9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rPr>
            </w:pPr>
            <w:r w:rsidRPr="00DB50EF">
              <w:rPr>
                <w:rFonts w:ascii="Calibri" w:eastAsia="Times New Roman" w:hAnsi="Calibri" w:cs="Calibri"/>
                <w:sz w:val="20"/>
                <w:szCs w:val="20"/>
                <w:lang w:val="en-US"/>
              </w:rPr>
              <w:t>Reconstruction or equipment</w:t>
            </w:r>
          </w:p>
        </w:tc>
      </w:tr>
      <w:tr w:rsidR="00414B38" w:rsidRPr="00DB50EF" w14:paraId="2A0092F2" w14:textId="77777777" w:rsidTr="003F0E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4B38A8CC"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1</w:t>
            </w:r>
          </w:p>
        </w:tc>
        <w:tc>
          <w:tcPr>
            <w:tcW w:w="6045" w:type="dxa"/>
            <w:noWrap/>
            <w:hideMark/>
          </w:tcPr>
          <w:p w14:paraId="57B0858F" w14:textId="77777777" w:rsidR="00414B38" w:rsidRPr="00DB50EF" w:rsidRDefault="00414B38" w:rsidP="003F0E9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 xml:space="preserve">Reconstruction of </w:t>
            </w:r>
            <w:proofErr w:type="spellStart"/>
            <w:r w:rsidRPr="00DB50EF">
              <w:rPr>
                <w:rFonts w:ascii="Calibri" w:eastAsia="Times New Roman" w:hAnsi="Calibri" w:cs="Calibri"/>
                <w:color w:val="000000"/>
                <w:sz w:val="20"/>
                <w:szCs w:val="20"/>
                <w:lang w:val="en-US"/>
              </w:rPr>
              <w:t>Librazhd</w:t>
            </w:r>
            <w:proofErr w:type="spellEnd"/>
            <w:r w:rsidRPr="00DB50EF">
              <w:rPr>
                <w:rFonts w:ascii="Calibri" w:eastAsia="Times New Roman" w:hAnsi="Calibri" w:cs="Calibri"/>
                <w:color w:val="000000"/>
                <w:sz w:val="20"/>
                <w:szCs w:val="20"/>
                <w:lang w:val="en-US"/>
              </w:rPr>
              <w:t xml:space="preserve"> Reception Hall </w:t>
            </w:r>
          </w:p>
        </w:tc>
      </w:tr>
      <w:tr w:rsidR="00414B38" w:rsidRPr="00DB50EF" w14:paraId="04CB97CF" w14:textId="77777777" w:rsidTr="003F0E9C">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73121924"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2</w:t>
            </w:r>
          </w:p>
        </w:tc>
        <w:tc>
          <w:tcPr>
            <w:tcW w:w="6045" w:type="dxa"/>
            <w:noWrap/>
            <w:hideMark/>
          </w:tcPr>
          <w:p w14:paraId="185B6202" w14:textId="77777777" w:rsidR="00414B38" w:rsidRPr="00DB50EF" w:rsidRDefault="00414B38" w:rsidP="003F0E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 xml:space="preserve">Reconstruction of Has Reception Hall </w:t>
            </w:r>
          </w:p>
        </w:tc>
      </w:tr>
      <w:tr w:rsidR="00414B38" w:rsidRPr="00DB50EF" w14:paraId="1DF1D821" w14:textId="77777777" w:rsidTr="003F0E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118B92B4"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3</w:t>
            </w:r>
          </w:p>
        </w:tc>
        <w:tc>
          <w:tcPr>
            <w:tcW w:w="6045" w:type="dxa"/>
            <w:hideMark/>
          </w:tcPr>
          <w:p w14:paraId="3287C734" w14:textId="77777777" w:rsidR="00414B38" w:rsidRPr="00DB50EF" w:rsidRDefault="00414B38" w:rsidP="003F0E9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 xml:space="preserve">Equipment for the </w:t>
            </w:r>
            <w:proofErr w:type="gramStart"/>
            <w:r w:rsidRPr="00DB50EF">
              <w:rPr>
                <w:rFonts w:ascii="Calibri" w:eastAsia="Times New Roman" w:hAnsi="Calibri" w:cs="Calibri"/>
                <w:color w:val="000000"/>
                <w:sz w:val="20"/>
                <w:szCs w:val="20"/>
                <w:lang w:val="en-US"/>
              </w:rPr>
              <w:t>Command and Control</w:t>
            </w:r>
            <w:proofErr w:type="gramEnd"/>
            <w:r w:rsidRPr="00DB50EF">
              <w:rPr>
                <w:rFonts w:ascii="Calibri" w:eastAsia="Times New Roman" w:hAnsi="Calibri" w:cs="Calibri"/>
                <w:color w:val="000000"/>
                <w:sz w:val="20"/>
                <w:szCs w:val="20"/>
                <w:lang w:val="en-US"/>
              </w:rPr>
              <w:t xml:space="preserve"> Room in </w:t>
            </w:r>
            <w:proofErr w:type="spellStart"/>
            <w:r w:rsidRPr="00DB50EF">
              <w:rPr>
                <w:rFonts w:ascii="Calibri" w:eastAsia="Times New Roman" w:hAnsi="Calibri" w:cs="Calibri"/>
                <w:color w:val="000000"/>
                <w:sz w:val="20"/>
                <w:szCs w:val="20"/>
                <w:lang w:val="en-US"/>
              </w:rPr>
              <w:t>Kukes</w:t>
            </w:r>
            <w:proofErr w:type="spellEnd"/>
            <w:r w:rsidRPr="00DB50EF">
              <w:rPr>
                <w:rFonts w:ascii="Calibri" w:eastAsia="Times New Roman" w:hAnsi="Calibri" w:cs="Calibri"/>
                <w:color w:val="000000"/>
                <w:sz w:val="20"/>
                <w:szCs w:val="20"/>
                <w:lang w:val="en-US"/>
              </w:rPr>
              <w:t xml:space="preserve"> LPD </w:t>
            </w:r>
          </w:p>
        </w:tc>
      </w:tr>
      <w:tr w:rsidR="00414B38" w:rsidRPr="00DB50EF" w14:paraId="3B6B5262" w14:textId="77777777" w:rsidTr="003F0E9C">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61FD3357"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4</w:t>
            </w:r>
          </w:p>
        </w:tc>
        <w:tc>
          <w:tcPr>
            <w:tcW w:w="6045" w:type="dxa"/>
            <w:hideMark/>
          </w:tcPr>
          <w:p w14:paraId="49A78A24" w14:textId="77777777" w:rsidR="00414B38" w:rsidRPr="00DB50EF" w:rsidRDefault="00414B38" w:rsidP="003F0E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 xml:space="preserve">Reconstruction of B. </w:t>
            </w:r>
            <w:proofErr w:type="spellStart"/>
            <w:r w:rsidRPr="00DB50EF">
              <w:rPr>
                <w:rFonts w:ascii="Calibri" w:eastAsia="Times New Roman" w:hAnsi="Calibri" w:cs="Calibri"/>
                <w:color w:val="000000"/>
                <w:sz w:val="20"/>
                <w:szCs w:val="20"/>
                <w:lang w:val="en-US"/>
              </w:rPr>
              <w:t>Curri</w:t>
            </w:r>
            <w:proofErr w:type="spellEnd"/>
            <w:r w:rsidRPr="00DB50EF">
              <w:rPr>
                <w:rFonts w:ascii="Calibri" w:eastAsia="Times New Roman" w:hAnsi="Calibri" w:cs="Calibri"/>
                <w:color w:val="000000"/>
                <w:sz w:val="20"/>
                <w:szCs w:val="20"/>
                <w:lang w:val="en-US"/>
              </w:rPr>
              <w:t xml:space="preserve"> Reception Hall &amp; detention rooms </w:t>
            </w:r>
          </w:p>
        </w:tc>
      </w:tr>
      <w:tr w:rsidR="00414B38" w:rsidRPr="00DB50EF" w14:paraId="48D9F0DA" w14:textId="77777777" w:rsidTr="003F0E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1F444222"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5</w:t>
            </w:r>
          </w:p>
        </w:tc>
        <w:tc>
          <w:tcPr>
            <w:tcW w:w="6045" w:type="dxa"/>
            <w:hideMark/>
          </w:tcPr>
          <w:p w14:paraId="18A9E59A" w14:textId="77777777" w:rsidR="00414B38" w:rsidRPr="00DB50EF" w:rsidRDefault="00414B38" w:rsidP="003F0E9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 xml:space="preserve">Reconstruction of </w:t>
            </w:r>
            <w:proofErr w:type="spellStart"/>
            <w:r w:rsidRPr="00DB50EF">
              <w:rPr>
                <w:rFonts w:ascii="Calibri" w:eastAsia="Times New Roman" w:hAnsi="Calibri" w:cs="Calibri"/>
                <w:color w:val="000000"/>
                <w:sz w:val="20"/>
                <w:szCs w:val="20"/>
                <w:lang w:val="en-US"/>
              </w:rPr>
              <w:t>Kukes</w:t>
            </w:r>
            <w:proofErr w:type="spellEnd"/>
            <w:r w:rsidRPr="00DB50EF">
              <w:rPr>
                <w:rFonts w:ascii="Calibri" w:eastAsia="Times New Roman" w:hAnsi="Calibri" w:cs="Calibri"/>
                <w:color w:val="000000"/>
                <w:sz w:val="20"/>
                <w:szCs w:val="20"/>
                <w:lang w:val="en-US"/>
              </w:rPr>
              <w:t xml:space="preserve"> LPD Prevention Room </w:t>
            </w:r>
          </w:p>
        </w:tc>
      </w:tr>
      <w:tr w:rsidR="00414B38" w:rsidRPr="00DB50EF" w14:paraId="106BD13C" w14:textId="77777777" w:rsidTr="003F0E9C">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6BF9C5F7"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6</w:t>
            </w:r>
          </w:p>
        </w:tc>
        <w:tc>
          <w:tcPr>
            <w:tcW w:w="6045" w:type="dxa"/>
            <w:noWrap/>
            <w:hideMark/>
          </w:tcPr>
          <w:p w14:paraId="682C8EB6" w14:textId="77777777" w:rsidR="00414B38" w:rsidRPr="00DB50EF" w:rsidRDefault="00414B38" w:rsidP="003F0E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 xml:space="preserve">Reconstruction of the </w:t>
            </w:r>
            <w:proofErr w:type="gramStart"/>
            <w:r w:rsidRPr="00DB50EF">
              <w:rPr>
                <w:rFonts w:ascii="Calibri" w:eastAsia="Times New Roman" w:hAnsi="Calibri" w:cs="Calibri"/>
                <w:color w:val="000000"/>
                <w:sz w:val="20"/>
                <w:szCs w:val="20"/>
                <w:lang w:val="en-US"/>
              </w:rPr>
              <w:t>Command and Control</w:t>
            </w:r>
            <w:proofErr w:type="gramEnd"/>
            <w:r w:rsidRPr="00DB50EF">
              <w:rPr>
                <w:rFonts w:ascii="Calibri" w:eastAsia="Times New Roman" w:hAnsi="Calibri" w:cs="Calibri"/>
                <w:color w:val="000000"/>
                <w:sz w:val="20"/>
                <w:szCs w:val="20"/>
                <w:lang w:val="en-US"/>
              </w:rPr>
              <w:t xml:space="preserve"> Room in Elbasan</w:t>
            </w:r>
          </w:p>
        </w:tc>
      </w:tr>
      <w:tr w:rsidR="00414B38" w:rsidRPr="00DB50EF" w14:paraId="73E03B30" w14:textId="77777777" w:rsidTr="003F0E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13469A9B"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7</w:t>
            </w:r>
          </w:p>
        </w:tc>
        <w:tc>
          <w:tcPr>
            <w:tcW w:w="6045" w:type="dxa"/>
            <w:hideMark/>
          </w:tcPr>
          <w:p w14:paraId="16A5DB71" w14:textId="77777777" w:rsidR="00414B38" w:rsidRPr="00DB50EF" w:rsidRDefault="00414B38" w:rsidP="003F0E9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Reconstruction of police offices in rural areas in Elbasan</w:t>
            </w:r>
          </w:p>
        </w:tc>
      </w:tr>
      <w:tr w:rsidR="00414B38" w:rsidRPr="00DB50EF" w14:paraId="0FFBF558" w14:textId="77777777" w:rsidTr="003F0E9C">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7C4BA907" w14:textId="77777777" w:rsidR="00414B38" w:rsidRPr="00DB50EF" w:rsidRDefault="00414B38" w:rsidP="003F0E9C">
            <w:pPr>
              <w:jc w:val="center"/>
              <w:rPr>
                <w:rFonts w:ascii="Calibri" w:eastAsia="Times New Roman" w:hAnsi="Calibri" w:cs="Calibri"/>
                <w:b w:val="0"/>
                <w:bCs w:val="0"/>
                <w:color w:val="000000"/>
                <w:sz w:val="20"/>
                <w:szCs w:val="20"/>
                <w:lang w:val="en-US"/>
              </w:rPr>
            </w:pPr>
            <w:r w:rsidRPr="00DB50EF">
              <w:rPr>
                <w:rFonts w:ascii="Calibri" w:eastAsia="Times New Roman" w:hAnsi="Calibri" w:cs="Calibri"/>
                <w:b w:val="0"/>
                <w:bCs w:val="0"/>
                <w:color w:val="000000"/>
                <w:sz w:val="20"/>
                <w:szCs w:val="20"/>
                <w:lang w:val="en-US"/>
              </w:rPr>
              <w:t>8</w:t>
            </w:r>
          </w:p>
        </w:tc>
        <w:tc>
          <w:tcPr>
            <w:tcW w:w="6045" w:type="dxa"/>
          </w:tcPr>
          <w:p w14:paraId="7DA076D6" w14:textId="77777777" w:rsidR="00414B38" w:rsidRPr="00DB50EF" w:rsidRDefault="00414B38" w:rsidP="003F0E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60 bicycles for all LPDs</w:t>
            </w:r>
          </w:p>
        </w:tc>
      </w:tr>
      <w:tr w:rsidR="00414B38" w:rsidRPr="00DB50EF" w14:paraId="71C0F3D0" w14:textId="77777777" w:rsidTr="003F0E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hideMark/>
          </w:tcPr>
          <w:p w14:paraId="4FFFDF59" w14:textId="77777777" w:rsidR="00414B38" w:rsidRPr="00DB50EF" w:rsidRDefault="00414B38" w:rsidP="003F0E9C">
            <w:pPr>
              <w:jc w:val="center"/>
              <w:rPr>
                <w:rFonts w:ascii="Calibri" w:eastAsia="Times New Roman" w:hAnsi="Calibri" w:cs="Calibri"/>
                <w:b w:val="0"/>
                <w:color w:val="000000"/>
                <w:sz w:val="20"/>
                <w:szCs w:val="20"/>
                <w:lang w:val="en-US"/>
              </w:rPr>
            </w:pPr>
            <w:r w:rsidRPr="00DB50EF">
              <w:rPr>
                <w:rFonts w:ascii="Calibri" w:eastAsia="Times New Roman" w:hAnsi="Calibri" w:cs="Calibri"/>
                <w:b w:val="0"/>
                <w:color w:val="000000"/>
                <w:sz w:val="20"/>
                <w:szCs w:val="20"/>
                <w:lang w:val="en-US"/>
              </w:rPr>
              <w:t>9</w:t>
            </w:r>
          </w:p>
        </w:tc>
        <w:tc>
          <w:tcPr>
            <w:tcW w:w="6045" w:type="dxa"/>
            <w:hideMark/>
          </w:tcPr>
          <w:p w14:paraId="262843E2" w14:textId="77777777" w:rsidR="00414B38" w:rsidRPr="00DB50EF" w:rsidRDefault="00414B38" w:rsidP="003F0E9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 xml:space="preserve">32 laptops for Elbasan and </w:t>
            </w:r>
            <w:proofErr w:type="spellStart"/>
            <w:r w:rsidRPr="00DB50EF">
              <w:rPr>
                <w:rFonts w:ascii="Calibri" w:eastAsia="Times New Roman" w:hAnsi="Calibri" w:cs="Calibri"/>
                <w:color w:val="000000"/>
                <w:sz w:val="20"/>
                <w:szCs w:val="20"/>
                <w:lang w:val="en-US"/>
              </w:rPr>
              <w:t>Kukes</w:t>
            </w:r>
            <w:proofErr w:type="spellEnd"/>
            <w:r w:rsidRPr="00DB50EF">
              <w:rPr>
                <w:rFonts w:ascii="Calibri" w:eastAsia="Times New Roman" w:hAnsi="Calibri" w:cs="Calibri"/>
                <w:color w:val="000000"/>
                <w:sz w:val="20"/>
                <w:szCs w:val="20"/>
                <w:lang w:val="en-US"/>
              </w:rPr>
              <w:t xml:space="preserve"> LPDs</w:t>
            </w:r>
          </w:p>
        </w:tc>
      </w:tr>
      <w:tr w:rsidR="00414B38" w:rsidRPr="00DB50EF" w14:paraId="555864E8" w14:textId="77777777" w:rsidTr="003F0E9C">
        <w:trPr>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1256740B" w14:textId="77777777" w:rsidR="00414B38" w:rsidRPr="00DB50EF" w:rsidRDefault="00414B38" w:rsidP="003F0E9C">
            <w:pPr>
              <w:jc w:val="center"/>
              <w:rPr>
                <w:rFonts w:ascii="Calibri" w:eastAsia="Times New Roman" w:hAnsi="Calibri" w:cs="Calibri"/>
                <w:b w:val="0"/>
                <w:bCs w:val="0"/>
                <w:color w:val="000000"/>
                <w:sz w:val="20"/>
                <w:szCs w:val="20"/>
                <w:lang w:val="en-US"/>
              </w:rPr>
            </w:pPr>
            <w:r w:rsidRPr="00DB50EF">
              <w:rPr>
                <w:rFonts w:ascii="Calibri" w:eastAsia="Times New Roman" w:hAnsi="Calibri" w:cs="Calibri"/>
                <w:b w:val="0"/>
                <w:bCs w:val="0"/>
                <w:color w:val="000000"/>
                <w:sz w:val="20"/>
                <w:szCs w:val="20"/>
                <w:lang w:val="en-US"/>
              </w:rPr>
              <w:t>10</w:t>
            </w:r>
          </w:p>
        </w:tc>
        <w:tc>
          <w:tcPr>
            <w:tcW w:w="6045" w:type="dxa"/>
          </w:tcPr>
          <w:p w14:paraId="19AE78AE" w14:textId="77777777" w:rsidR="00414B38" w:rsidRPr="00DB50EF" w:rsidRDefault="00414B38" w:rsidP="003F0E9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40 laptops and 40 projectors for the CPOs Educators in all LPDs</w:t>
            </w:r>
          </w:p>
        </w:tc>
      </w:tr>
      <w:tr w:rsidR="00414B38" w:rsidRPr="00DB50EF" w14:paraId="67AE95DD" w14:textId="77777777" w:rsidTr="003F0E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00" w:type="dxa"/>
            <w:noWrap/>
          </w:tcPr>
          <w:p w14:paraId="3B23ECE0" w14:textId="77777777" w:rsidR="00414B38" w:rsidRPr="00DB50EF" w:rsidRDefault="00414B38" w:rsidP="003F0E9C">
            <w:pPr>
              <w:jc w:val="center"/>
              <w:rPr>
                <w:rFonts w:ascii="Calibri" w:eastAsia="Times New Roman" w:hAnsi="Calibri" w:cs="Calibri"/>
                <w:b w:val="0"/>
                <w:bCs w:val="0"/>
                <w:color w:val="000000"/>
                <w:sz w:val="20"/>
                <w:szCs w:val="20"/>
                <w:lang w:val="en-US"/>
              </w:rPr>
            </w:pPr>
            <w:r w:rsidRPr="00DB50EF">
              <w:rPr>
                <w:rFonts w:ascii="Calibri" w:eastAsia="Times New Roman" w:hAnsi="Calibri" w:cs="Calibri"/>
                <w:b w:val="0"/>
                <w:bCs w:val="0"/>
                <w:color w:val="000000"/>
                <w:sz w:val="20"/>
                <w:szCs w:val="20"/>
                <w:lang w:val="en-US"/>
              </w:rPr>
              <w:t>11</w:t>
            </w:r>
          </w:p>
        </w:tc>
        <w:tc>
          <w:tcPr>
            <w:tcW w:w="6045" w:type="dxa"/>
          </w:tcPr>
          <w:p w14:paraId="6C4329FC" w14:textId="77777777" w:rsidR="00414B38" w:rsidRPr="00DB50EF" w:rsidRDefault="00414B38" w:rsidP="003F0E9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DB50EF">
              <w:rPr>
                <w:rFonts w:ascii="Calibri" w:eastAsia="Times New Roman" w:hAnsi="Calibri" w:cs="Calibri"/>
                <w:color w:val="000000"/>
                <w:sz w:val="20"/>
                <w:szCs w:val="20"/>
                <w:lang w:val="en-US"/>
              </w:rPr>
              <w:t>Minivan as mobile office for the CP Sector at HQ</w:t>
            </w:r>
          </w:p>
        </w:tc>
      </w:tr>
    </w:tbl>
    <w:p w14:paraId="268F65E1" w14:textId="77777777" w:rsidR="003F0E9C" w:rsidRDefault="003F0E9C" w:rsidP="00633069">
      <w:pPr>
        <w:spacing w:after="160" w:line="259" w:lineRule="auto"/>
        <w:jc w:val="both"/>
        <w:rPr>
          <w:lang w:val="en-GB"/>
        </w:rPr>
      </w:pPr>
    </w:p>
    <w:p w14:paraId="7ED1A73B" w14:textId="39590130" w:rsidR="00633069" w:rsidRPr="00633069" w:rsidRDefault="00633069" w:rsidP="00633069">
      <w:pPr>
        <w:spacing w:after="160" w:line="259" w:lineRule="auto"/>
        <w:jc w:val="both"/>
        <w:rPr>
          <w:lang w:val="en-GB"/>
        </w:rPr>
      </w:pPr>
      <w:r w:rsidRPr="00633069">
        <w:rPr>
          <w:lang w:val="en-GB"/>
        </w:rPr>
        <w:t xml:space="preserve">The project provided 32 laptops for the pilot LPDs Elbasan and </w:t>
      </w:r>
      <w:proofErr w:type="spellStart"/>
      <w:r w:rsidRPr="00633069">
        <w:rPr>
          <w:lang w:val="en-GB"/>
        </w:rPr>
        <w:t>Kukës</w:t>
      </w:r>
      <w:proofErr w:type="spellEnd"/>
      <w:r w:rsidRPr="00633069">
        <w:rPr>
          <w:lang w:val="en-GB"/>
        </w:rPr>
        <w:t xml:space="preserve"> and enabled that the rural CPOs in LPD Elbasan may access police IT systems directly from their zone office, thus increasing the service quality to citizens, but also by increasing their presence in the area.</w:t>
      </w:r>
      <w:r>
        <w:rPr>
          <w:lang w:val="en-GB"/>
        </w:rPr>
        <w:t xml:space="preserve"> They need now to improve their IT skills to be able to use the full potential of the police IT systems.</w:t>
      </w:r>
    </w:p>
    <w:p w14:paraId="4C09809D" w14:textId="0F9C646C" w:rsidR="00633069" w:rsidRPr="00633069" w:rsidRDefault="00633069" w:rsidP="00633069">
      <w:pPr>
        <w:spacing w:after="160" w:line="259" w:lineRule="auto"/>
        <w:jc w:val="both"/>
        <w:rPr>
          <w:lang w:val="en-GB"/>
        </w:rPr>
      </w:pPr>
      <w:r>
        <w:rPr>
          <w:lang w:val="en-GB"/>
        </w:rPr>
        <w:t>To support the pilot in Elbasan</w:t>
      </w:r>
      <w:r w:rsidRPr="00633069">
        <w:rPr>
          <w:lang w:val="en-GB"/>
        </w:rPr>
        <w:t xml:space="preserve"> there were reconstructed 7 CPO offices located in the respective administrative</w:t>
      </w:r>
      <w:r>
        <w:rPr>
          <w:lang w:val="en-GB"/>
        </w:rPr>
        <w:t xml:space="preserve"> zones in rural areas. The offices are located in the premises of local government authorities. Better working conditions will allow the CPOs to spend more time in their zones, improve the service provided to the citizens and work on crime prevention activities.</w:t>
      </w:r>
    </w:p>
    <w:p w14:paraId="0D96EA54" w14:textId="71A8544E" w:rsidR="00840559" w:rsidRDefault="00414B38" w:rsidP="00414B38">
      <w:pPr>
        <w:jc w:val="both"/>
      </w:pPr>
      <w:r w:rsidRPr="00DB50EF">
        <w:t xml:space="preserve">The establishment of the specific position </w:t>
      </w:r>
      <w:r w:rsidRPr="00DB50EF">
        <w:rPr>
          <w:i/>
          <w:iCs/>
        </w:rPr>
        <w:t>CPO for Education and Work with the Youth</w:t>
      </w:r>
      <w:r w:rsidRPr="00DB50EF">
        <w:t xml:space="preserve"> is a milestone in improving the implementation of awareness campaigns from the ASP. Continuing the good practice from the previous years, the project supported the ASP to implement the Communication Strategy and run three main awareness raising campaigns in schools: 1. Drugs, Alcohol and Tobacco, 2. Traffic Safety and 3. Safety in school, including cybercrime and bullying. All CPOs were trained for six days in Communication and Presentation Skills and preparation for upcoming campaigns. During 2019 these CPOs run almost 600 activities in 9-years schools and interacted with almost 23.000 pupils. The SCPA program equipped them with 40 laptops and 40 projectors to enhance their presentation potential. </w:t>
      </w:r>
    </w:p>
    <w:p w14:paraId="61B73297" w14:textId="601C3F50" w:rsidR="00840559" w:rsidRDefault="00840559" w:rsidP="00414B38">
      <w:pPr>
        <w:jc w:val="both"/>
      </w:pPr>
      <w:r w:rsidRPr="00840559">
        <w:rPr>
          <w:noProof/>
        </w:rPr>
        <w:lastRenderedPageBreak/>
        <w:drawing>
          <wp:inline distT="0" distB="0" distL="0" distR="0" wp14:anchorId="36B5C3A5" wp14:editId="2BD4E352">
            <wp:extent cx="3308360" cy="1892410"/>
            <wp:effectExtent l="0" t="0" r="6350" b="0"/>
            <wp:docPr id="1026" name="Picture 2" descr="http://www.cp-project.al/web/wp-content/uploads/2020/09/PHOTO-2020-09-24-15-10-14-4-9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cp-project.al/web/wp-content/uploads/2020/09/PHOTO-2020-09-24-15-10-14-4-960x6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620" b="23530"/>
                    <a:stretch/>
                  </pic:blipFill>
                  <pic:spPr bwMode="auto">
                    <a:xfrm>
                      <a:off x="0" y="0"/>
                      <a:ext cx="3328254" cy="1903790"/>
                    </a:xfrm>
                    <a:prstGeom prst="rect">
                      <a:avLst/>
                    </a:prstGeom>
                    <a:noFill/>
                  </pic:spPr>
                </pic:pic>
              </a:graphicData>
            </a:graphic>
          </wp:inline>
        </w:drawing>
      </w:r>
    </w:p>
    <w:p w14:paraId="15D3FE26" w14:textId="3763E00B" w:rsidR="00414B38" w:rsidRDefault="00633069" w:rsidP="00414B38">
      <w:pPr>
        <w:jc w:val="both"/>
        <w:rPr>
          <w:lang w:val="en-GB"/>
        </w:rPr>
      </w:pPr>
      <w:r w:rsidRPr="00EB41C8">
        <w:rPr>
          <w:lang w:val="en-GB"/>
        </w:rPr>
        <w:t xml:space="preserve">The Facebook Forum of Educators is a very important tool </w:t>
      </w:r>
      <w:r>
        <w:rPr>
          <w:lang w:val="en-GB"/>
        </w:rPr>
        <w:t xml:space="preserve">used to reflect </w:t>
      </w:r>
      <w:r w:rsidRPr="00EB41C8">
        <w:rPr>
          <w:lang w:val="en-GB"/>
        </w:rPr>
        <w:t>their work and shar</w:t>
      </w:r>
      <w:r>
        <w:rPr>
          <w:lang w:val="en-GB"/>
        </w:rPr>
        <w:t xml:space="preserve">e </w:t>
      </w:r>
      <w:r w:rsidRPr="00EB41C8">
        <w:rPr>
          <w:lang w:val="en-GB"/>
        </w:rPr>
        <w:t>experiences.</w:t>
      </w:r>
    </w:p>
    <w:p w14:paraId="5283231B" w14:textId="5434EC2F" w:rsidR="00633069" w:rsidRPr="00DB50EF" w:rsidRDefault="00633069" w:rsidP="00633069">
      <w:pPr>
        <w:jc w:val="center"/>
      </w:pPr>
      <w:r w:rsidRPr="00DB50EF">
        <w:rPr>
          <w:noProof/>
        </w:rPr>
        <w:drawing>
          <wp:inline distT="0" distB="0" distL="0" distR="0" wp14:anchorId="0D55A2B7" wp14:editId="294FFF94">
            <wp:extent cx="3452775" cy="2179929"/>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a:stretch>
                      <a:fillRect/>
                    </a:stretch>
                  </pic:blipFill>
                  <pic:spPr>
                    <a:xfrm>
                      <a:off x="0" y="0"/>
                      <a:ext cx="3478265" cy="2196022"/>
                    </a:xfrm>
                    <a:prstGeom prst="rect">
                      <a:avLst/>
                    </a:prstGeom>
                  </pic:spPr>
                </pic:pic>
              </a:graphicData>
            </a:graphic>
          </wp:inline>
        </w:drawing>
      </w:r>
    </w:p>
    <w:p w14:paraId="60A130A9" w14:textId="620E356D" w:rsidR="00633069" w:rsidRDefault="00633069" w:rsidP="00633069">
      <w:pPr>
        <w:spacing w:after="160" w:line="259" w:lineRule="auto"/>
        <w:jc w:val="both"/>
        <w:rPr>
          <w:lang w:val="en-GB"/>
        </w:rPr>
      </w:pPr>
      <w:r w:rsidRPr="00633069">
        <w:rPr>
          <w:lang w:val="en-GB"/>
        </w:rPr>
        <w:t>The program has also provided a minivan for the CP Sector in ASP HQ, which is adopted as a mobile office. It is being used by the sector to support the awareness raising activities in different cities of the country.</w:t>
      </w:r>
      <w:r w:rsidR="00840559">
        <w:rPr>
          <w:lang w:val="en-GB"/>
        </w:rPr>
        <w:t xml:space="preserve"> This is a practice used in other countries and we expect to be a positive experience in Albania as well.</w:t>
      </w:r>
    </w:p>
    <w:p w14:paraId="56249287" w14:textId="6C84D516" w:rsidR="00840559" w:rsidRDefault="00840559" w:rsidP="00633069">
      <w:pPr>
        <w:spacing w:after="160" w:line="259" w:lineRule="auto"/>
        <w:jc w:val="both"/>
        <w:rPr>
          <w:lang w:val="en-GB"/>
        </w:rPr>
      </w:pPr>
      <w:r>
        <w:rPr>
          <w:noProof/>
        </w:rPr>
        <w:drawing>
          <wp:inline distT="0" distB="0" distL="0" distR="0" wp14:anchorId="698E16FE" wp14:editId="70C91057">
            <wp:extent cx="2790217" cy="199754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678" cy="2006465"/>
                    </a:xfrm>
                    <a:prstGeom prst="rect">
                      <a:avLst/>
                    </a:prstGeom>
                    <a:noFill/>
                    <a:ln>
                      <a:noFill/>
                    </a:ln>
                  </pic:spPr>
                </pic:pic>
              </a:graphicData>
            </a:graphic>
          </wp:inline>
        </w:drawing>
      </w:r>
      <w:r>
        <w:rPr>
          <w:lang w:val="en-GB"/>
        </w:rPr>
        <w:t xml:space="preserve"> </w:t>
      </w:r>
      <w:r>
        <w:rPr>
          <w:noProof/>
        </w:rPr>
        <w:drawing>
          <wp:inline distT="0" distB="0" distL="0" distR="0" wp14:anchorId="0795432C" wp14:editId="3B2D6A50">
            <wp:extent cx="2791817" cy="1995308"/>
            <wp:effectExtent l="0" t="0" r="889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4572" cy="2011571"/>
                    </a:xfrm>
                    <a:prstGeom prst="rect">
                      <a:avLst/>
                    </a:prstGeom>
                    <a:noFill/>
                    <a:ln>
                      <a:noFill/>
                    </a:ln>
                  </pic:spPr>
                </pic:pic>
              </a:graphicData>
            </a:graphic>
          </wp:inline>
        </w:drawing>
      </w:r>
    </w:p>
    <w:p w14:paraId="3EEF9405" w14:textId="7E9B55DD" w:rsidR="00840559" w:rsidRDefault="00840559" w:rsidP="00633069">
      <w:pPr>
        <w:spacing w:after="160" w:line="259" w:lineRule="auto"/>
        <w:jc w:val="both"/>
        <w:rPr>
          <w:lang w:val="en-GB"/>
        </w:rPr>
      </w:pPr>
      <w:r>
        <w:rPr>
          <w:noProof/>
        </w:rPr>
        <w:lastRenderedPageBreak/>
        <w:drawing>
          <wp:inline distT="0" distB="0" distL="0" distR="0" wp14:anchorId="42E55263" wp14:editId="6B887BC9">
            <wp:extent cx="5943600" cy="1898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98650"/>
                    </a:xfrm>
                    <a:prstGeom prst="rect">
                      <a:avLst/>
                    </a:prstGeom>
                    <a:noFill/>
                    <a:ln>
                      <a:noFill/>
                    </a:ln>
                  </pic:spPr>
                </pic:pic>
              </a:graphicData>
            </a:graphic>
          </wp:inline>
        </w:drawing>
      </w:r>
    </w:p>
    <w:p w14:paraId="7229B90F" w14:textId="77777777" w:rsidR="00840559" w:rsidRPr="00633069" w:rsidRDefault="00840559" w:rsidP="00633069">
      <w:pPr>
        <w:spacing w:after="160" w:line="259" w:lineRule="auto"/>
        <w:jc w:val="both"/>
        <w:rPr>
          <w:lang w:val="en-GB"/>
        </w:rPr>
      </w:pPr>
    </w:p>
    <w:p w14:paraId="3F902798" w14:textId="2C174D32" w:rsidR="00B242B1" w:rsidRDefault="007F2CB0" w:rsidP="007F2CB0">
      <w:pPr>
        <w:jc w:val="both"/>
      </w:pPr>
      <w:r w:rsidRPr="00DB50EF">
        <w:t>A special focus has been paid to the continuous improvement of the ASP service delivery to the citizens. Following the interventions from the first phase, to streamline business processes related to service delivery,</w:t>
      </w:r>
      <w:r w:rsidR="00840559">
        <w:t xml:space="preserve"> a</w:t>
      </w:r>
      <w:r w:rsidRPr="00DB50EF">
        <w:t xml:space="preserve"> new software for business processes management was elaborated and is currently in a testing phase in Elbasan. It will allow for electronic management of most work processes, registration of different decision-making steps and the possibility to check the work performance of Reception Hall staff, but also the performance of staff involved in service delivery to the public. The “Reports” section of the software was developed to provide numerical and graphical representation of the work completed.</w:t>
      </w:r>
    </w:p>
    <w:p w14:paraId="14F942C5" w14:textId="77777777" w:rsidR="00B242B1" w:rsidRPr="00DB50EF" w:rsidRDefault="00B242B1" w:rsidP="007F2CB0">
      <w:pPr>
        <w:jc w:val="both"/>
      </w:pPr>
    </w:p>
    <w:p w14:paraId="3A78FD0A" w14:textId="364626A8" w:rsidR="00A5625F" w:rsidRPr="00501867" w:rsidRDefault="00B242B1" w:rsidP="000E5A83">
      <w:pPr>
        <w:spacing w:after="0"/>
        <w:jc w:val="both"/>
        <w:rPr>
          <w:b/>
        </w:rPr>
      </w:pPr>
      <w:r w:rsidRPr="00B242B1">
        <w:rPr>
          <w:b/>
          <w:noProof/>
        </w:rPr>
        <w:drawing>
          <wp:anchor distT="0" distB="0" distL="114300" distR="114300" simplePos="0" relativeHeight="251658240" behindDoc="1" locked="0" layoutInCell="1" allowOverlap="1" wp14:anchorId="597F4E1F" wp14:editId="30F52736">
            <wp:simplePos x="0" y="0"/>
            <wp:positionH relativeFrom="column">
              <wp:posOffset>2464905</wp:posOffset>
            </wp:positionH>
            <wp:positionV relativeFrom="paragraph">
              <wp:posOffset>0</wp:posOffset>
            </wp:positionV>
            <wp:extent cx="3307550" cy="2091193"/>
            <wp:effectExtent l="0" t="0" r="7620" b="4445"/>
            <wp:wrapNone/>
            <wp:docPr id="2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cstate="print">
                      <a:extLst>
                        <a:ext uri="{28A0092B-C50C-407E-A947-70E740481C1C}">
                          <a14:useLocalDpi xmlns:a14="http://schemas.microsoft.com/office/drawing/2010/main" val="0"/>
                        </a:ext>
                      </a:extLst>
                    </a:blip>
                    <a:stretch/>
                  </pic:blipFill>
                  <pic:spPr>
                    <a:xfrm>
                      <a:off x="0" y="0"/>
                      <a:ext cx="3312962" cy="2094615"/>
                    </a:xfrm>
                    <a:prstGeom prst="rect">
                      <a:avLst/>
                    </a:prstGeom>
                    <a:ln>
                      <a:noFill/>
                    </a:ln>
                  </pic:spPr>
                </pic:pic>
              </a:graphicData>
            </a:graphic>
            <wp14:sizeRelH relativeFrom="margin">
              <wp14:pctWidth>0</wp14:pctWidth>
            </wp14:sizeRelH>
            <wp14:sizeRelV relativeFrom="margin">
              <wp14:pctHeight>0</wp14:pctHeight>
            </wp14:sizeRelV>
          </wp:anchor>
        </w:drawing>
      </w:r>
      <w:r w:rsidRPr="00B242B1">
        <w:rPr>
          <w:b/>
          <w:noProof/>
        </w:rPr>
        <w:drawing>
          <wp:inline distT="0" distB="0" distL="0" distR="0" wp14:anchorId="4DCA35D6" wp14:editId="1AC7C5AA">
            <wp:extent cx="2806810" cy="1916195"/>
            <wp:effectExtent l="0" t="0" r="0" b="8255"/>
            <wp:docPr id="1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a:stretch/>
                  </pic:blipFill>
                  <pic:spPr>
                    <a:xfrm>
                      <a:off x="0" y="0"/>
                      <a:ext cx="2829671" cy="1931802"/>
                    </a:xfrm>
                    <a:prstGeom prst="rect">
                      <a:avLst/>
                    </a:prstGeom>
                    <a:ln>
                      <a:noFill/>
                    </a:ln>
                  </pic:spPr>
                </pic:pic>
              </a:graphicData>
            </a:graphic>
          </wp:inline>
        </w:drawing>
      </w:r>
    </w:p>
    <w:p w14:paraId="686BAAA3" w14:textId="47EE109E" w:rsidR="00892DF8" w:rsidRDefault="00892DF8" w:rsidP="000E5A83">
      <w:pPr>
        <w:spacing w:after="0"/>
        <w:jc w:val="both"/>
        <w:rPr>
          <w:b/>
        </w:rPr>
      </w:pPr>
    </w:p>
    <w:p w14:paraId="13005A9D" w14:textId="2F1AEE1B" w:rsidR="00B242B1" w:rsidRDefault="00B242B1" w:rsidP="000E5A83">
      <w:pPr>
        <w:spacing w:after="0"/>
        <w:jc w:val="both"/>
        <w:rPr>
          <w:b/>
        </w:rPr>
      </w:pPr>
    </w:p>
    <w:p w14:paraId="372D4745" w14:textId="7AE74ECF" w:rsidR="00B242B1" w:rsidRPr="00501867" w:rsidRDefault="00B242B1" w:rsidP="000E5A83">
      <w:pPr>
        <w:spacing w:after="0"/>
        <w:jc w:val="both"/>
        <w:rPr>
          <w:b/>
        </w:rPr>
      </w:pPr>
      <w:r w:rsidRPr="00B242B1">
        <w:rPr>
          <w:b/>
          <w:noProof/>
        </w:rPr>
        <w:lastRenderedPageBreak/>
        <w:drawing>
          <wp:inline distT="0" distB="0" distL="0" distR="0" wp14:anchorId="16C7636C" wp14:editId="5F5B33BB">
            <wp:extent cx="3368170" cy="1892245"/>
            <wp:effectExtent l="0" t="0" r="381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3012" cy="1906201"/>
                    </a:xfrm>
                    <a:prstGeom prst="rect">
                      <a:avLst/>
                    </a:prstGeom>
                  </pic:spPr>
                </pic:pic>
              </a:graphicData>
            </a:graphic>
          </wp:inline>
        </w:drawing>
      </w:r>
    </w:p>
    <w:p w14:paraId="1F78DBA0" w14:textId="36A9AAE2" w:rsidR="00B43176" w:rsidRPr="00501867" w:rsidRDefault="00B43176" w:rsidP="000E5A83">
      <w:pPr>
        <w:spacing w:after="0"/>
        <w:jc w:val="both"/>
        <w:rPr>
          <w:b/>
        </w:rPr>
      </w:pPr>
    </w:p>
    <w:p w14:paraId="7D46E859" w14:textId="77777777" w:rsidR="0030154F" w:rsidRPr="00501867" w:rsidRDefault="0030154F" w:rsidP="00C76B55">
      <w:pPr>
        <w:spacing w:after="0"/>
        <w:jc w:val="both"/>
        <w:rPr>
          <w:szCs w:val="24"/>
        </w:rPr>
      </w:pPr>
    </w:p>
    <w:p w14:paraId="324C5D21" w14:textId="77777777" w:rsidR="001F1CF0" w:rsidRPr="00501867" w:rsidRDefault="001F1CF0" w:rsidP="008E74D9">
      <w:pPr>
        <w:rPr>
          <w:rFonts w:cstheme="minorHAnsi"/>
          <w:szCs w:val="24"/>
        </w:rPr>
      </w:pPr>
    </w:p>
    <w:p w14:paraId="5A451107" w14:textId="77777777" w:rsidR="00883AC7" w:rsidRPr="00501867" w:rsidRDefault="00883AC7" w:rsidP="00883AC7">
      <w:pPr>
        <w:pStyle w:val="Heading2"/>
        <w:numPr>
          <w:ilvl w:val="1"/>
          <w:numId w:val="1"/>
        </w:numPr>
      </w:pPr>
      <w:bookmarkStart w:id="6" w:name="_Toc517708336"/>
      <w:bookmarkStart w:id="7" w:name="_Toc66289279"/>
      <w:bookmarkEnd w:id="6"/>
      <w:r w:rsidRPr="00501867">
        <w:t xml:space="preserve">Pillar II – </w:t>
      </w:r>
      <w:r w:rsidR="0014731D" w:rsidRPr="00501867">
        <w:t>Strategic Management Support</w:t>
      </w:r>
      <w:bookmarkEnd w:id="7"/>
    </w:p>
    <w:p w14:paraId="26AB1003" w14:textId="77777777" w:rsidR="00883AC7" w:rsidRPr="00501867" w:rsidRDefault="00883AC7" w:rsidP="002918AA">
      <w:pPr>
        <w:jc w:val="both"/>
      </w:pPr>
    </w:p>
    <w:p w14:paraId="088CC4B9" w14:textId="4951A5E4" w:rsidR="00F828E3" w:rsidRPr="00501867" w:rsidRDefault="00F828E3" w:rsidP="00F828E3">
      <w:pPr>
        <w:jc w:val="both"/>
        <w:rPr>
          <w:rFonts w:cstheme="minorHAnsi"/>
          <w:b/>
          <w:sz w:val="28"/>
          <w:szCs w:val="28"/>
        </w:rPr>
      </w:pPr>
      <w:r w:rsidRPr="00501867">
        <w:t xml:space="preserve">The activities under this pillar </w:t>
      </w:r>
      <w:r w:rsidR="00B242B1">
        <w:t>focused on finalizing the new Public Safety Strategy 2021 – 2026 and the latest national survey on Police Satisfaction.</w:t>
      </w:r>
    </w:p>
    <w:p w14:paraId="0D61FB0D" w14:textId="0C9C6B1C" w:rsidR="0089647F" w:rsidRDefault="0089647F" w:rsidP="0089647F">
      <w:pPr>
        <w:pStyle w:val="ListParagraph"/>
        <w:ind w:left="0"/>
        <w:jc w:val="both"/>
        <w:rPr>
          <w:rFonts w:cs="Arial"/>
        </w:rPr>
      </w:pPr>
      <w:r>
        <w:rPr>
          <w:rFonts w:cs="Arial"/>
        </w:rPr>
        <w:t xml:space="preserve">The experts supported the ASP </w:t>
      </w:r>
      <w:r w:rsidR="00C01EA5">
        <w:rPr>
          <w:rFonts w:cs="Arial"/>
        </w:rPr>
        <w:t xml:space="preserve">to </w:t>
      </w:r>
      <w:proofErr w:type="gramStart"/>
      <w:r w:rsidR="00C01EA5">
        <w:rPr>
          <w:rFonts w:cs="Arial"/>
        </w:rPr>
        <w:t xml:space="preserve">prepare </w:t>
      </w:r>
      <w:r>
        <w:rPr>
          <w:rFonts w:cs="Arial"/>
        </w:rPr>
        <w:t xml:space="preserve"> the</w:t>
      </w:r>
      <w:proofErr w:type="gramEnd"/>
      <w:r>
        <w:rPr>
          <w:rFonts w:cs="Arial"/>
        </w:rPr>
        <w:t xml:space="preserve"> Community Policing Document 2018-2020 and also  analyz</w:t>
      </w:r>
      <w:r w:rsidR="00C01EA5">
        <w:rPr>
          <w:rFonts w:cs="Arial"/>
        </w:rPr>
        <w:t>e</w:t>
      </w:r>
      <w:r>
        <w:rPr>
          <w:rFonts w:cs="Arial"/>
        </w:rPr>
        <w:t xml:space="preserve"> the progress related to the Public Order Strategy 2015 – 2020. Recently, the Ministry of Interior requested the SCPA support in preparing the next </w:t>
      </w:r>
      <w:r w:rsidR="00D36000">
        <w:rPr>
          <w:rFonts w:cs="Arial"/>
        </w:rPr>
        <w:t>Community</w:t>
      </w:r>
      <w:r>
        <w:rPr>
          <w:rFonts w:cs="Arial"/>
        </w:rPr>
        <w:t xml:space="preserve"> </w:t>
      </w:r>
      <w:r w:rsidR="00F40135">
        <w:rPr>
          <w:rFonts w:cs="Arial"/>
        </w:rPr>
        <w:t>Safety</w:t>
      </w:r>
      <w:r>
        <w:rPr>
          <w:rFonts w:cs="Arial"/>
        </w:rPr>
        <w:t xml:space="preserve"> Strategy 2021- 2026.</w:t>
      </w:r>
      <w:r w:rsidR="002D3AAA">
        <w:rPr>
          <w:rFonts w:cs="Arial"/>
        </w:rPr>
        <w:t xml:space="preserve"> This was supposed to be a consultative process, albeit after the pandemic, it was transformed into desk work, combined with ZOOM meetings and consultations.</w:t>
      </w:r>
    </w:p>
    <w:p w14:paraId="255B1E59" w14:textId="15D8FFC4" w:rsidR="00D36000" w:rsidRPr="00D36000" w:rsidRDefault="00D36000" w:rsidP="00D36000">
      <w:pPr>
        <w:spacing w:after="160" w:line="259" w:lineRule="auto"/>
        <w:jc w:val="both"/>
        <w:rPr>
          <w:lang w:val="en-GB"/>
        </w:rPr>
      </w:pPr>
      <w:r w:rsidRPr="00D36000">
        <w:rPr>
          <w:lang w:val="en-GB"/>
        </w:rPr>
        <w:t xml:space="preserve">The project supported the work of the working group </w:t>
      </w:r>
      <w:r>
        <w:rPr>
          <w:lang w:val="en-GB"/>
        </w:rPr>
        <w:t>and the finalization of the strategy was possible in November – December 2020</w:t>
      </w:r>
      <w:r w:rsidRPr="00D36000">
        <w:rPr>
          <w:lang w:val="en-GB"/>
        </w:rPr>
        <w:t>. The strategy was approved by the government in December 2020 and will guide the work of the police in this area for the upcoming period.</w:t>
      </w:r>
      <w:r>
        <w:rPr>
          <w:lang w:val="en-GB"/>
        </w:rPr>
        <w:t xml:space="preserve"> The strategy has a special focus on community policing and many of the activities planed for the extension phase will implement objectives from the Strategy.</w:t>
      </w:r>
    </w:p>
    <w:p w14:paraId="33A7FB59" w14:textId="66E17DAE" w:rsidR="00D36000" w:rsidRDefault="00D36000" w:rsidP="00D36000">
      <w:pPr>
        <w:spacing w:after="160" w:line="259" w:lineRule="auto"/>
        <w:jc w:val="both"/>
        <w:rPr>
          <w:lang w:val="en-GB"/>
        </w:rPr>
      </w:pPr>
      <w:r w:rsidRPr="00D36000">
        <w:rPr>
          <w:lang w:val="en-GB"/>
        </w:rPr>
        <w:t xml:space="preserve">In November it was concluded the survey on the Public Police Satisfaction. Its results were shared with the stakeholders and police. The police used them to measure the performance since 2018 when the last survey was conducted. Some of the data will be used to measure the implementation of the Community Safety Strategy when the next survey will be carried out in 2022. </w:t>
      </w:r>
    </w:p>
    <w:p w14:paraId="4A537B1A" w14:textId="01D724EC" w:rsidR="00D36000" w:rsidRDefault="00411ACC" w:rsidP="00411ACC">
      <w:pPr>
        <w:spacing w:after="160" w:line="259" w:lineRule="auto"/>
        <w:jc w:val="both"/>
        <w:rPr>
          <w:lang w:val="en-GB"/>
        </w:rPr>
      </w:pPr>
      <w:r>
        <w:rPr>
          <w:noProof/>
        </w:rPr>
        <w:lastRenderedPageBreak/>
        <w:drawing>
          <wp:inline distT="0" distB="0" distL="0" distR="0" wp14:anchorId="0F9F5981" wp14:editId="5661D28C">
            <wp:extent cx="3011745" cy="1891251"/>
            <wp:effectExtent l="0" t="0" r="0" b="0"/>
            <wp:docPr id="74"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96DAC541-7B7A-43D3-8B79-37D633B846F1}">
                          <asvg:svgBlip xmlns:asvg="http://schemas.microsoft.com/office/drawing/2016/SVG/main" r:embed="rId28"/>
                        </a:ext>
                      </a:extLst>
                    </a:blip>
                    <a:srcRect r="7352"/>
                    <a:stretch/>
                  </pic:blipFill>
                  <pic:spPr bwMode="auto">
                    <a:xfrm>
                      <a:off x="0" y="0"/>
                      <a:ext cx="3033811" cy="1905108"/>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r>
        <w:rPr>
          <w:noProof/>
        </w:rPr>
        <w:drawing>
          <wp:inline distT="0" distB="0" distL="0" distR="0" wp14:anchorId="58376119" wp14:editId="64361222">
            <wp:extent cx="2870991" cy="1859170"/>
            <wp:effectExtent l="0" t="0" r="5715" b="8255"/>
            <wp:docPr id="75"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895333" cy="1874933"/>
                    </a:xfrm>
                    <a:prstGeom prst="rect">
                      <a:avLst/>
                    </a:prstGeom>
                  </pic:spPr>
                </pic:pic>
              </a:graphicData>
            </a:graphic>
          </wp:inline>
        </w:drawing>
      </w:r>
    </w:p>
    <w:p w14:paraId="35B01FF7" w14:textId="5660D520" w:rsidR="00411ACC" w:rsidRDefault="00411ACC" w:rsidP="00411ACC">
      <w:pPr>
        <w:spacing w:after="160" w:line="259" w:lineRule="auto"/>
        <w:jc w:val="both"/>
      </w:pPr>
      <w:r>
        <w:rPr>
          <w:noProof/>
        </w:rPr>
        <w:drawing>
          <wp:inline distT="0" distB="0" distL="0" distR="0" wp14:anchorId="5BDD0B09" wp14:editId="4BAAAF19">
            <wp:extent cx="4325509" cy="2433099"/>
            <wp:effectExtent l="0" t="0" r="0" b="5715"/>
            <wp:docPr id="77" name="Graph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4335587" cy="2438768"/>
                    </a:xfrm>
                    <a:prstGeom prst="rect">
                      <a:avLst/>
                    </a:prstGeom>
                  </pic:spPr>
                </pic:pic>
              </a:graphicData>
            </a:graphic>
          </wp:inline>
        </w:drawing>
      </w:r>
    </w:p>
    <w:p w14:paraId="4B8BFDA9" w14:textId="77777777" w:rsidR="00411ACC" w:rsidRDefault="00411ACC" w:rsidP="00411ACC">
      <w:pPr>
        <w:spacing w:after="160" w:line="259" w:lineRule="auto"/>
        <w:jc w:val="both"/>
      </w:pPr>
    </w:p>
    <w:p w14:paraId="2F96D00C" w14:textId="334C0E9A" w:rsidR="00D36000" w:rsidRDefault="00411ACC" w:rsidP="00D36000">
      <w:pPr>
        <w:jc w:val="both"/>
      </w:pPr>
      <w:r w:rsidRPr="00411ACC">
        <w:rPr>
          <w:noProof/>
        </w:rPr>
        <w:t xml:space="preserve"> </w:t>
      </w:r>
      <w:r>
        <w:rPr>
          <w:noProof/>
        </w:rPr>
        <w:drawing>
          <wp:inline distT="0" distB="0" distL="0" distR="0" wp14:anchorId="3B036566" wp14:editId="3B2C602C">
            <wp:extent cx="4438592" cy="2496709"/>
            <wp:effectExtent l="0" t="0" r="635" b="0"/>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451228" cy="2503816"/>
                    </a:xfrm>
                    <a:prstGeom prst="rect">
                      <a:avLst/>
                    </a:prstGeom>
                  </pic:spPr>
                </pic:pic>
              </a:graphicData>
            </a:graphic>
          </wp:inline>
        </w:drawing>
      </w:r>
    </w:p>
    <w:p w14:paraId="20B387DB" w14:textId="3D4D724C" w:rsidR="00D36000" w:rsidRDefault="00411ACC" w:rsidP="00D36000">
      <w:pPr>
        <w:jc w:val="both"/>
      </w:pPr>
      <w:r>
        <w:rPr>
          <w:noProof/>
        </w:rPr>
        <w:lastRenderedPageBreak/>
        <w:drawing>
          <wp:inline distT="0" distB="0" distL="0" distR="0" wp14:anchorId="5F26AAAB" wp14:editId="7A936738">
            <wp:extent cx="5017273" cy="2822216"/>
            <wp:effectExtent l="0" t="0" r="0" b="0"/>
            <wp:docPr id="78"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019935" cy="2823713"/>
                    </a:xfrm>
                    <a:prstGeom prst="rect">
                      <a:avLst/>
                    </a:prstGeom>
                  </pic:spPr>
                </pic:pic>
              </a:graphicData>
            </a:graphic>
          </wp:inline>
        </w:drawing>
      </w:r>
    </w:p>
    <w:p w14:paraId="7C8C07AB" w14:textId="77777777" w:rsidR="00D36000" w:rsidRDefault="00D36000" w:rsidP="00D36000">
      <w:pPr>
        <w:jc w:val="both"/>
      </w:pPr>
    </w:p>
    <w:p w14:paraId="584CD63B" w14:textId="77777777" w:rsidR="00D36000" w:rsidRPr="00DB50EF" w:rsidRDefault="00D36000" w:rsidP="00D36000">
      <w:pPr>
        <w:jc w:val="both"/>
      </w:pPr>
      <w:r w:rsidRPr="00DB50EF">
        <w:t>Other surveys of smaller scale have been organized by the grant scheme projects. The most notable surveyed the opinion of Tirana citizens regarding the role of the police in the municipality compared to the other regions from May 2018 to September 2020.</w:t>
      </w:r>
    </w:p>
    <w:p w14:paraId="0683D711" w14:textId="77777777" w:rsidR="00D36000" w:rsidRDefault="00D36000" w:rsidP="00D36000">
      <w:pPr>
        <w:jc w:val="both"/>
      </w:pPr>
    </w:p>
    <w:p w14:paraId="1F0899DC" w14:textId="77777777" w:rsidR="006006B9" w:rsidRPr="00501867" w:rsidRDefault="006006B9" w:rsidP="00F828E3">
      <w:pPr>
        <w:contextualSpacing/>
        <w:jc w:val="both"/>
      </w:pPr>
    </w:p>
    <w:p w14:paraId="036FE6D2" w14:textId="77777777" w:rsidR="00F828E3" w:rsidRPr="00501867" w:rsidRDefault="00F828E3" w:rsidP="00F828E3">
      <w:pPr>
        <w:pStyle w:val="Heading2"/>
        <w:numPr>
          <w:ilvl w:val="1"/>
          <w:numId w:val="1"/>
        </w:numPr>
      </w:pPr>
      <w:bookmarkStart w:id="8" w:name="_Toc66289280"/>
      <w:r w:rsidRPr="00501867">
        <w:t>Pillar III – Domestic Violence Support</w:t>
      </w:r>
      <w:bookmarkEnd w:id="8"/>
    </w:p>
    <w:p w14:paraId="76F6A887" w14:textId="6186305C" w:rsidR="00F828E3" w:rsidRDefault="00F828E3" w:rsidP="001B655A"/>
    <w:p w14:paraId="5CB33826" w14:textId="77777777" w:rsidR="000740F3" w:rsidRDefault="000740F3" w:rsidP="000740F3">
      <w:pPr>
        <w:keepNext/>
        <w:keepLines/>
        <w:spacing w:before="40" w:after="0"/>
        <w:outlineLvl w:val="1"/>
        <w:rPr>
          <w:rFonts w:cstheme="minorHAnsi"/>
        </w:rPr>
      </w:pPr>
      <w:bookmarkStart w:id="9" w:name="_Toc66289281"/>
      <w:r>
        <w:rPr>
          <w:rFonts w:cstheme="minorHAnsi"/>
        </w:rPr>
        <w:t>Due to the covid-19 pandemic situation, the planned m</w:t>
      </w:r>
      <w:r w:rsidRPr="00DB50EF">
        <w:rPr>
          <w:rFonts w:cstheme="minorHAnsi"/>
        </w:rPr>
        <w:t>onitoring</w:t>
      </w:r>
      <w:r>
        <w:rPr>
          <w:rFonts w:cstheme="minorHAnsi"/>
        </w:rPr>
        <w:t xml:space="preserve"> visits on </w:t>
      </w:r>
      <w:r w:rsidRPr="00DB50EF">
        <w:rPr>
          <w:rFonts w:cstheme="minorHAnsi"/>
        </w:rPr>
        <w:t>the implementation of the provisions of the amended DV law and the risk assessment reports produced by police officers</w:t>
      </w:r>
      <w:r>
        <w:rPr>
          <w:rFonts w:cstheme="minorHAnsi"/>
        </w:rPr>
        <w:t xml:space="preserve"> in the LPDs of Elbasan and </w:t>
      </w:r>
      <w:proofErr w:type="spellStart"/>
      <w:r>
        <w:rPr>
          <w:rFonts w:cstheme="minorHAnsi"/>
        </w:rPr>
        <w:t>Kukes</w:t>
      </w:r>
      <w:proofErr w:type="spellEnd"/>
      <w:r>
        <w:rPr>
          <w:rFonts w:cstheme="minorHAnsi"/>
        </w:rPr>
        <w:t>, were postponed and rescheduled for the extension phase.</w:t>
      </w:r>
      <w:bookmarkEnd w:id="9"/>
    </w:p>
    <w:p w14:paraId="627DE271" w14:textId="77777777" w:rsidR="000740F3" w:rsidRDefault="000740F3" w:rsidP="000740F3">
      <w:pPr>
        <w:keepNext/>
        <w:keepLines/>
        <w:spacing w:before="40" w:after="0"/>
        <w:outlineLvl w:val="1"/>
        <w:rPr>
          <w:rFonts w:cstheme="minorHAnsi"/>
        </w:rPr>
      </w:pPr>
    </w:p>
    <w:p w14:paraId="126504B0" w14:textId="146CA7B2" w:rsidR="000740F3" w:rsidRDefault="000740F3" w:rsidP="000740F3">
      <w:pPr>
        <w:keepNext/>
        <w:keepLines/>
        <w:spacing w:before="40" w:after="0"/>
        <w:jc w:val="both"/>
        <w:outlineLvl w:val="1"/>
        <w:rPr>
          <w:rFonts w:eastAsiaTheme="minorEastAsia" w:cstheme="minorHAnsi"/>
          <w:kern w:val="24"/>
        </w:rPr>
      </w:pPr>
      <w:bookmarkStart w:id="10" w:name="_Toc66289282"/>
      <w:r>
        <w:rPr>
          <w:rFonts w:cstheme="minorHAnsi"/>
        </w:rPr>
        <w:t xml:space="preserve">In the framework of the </w:t>
      </w:r>
      <w:r w:rsidRPr="003C4042">
        <w:rPr>
          <w:rFonts w:eastAsiaTheme="minorEastAsia" w:cstheme="minorHAnsi"/>
          <w:kern w:val="24"/>
        </w:rPr>
        <w:t>16 days of activism against violence against women,</w:t>
      </w:r>
      <w:r>
        <w:rPr>
          <w:rFonts w:eastAsiaTheme="minorEastAsia" w:cstheme="minorHAnsi"/>
          <w:kern w:val="24"/>
        </w:rPr>
        <w:t xml:space="preserve"> a virtual campaign was carried out in cooperation with the ASP through the SCPA Program website and the police commissariats Facebook accounts.  In addition, 300 face masks with counter violence logos were produced and distributed to the Tirana police officers.</w:t>
      </w:r>
      <w:bookmarkEnd w:id="10"/>
    </w:p>
    <w:p w14:paraId="276A0659" w14:textId="29823E07" w:rsidR="00B92A3A" w:rsidRDefault="00B92A3A" w:rsidP="000740F3">
      <w:pPr>
        <w:keepNext/>
        <w:keepLines/>
        <w:spacing w:before="40" w:after="0"/>
        <w:jc w:val="both"/>
        <w:outlineLvl w:val="1"/>
        <w:rPr>
          <w:rFonts w:eastAsiaTheme="minorEastAsia" w:cstheme="minorHAnsi"/>
          <w:kern w:val="24"/>
        </w:rPr>
      </w:pPr>
    </w:p>
    <w:p w14:paraId="7F8B8653" w14:textId="77777777" w:rsidR="00B92A3A" w:rsidRPr="00512E52" w:rsidRDefault="00B92A3A" w:rsidP="00B92A3A">
      <w:pPr>
        <w:jc w:val="both"/>
      </w:pPr>
      <w:r w:rsidRPr="00512E52">
        <w:rPr>
          <w:lang w:val="en"/>
        </w:rPr>
        <w:t xml:space="preserve">In the same period, the construction of the house for the family of the martyred police officer, </w:t>
      </w:r>
      <w:proofErr w:type="spellStart"/>
      <w:r w:rsidRPr="00512E52">
        <w:rPr>
          <w:lang w:val="en"/>
        </w:rPr>
        <w:t>Shaqir</w:t>
      </w:r>
      <w:proofErr w:type="spellEnd"/>
      <w:r w:rsidRPr="00512E52">
        <w:rPr>
          <w:lang w:val="en"/>
        </w:rPr>
        <w:t xml:space="preserve"> </w:t>
      </w:r>
      <w:proofErr w:type="spellStart"/>
      <w:r w:rsidRPr="00512E52">
        <w:rPr>
          <w:lang w:val="en"/>
        </w:rPr>
        <w:t>Lleja</w:t>
      </w:r>
      <w:proofErr w:type="spellEnd"/>
      <w:r w:rsidRPr="00512E52">
        <w:rPr>
          <w:lang w:val="en"/>
        </w:rPr>
        <w:t xml:space="preserve"> in the village of </w:t>
      </w:r>
      <w:proofErr w:type="spellStart"/>
      <w:r w:rsidRPr="00512E52">
        <w:rPr>
          <w:lang w:val="en"/>
        </w:rPr>
        <w:t>Bushnesh</w:t>
      </w:r>
      <w:proofErr w:type="spellEnd"/>
      <w:r w:rsidRPr="00512E52">
        <w:rPr>
          <w:lang w:val="en"/>
        </w:rPr>
        <w:t xml:space="preserve"> was completed. Their house was damaged by the earthquake </w:t>
      </w:r>
      <w:r>
        <w:rPr>
          <w:lang w:val="en"/>
        </w:rPr>
        <w:t xml:space="preserve">of </w:t>
      </w:r>
      <w:r w:rsidRPr="00512E52">
        <w:rPr>
          <w:lang w:val="en"/>
        </w:rPr>
        <w:t xml:space="preserve">November 2019 and </w:t>
      </w:r>
      <w:r>
        <w:rPr>
          <w:lang w:val="en"/>
        </w:rPr>
        <w:t xml:space="preserve">via </w:t>
      </w:r>
      <w:r w:rsidRPr="00512E52">
        <w:rPr>
          <w:lang w:val="en"/>
        </w:rPr>
        <w:t>project funds it</w:t>
      </w:r>
      <w:r>
        <w:rPr>
          <w:lang w:val="en"/>
        </w:rPr>
        <w:t xml:space="preserve"> was </w:t>
      </w:r>
      <w:r w:rsidRPr="00512E52">
        <w:rPr>
          <w:lang w:val="en"/>
        </w:rPr>
        <w:t>possible to build a new house.</w:t>
      </w:r>
    </w:p>
    <w:p w14:paraId="04926724" w14:textId="4AA84767" w:rsidR="00B92A3A" w:rsidRDefault="00B92A3A" w:rsidP="000740F3">
      <w:pPr>
        <w:keepNext/>
        <w:keepLines/>
        <w:spacing w:before="40" w:after="0"/>
        <w:jc w:val="both"/>
        <w:outlineLvl w:val="1"/>
        <w:rPr>
          <w:rFonts w:asciiTheme="majorHAnsi" w:eastAsiaTheme="majorEastAsia" w:hAnsiTheme="majorHAnsi" w:cstheme="majorBidi"/>
          <w:color w:val="365F91" w:themeColor="accent1" w:themeShade="BF"/>
          <w:sz w:val="26"/>
          <w:szCs w:val="26"/>
          <w:lang w:val="en-GB"/>
        </w:rPr>
      </w:pPr>
      <w:r w:rsidRPr="00B92A3A">
        <w:rPr>
          <w:rFonts w:asciiTheme="majorHAnsi" w:eastAsiaTheme="majorEastAsia" w:hAnsiTheme="majorHAnsi" w:cstheme="majorBidi"/>
          <w:noProof/>
          <w:color w:val="365F91" w:themeColor="accent1" w:themeShade="BF"/>
          <w:sz w:val="26"/>
          <w:szCs w:val="26"/>
        </w:rPr>
        <w:lastRenderedPageBreak/>
        <w:drawing>
          <wp:inline distT="0" distB="0" distL="0" distR="0" wp14:anchorId="34C81B87" wp14:editId="3812F1C6">
            <wp:extent cx="4141746" cy="2329732"/>
            <wp:effectExtent l="0" t="0" r="0" b="0"/>
            <wp:docPr id="9" name="Content Placeholder 8">
              <a:extLst xmlns:a="http://schemas.openxmlformats.org/drawingml/2006/main">
                <a:ext uri="{FF2B5EF4-FFF2-40B4-BE49-F238E27FC236}">
                  <a16:creationId xmlns:a16="http://schemas.microsoft.com/office/drawing/2014/main" id="{2A835DF5-78E3-4757-8F59-B59A9F5F9C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2A835DF5-78E3-4757-8F59-B59A9F5F9CDA}"/>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55283" cy="2337347"/>
                    </a:xfrm>
                    <a:prstGeom prst="rect">
                      <a:avLst/>
                    </a:prstGeom>
                  </pic:spPr>
                </pic:pic>
              </a:graphicData>
            </a:graphic>
          </wp:inline>
        </w:drawing>
      </w:r>
    </w:p>
    <w:p w14:paraId="73FA198D" w14:textId="7CBAB7BB" w:rsidR="000740F3" w:rsidRDefault="00B92A3A" w:rsidP="00B92A3A">
      <w:pPr>
        <w:jc w:val="right"/>
      </w:pPr>
      <w:r>
        <w:rPr>
          <w:noProof/>
        </w:rPr>
        <w:drawing>
          <wp:inline distT="0" distB="0" distL="0" distR="0" wp14:anchorId="22277154" wp14:editId="456E6CEA">
            <wp:extent cx="4110824" cy="2312339"/>
            <wp:effectExtent l="0" t="0" r="4445" b="0"/>
            <wp:docPr id="11" name="Picture 10">
              <a:extLst xmlns:a="http://schemas.openxmlformats.org/drawingml/2006/main">
                <a:ext uri="{FF2B5EF4-FFF2-40B4-BE49-F238E27FC236}">
                  <a16:creationId xmlns:a16="http://schemas.microsoft.com/office/drawing/2014/main" id="{5DC46371-63AA-461A-AE9D-BC76E697E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DC46371-63AA-461A-AE9D-BC76E697E57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28040" cy="2322023"/>
                    </a:xfrm>
                    <a:prstGeom prst="rect">
                      <a:avLst/>
                    </a:prstGeom>
                  </pic:spPr>
                </pic:pic>
              </a:graphicData>
            </a:graphic>
          </wp:inline>
        </w:drawing>
      </w:r>
    </w:p>
    <w:p w14:paraId="00413D43" w14:textId="77777777" w:rsidR="0030154F" w:rsidRPr="00501867" w:rsidRDefault="0030154F" w:rsidP="00F828E3"/>
    <w:p w14:paraId="3CE41E62" w14:textId="77777777" w:rsidR="00F828E3" w:rsidRPr="00501867" w:rsidRDefault="00F828E3" w:rsidP="00F828E3">
      <w:pPr>
        <w:pStyle w:val="Heading2"/>
        <w:numPr>
          <w:ilvl w:val="1"/>
          <w:numId w:val="1"/>
        </w:numPr>
      </w:pPr>
      <w:bookmarkStart w:id="11" w:name="_Toc517941394"/>
      <w:bookmarkStart w:id="12" w:name="_Toc66289283"/>
      <w:r w:rsidRPr="00501867">
        <w:t>Horizontal Activity - Grants Scheme</w:t>
      </w:r>
      <w:bookmarkEnd w:id="11"/>
      <w:bookmarkEnd w:id="12"/>
    </w:p>
    <w:p w14:paraId="166E6734" w14:textId="783487AF" w:rsidR="00F828E3" w:rsidRPr="00501867" w:rsidRDefault="00F828E3" w:rsidP="00F828E3">
      <w:pPr>
        <w:spacing w:after="0"/>
        <w:jc w:val="both"/>
        <w:rPr>
          <w:b/>
        </w:rPr>
      </w:pPr>
    </w:p>
    <w:p w14:paraId="1D2D860C" w14:textId="77777777" w:rsidR="000740F3" w:rsidRDefault="000740F3" w:rsidP="000740F3">
      <w:pPr>
        <w:spacing w:after="0"/>
        <w:contextualSpacing/>
        <w:jc w:val="both"/>
        <w:rPr>
          <w:rFonts w:eastAsia="Times New Roman" w:cs="Arial"/>
        </w:rPr>
      </w:pPr>
      <w:r>
        <w:t>During the reporting period July – December 2020</w:t>
      </w:r>
      <w:r w:rsidRPr="007C7465">
        <w:t xml:space="preserve">, the implementation of the projects of the round </w:t>
      </w:r>
      <w:r>
        <w:t>4</w:t>
      </w:r>
      <w:r w:rsidRPr="007C7465">
        <w:t xml:space="preserve"> continue</w:t>
      </w:r>
      <w:r>
        <w:t>d</w:t>
      </w:r>
      <w:r w:rsidRPr="007C7465">
        <w:t xml:space="preserve">. The </w:t>
      </w:r>
      <w:r>
        <w:t xml:space="preserve">focus of </w:t>
      </w:r>
      <w:r w:rsidRPr="007C7465">
        <w:t>intervention</w:t>
      </w:r>
      <w:r>
        <w:t>s</w:t>
      </w:r>
      <w:r w:rsidRPr="007C7465">
        <w:t xml:space="preserve"> of this round is </w:t>
      </w:r>
      <w:r>
        <w:t xml:space="preserve">mostly the establishment and consolidation of the </w:t>
      </w:r>
      <w:r w:rsidRPr="00D21AD1">
        <w:rPr>
          <w:rFonts w:eastAsia="Times New Roman" w:cs="Arial"/>
        </w:rPr>
        <w:t>Local Councils of Public Safety</w:t>
      </w:r>
      <w:r w:rsidRPr="00726DE8">
        <w:rPr>
          <w:rFonts w:cstheme="minorHAnsi"/>
        </w:rPr>
        <w:t xml:space="preserve"> (LC</w:t>
      </w:r>
      <w:r>
        <w:rPr>
          <w:rFonts w:cstheme="minorHAnsi"/>
        </w:rPr>
        <w:t>PS</w:t>
      </w:r>
      <w:r w:rsidRPr="00726DE8">
        <w:rPr>
          <w:rFonts w:cstheme="minorHAnsi"/>
        </w:rPr>
        <w:t>)</w:t>
      </w:r>
      <w:r>
        <w:rPr>
          <w:rFonts w:cstheme="minorHAnsi"/>
        </w:rPr>
        <w:t xml:space="preserve"> </w:t>
      </w:r>
      <w:r>
        <w:t xml:space="preserve">and </w:t>
      </w:r>
      <w:r w:rsidRPr="00D21AD1">
        <w:rPr>
          <w:rFonts w:eastAsia="Times New Roman" w:cs="Arial"/>
        </w:rPr>
        <w:t>the</w:t>
      </w:r>
      <w:r>
        <w:rPr>
          <w:rFonts w:eastAsia="Times New Roman" w:cs="Arial"/>
        </w:rPr>
        <w:t xml:space="preserve"> DV</w:t>
      </w:r>
      <w:r w:rsidRPr="00D21AD1">
        <w:rPr>
          <w:rFonts w:eastAsia="Times New Roman" w:cs="Arial"/>
        </w:rPr>
        <w:t xml:space="preserve"> local referral mechanisms</w:t>
      </w:r>
      <w:r>
        <w:rPr>
          <w:rFonts w:eastAsia="Times New Roman" w:cs="Arial"/>
        </w:rPr>
        <w:t>.</w:t>
      </w:r>
    </w:p>
    <w:p w14:paraId="767C3C12" w14:textId="77777777" w:rsidR="000740F3" w:rsidRDefault="000740F3" w:rsidP="000740F3">
      <w:pPr>
        <w:spacing w:after="0"/>
        <w:contextualSpacing/>
        <w:jc w:val="both"/>
        <w:rPr>
          <w:rFonts w:eastAsia="Times New Roman" w:cs="Arial"/>
        </w:rPr>
      </w:pPr>
    </w:p>
    <w:p w14:paraId="171963D8" w14:textId="77777777" w:rsidR="000740F3" w:rsidRDefault="000740F3" w:rsidP="000740F3">
      <w:pPr>
        <w:jc w:val="both"/>
        <w:rPr>
          <w:rFonts w:cstheme="minorHAnsi"/>
        </w:rPr>
      </w:pPr>
      <w:r w:rsidRPr="00734700">
        <w:rPr>
          <w:rFonts w:cstheme="minorHAnsi"/>
        </w:rPr>
        <w:t>The thematic distribution of funds is as follows:</w:t>
      </w:r>
    </w:p>
    <w:p w14:paraId="44181F20" w14:textId="77777777" w:rsidR="000740F3" w:rsidRPr="00D21AD1" w:rsidRDefault="000740F3" w:rsidP="00C4287F">
      <w:pPr>
        <w:numPr>
          <w:ilvl w:val="0"/>
          <w:numId w:val="24"/>
        </w:numPr>
        <w:spacing w:after="0"/>
        <w:contextualSpacing/>
        <w:jc w:val="both"/>
        <w:rPr>
          <w:rFonts w:eastAsia="Times New Roman" w:cs="Arial"/>
        </w:rPr>
      </w:pPr>
      <w:r>
        <w:t>2</w:t>
      </w:r>
      <w:r w:rsidRPr="00D21AD1">
        <w:t xml:space="preserve"> projects</w:t>
      </w:r>
      <w:r w:rsidRPr="00D21AD1">
        <w:rPr>
          <w:rFonts w:eastAsia="Times New Roman" w:cs="Arial"/>
        </w:rPr>
        <w:t xml:space="preserve"> aiming at supporting efforts for DV awareness and establishing and consolidation </w:t>
      </w:r>
      <w:bookmarkStart w:id="13" w:name="_Hlk66193587"/>
      <w:r w:rsidRPr="00D21AD1">
        <w:rPr>
          <w:rFonts w:eastAsia="Times New Roman" w:cs="Arial"/>
        </w:rPr>
        <w:t>the local referral mechanisms</w:t>
      </w:r>
      <w:bookmarkEnd w:id="13"/>
      <w:r w:rsidRPr="00D21AD1">
        <w:rPr>
          <w:rFonts w:eastAsia="Times New Roman" w:cs="Arial"/>
        </w:rPr>
        <w:t>;</w:t>
      </w:r>
    </w:p>
    <w:p w14:paraId="6C6ED74E" w14:textId="77777777" w:rsidR="000740F3" w:rsidRPr="00D21AD1" w:rsidRDefault="000740F3" w:rsidP="00C4287F">
      <w:pPr>
        <w:numPr>
          <w:ilvl w:val="0"/>
          <w:numId w:val="24"/>
        </w:numPr>
        <w:spacing w:after="0"/>
        <w:contextualSpacing/>
        <w:jc w:val="both"/>
        <w:rPr>
          <w:rFonts w:eastAsia="Times New Roman" w:cs="Arial"/>
        </w:rPr>
      </w:pPr>
      <w:r>
        <w:t>2</w:t>
      </w:r>
      <w:r w:rsidRPr="00D21AD1">
        <w:t xml:space="preserve"> projects aiming at </w:t>
      </w:r>
      <w:r w:rsidRPr="00D21AD1">
        <w:rPr>
          <w:rFonts w:eastAsia="Times New Roman" w:cs="Arial"/>
        </w:rPr>
        <w:t>supporting the establishment and capacity building of four Local Councils of Public Safety;</w:t>
      </w:r>
    </w:p>
    <w:p w14:paraId="7346AC84" w14:textId="77777777" w:rsidR="000740F3" w:rsidRDefault="000740F3" w:rsidP="00C4287F">
      <w:pPr>
        <w:numPr>
          <w:ilvl w:val="0"/>
          <w:numId w:val="24"/>
        </w:numPr>
        <w:spacing w:after="0"/>
        <w:contextualSpacing/>
        <w:jc w:val="both"/>
      </w:pPr>
      <w:r>
        <w:t>6</w:t>
      </w:r>
      <w:r w:rsidRPr="00D21AD1">
        <w:t xml:space="preserve"> projects aiming at consolidating partnerships between the ASP and local communities and schools.</w:t>
      </w:r>
    </w:p>
    <w:p w14:paraId="7955346B" w14:textId="77777777" w:rsidR="000740F3" w:rsidRDefault="000740F3" w:rsidP="000740F3">
      <w:pPr>
        <w:spacing w:after="0"/>
        <w:contextualSpacing/>
        <w:jc w:val="both"/>
      </w:pPr>
    </w:p>
    <w:p w14:paraId="54C8DF6F" w14:textId="16DB734D" w:rsidR="000740F3" w:rsidRPr="00985537" w:rsidRDefault="000740F3" w:rsidP="000740F3">
      <w:pPr>
        <w:jc w:val="both"/>
        <w:rPr>
          <w:rFonts w:cstheme="minorHAnsi"/>
        </w:rPr>
      </w:pPr>
      <w:bookmarkStart w:id="14" w:name="_Hlk66193996"/>
      <w:r w:rsidRPr="00883D9A">
        <w:rPr>
          <w:rFonts w:cstheme="minorHAnsi"/>
        </w:rPr>
        <w:lastRenderedPageBreak/>
        <w:t xml:space="preserve">It is to be mentioned that part of the activities of this round are carried out through </w:t>
      </w:r>
      <w:r>
        <w:rPr>
          <w:rFonts w:cstheme="minorHAnsi"/>
        </w:rPr>
        <w:t>Z</w:t>
      </w:r>
      <w:r w:rsidRPr="00883D9A">
        <w:rPr>
          <w:rFonts w:cstheme="minorHAnsi"/>
        </w:rPr>
        <w:t>oom platform and other online tools and in respect of the anti covid-19 measures and restrictions established by the government.</w:t>
      </w:r>
      <w:r>
        <w:rPr>
          <w:rFonts w:cstheme="minorHAnsi"/>
        </w:rPr>
        <w:t xml:space="preserve"> </w:t>
      </w:r>
      <w:bookmarkEnd w:id="14"/>
      <w:r w:rsidRPr="00985537">
        <w:rPr>
          <w:rFonts w:cstheme="minorHAnsi"/>
        </w:rPr>
        <w:t xml:space="preserve">The webinar training </w:t>
      </w:r>
      <w:r>
        <w:rPr>
          <w:rFonts w:cstheme="minorHAnsi"/>
        </w:rPr>
        <w:t>on online platforms and</w:t>
      </w:r>
      <w:r w:rsidRPr="00985537">
        <w:rPr>
          <w:rFonts w:cstheme="minorHAnsi"/>
        </w:rPr>
        <w:t xml:space="preserve"> the individual coaching of the grantees</w:t>
      </w:r>
      <w:r>
        <w:rPr>
          <w:rFonts w:cstheme="minorHAnsi"/>
        </w:rPr>
        <w:t xml:space="preserve"> organized and conducted at the beginning of this round resulted very useful.</w:t>
      </w:r>
      <w:r w:rsidRPr="00985537">
        <w:rPr>
          <w:rFonts w:cstheme="minorHAnsi"/>
        </w:rPr>
        <w:t xml:space="preserve"> </w:t>
      </w:r>
    </w:p>
    <w:p w14:paraId="39309B30" w14:textId="77777777" w:rsidR="000740F3" w:rsidRPr="00883D9A" w:rsidRDefault="000740F3" w:rsidP="000740F3">
      <w:pPr>
        <w:jc w:val="both"/>
        <w:rPr>
          <w:rFonts w:cstheme="minorHAnsi"/>
        </w:rPr>
      </w:pPr>
      <w:r w:rsidRPr="00883D9A">
        <w:rPr>
          <w:rFonts w:eastAsia="Calibri" w:cstheme="minorHAnsi"/>
        </w:rPr>
        <w:t xml:space="preserve">Some of the activities implemented triggered a </w:t>
      </w:r>
      <w:proofErr w:type="gramStart"/>
      <w:r w:rsidRPr="00883D9A">
        <w:rPr>
          <w:rFonts w:eastAsia="Calibri" w:cstheme="minorHAnsi"/>
        </w:rPr>
        <w:t>long lasting</w:t>
      </w:r>
      <w:proofErr w:type="gramEnd"/>
      <w:r w:rsidRPr="00883D9A">
        <w:rPr>
          <w:rFonts w:eastAsia="Calibri" w:cstheme="minorHAnsi"/>
        </w:rPr>
        <w:t xml:space="preserve"> effect for the community and the institutions in that particular area. The establishment of </w:t>
      </w:r>
      <w:r w:rsidRPr="00883D9A">
        <w:rPr>
          <w:rFonts w:cstheme="minorHAnsi"/>
        </w:rPr>
        <w:t>Local Safety Councils in two municipalities (</w:t>
      </w:r>
      <w:proofErr w:type="spellStart"/>
      <w:r w:rsidRPr="00883D9A">
        <w:rPr>
          <w:rFonts w:cstheme="minorHAnsi"/>
        </w:rPr>
        <w:t>Berat</w:t>
      </w:r>
      <w:proofErr w:type="spellEnd"/>
      <w:r w:rsidRPr="00883D9A">
        <w:rPr>
          <w:rFonts w:cstheme="minorHAnsi"/>
        </w:rPr>
        <w:t xml:space="preserve"> and </w:t>
      </w:r>
      <w:proofErr w:type="spellStart"/>
      <w:r w:rsidRPr="00883D9A">
        <w:rPr>
          <w:rFonts w:cstheme="minorHAnsi"/>
        </w:rPr>
        <w:t>Kukes</w:t>
      </w:r>
      <w:proofErr w:type="spellEnd"/>
      <w:r w:rsidRPr="00883D9A">
        <w:rPr>
          <w:rFonts w:cstheme="minorHAnsi"/>
        </w:rPr>
        <w:t>) created the bases for better coordination of local institutions in matters pertinent to public safety in the municipalities. It is premature to judge on future impacts and efficiency of these mechanisms. However, we are confident the grants started processes that local institutions will move forward.</w:t>
      </w:r>
    </w:p>
    <w:p w14:paraId="18BE4F91" w14:textId="77777777" w:rsidR="000740F3" w:rsidRPr="00883D9A" w:rsidRDefault="000740F3" w:rsidP="000740F3">
      <w:pPr>
        <w:jc w:val="both"/>
        <w:rPr>
          <w:rFonts w:cstheme="minorHAnsi"/>
        </w:rPr>
      </w:pPr>
      <w:r w:rsidRPr="00883D9A">
        <w:rPr>
          <w:rFonts w:cstheme="minorHAnsi"/>
        </w:rPr>
        <w:t>The bond between police and NGOs is consolidated in local level, pools of common expertise are created and made available for both counterparts for future activities. Dedicated social media created over the projects’ lifespan are still functioning and the NGOs share threads and keep the followers activated.</w:t>
      </w:r>
    </w:p>
    <w:p w14:paraId="57FF19F5" w14:textId="77777777" w:rsidR="000740F3" w:rsidRPr="00883D9A" w:rsidRDefault="000740F3" w:rsidP="000740F3">
      <w:pPr>
        <w:jc w:val="both"/>
        <w:rPr>
          <w:rFonts w:cstheme="minorHAnsi"/>
        </w:rPr>
      </w:pPr>
      <w:r w:rsidRPr="00883D9A">
        <w:rPr>
          <w:rFonts w:cstheme="minorHAnsi"/>
        </w:rPr>
        <w:t>Besides, the program did indeed create a general environment of cooperation between the participating NGOs in the designated district, whereby they were able to network some of their activities to support each other.</w:t>
      </w:r>
    </w:p>
    <w:p w14:paraId="7093B341" w14:textId="77777777" w:rsidR="000740F3" w:rsidRDefault="000740F3" w:rsidP="000740F3">
      <w:pPr>
        <w:tabs>
          <w:tab w:val="left" w:pos="2790"/>
        </w:tabs>
        <w:jc w:val="both"/>
        <w:rPr>
          <w:rFonts w:cstheme="minorHAnsi"/>
          <w:b/>
        </w:rPr>
      </w:pPr>
    </w:p>
    <w:p w14:paraId="6D50A9FD" w14:textId="77777777" w:rsidR="000740F3" w:rsidRPr="00203537" w:rsidRDefault="000740F3" w:rsidP="000740F3">
      <w:pPr>
        <w:tabs>
          <w:tab w:val="left" w:pos="2790"/>
        </w:tabs>
        <w:jc w:val="both"/>
        <w:rPr>
          <w:rFonts w:cstheme="minorHAnsi"/>
          <w:b/>
        </w:rPr>
      </w:pPr>
      <w:r w:rsidRPr="00203537">
        <w:rPr>
          <w:rFonts w:cstheme="minorHAnsi"/>
          <w:b/>
        </w:rPr>
        <w:t>Some of the highlighted outputs of the 4th round projects are:</w:t>
      </w:r>
    </w:p>
    <w:p w14:paraId="4A9645F9" w14:textId="77777777" w:rsidR="000740F3" w:rsidRPr="00883D9A" w:rsidRDefault="000740F3" w:rsidP="00C4287F">
      <w:pPr>
        <w:pStyle w:val="ListParagraph"/>
        <w:numPr>
          <w:ilvl w:val="0"/>
          <w:numId w:val="25"/>
        </w:numPr>
        <w:spacing w:after="0"/>
        <w:ind w:left="360"/>
        <w:jc w:val="both"/>
        <w:rPr>
          <w:rFonts w:cstheme="minorHAnsi"/>
        </w:rPr>
      </w:pPr>
      <w:r w:rsidRPr="00883D9A">
        <w:rPr>
          <w:rFonts w:eastAsia="Times New Roman" w:cstheme="minorHAnsi"/>
        </w:rPr>
        <w:t>Local Councils of Public Safety</w:t>
      </w:r>
      <w:r w:rsidRPr="00883D9A">
        <w:rPr>
          <w:rFonts w:cstheme="minorHAnsi"/>
        </w:rPr>
        <w:t xml:space="preserve"> (LCPS) have been established and validated in two other municipalities with efforts and contribution of two NGOs, grantee of the 4th round of the Grant Scheme (</w:t>
      </w:r>
      <w:r w:rsidRPr="00883D9A">
        <w:t xml:space="preserve">Center for Youth Progress in </w:t>
      </w:r>
      <w:proofErr w:type="spellStart"/>
      <w:r w:rsidRPr="00883D9A">
        <w:t>Kukes</w:t>
      </w:r>
      <w:proofErr w:type="spellEnd"/>
      <w:r w:rsidRPr="00883D9A">
        <w:t xml:space="preserve"> and ACEG Center in </w:t>
      </w:r>
      <w:proofErr w:type="spellStart"/>
      <w:r w:rsidRPr="00883D9A">
        <w:t>Berat</w:t>
      </w:r>
      <w:proofErr w:type="spellEnd"/>
      <w:r w:rsidRPr="00883D9A">
        <w:rPr>
          <w:rFonts w:cstheme="minorHAnsi"/>
        </w:rPr>
        <w:t xml:space="preserve">) and an Action Plan is drafted in each established LCPS. </w:t>
      </w:r>
    </w:p>
    <w:p w14:paraId="02072D10" w14:textId="77777777" w:rsidR="000740F3" w:rsidRPr="00883D9A" w:rsidRDefault="000740F3" w:rsidP="000740F3">
      <w:pPr>
        <w:pStyle w:val="ListParagraph"/>
        <w:ind w:left="360"/>
        <w:jc w:val="both"/>
        <w:rPr>
          <w:rFonts w:cstheme="minorHAnsi"/>
        </w:rPr>
      </w:pPr>
    </w:p>
    <w:p w14:paraId="68587CDA" w14:textId="77777777" w:rsidR="000740F3" w:rsidRPr="00883D9A" w:rsidRDefault="000740F3" w:rsidP="00C4287F">
      <w:pPr>
        <w:pStyle w:val="ListParagraph"/>
        <w:numPr>
          <w:ilvl w:val="0"/>
          <w:numId w:val="25"/>
        </w:numPr>
        <w:spacing w:after="0"/>
        <w:ind w:left="360"/>
        <w:jc w:val="both"/>
        <w:rPr>
          <w:rFonts w:cstheme="minorHAnsi"/>
        </w:rPr>
      </w:pPr>
      <w:r w:rsidRPr="00883D9A">
        <w:rPr>
          <w:rFonts w:cstheme="minorHAnsi"/>
        </w:rPr>
        <w:t xml:space="preserve">A permanent interlocutory group of citizens established in administrative units 9 and 10, </w:t>
      </w:r>
      <w:proofErr w:type="spellStart"/>
      <w:r w:rsidRPr="00883D9A">
        <w:rPr>
          <w:rFonts w:cstheme="minorHAnsi"/>
        </w:rPr>
        <w:t>Tirane</w:t>
      </w:r>
      <w:proofErr w:type="spellEnd"/>
      <w:r w:rsidRPr="00883D9A">
        <w:rPr>
          <w:rFonts w:cstheme="minorHAnsi"/>
        </w:rPr>
        <w:t>, in regards of community safety issues.</w:t>
      </w:r>
    </w:p>
    <w:p w14:paraId="25BAA053" w14:textId="77777777" w:rsidR="000740F3" w:rsidRPr="00883D9A" w:rsidRDefault="000740F3" w:rsidP="000740F3">
      <w:pPr>
        <w:pStyle w:val="ListParagraph"/>
        <w:jc w:val="both"/>
        <w:rPr>
          <w:rFonts w:cstheme="minorHAnsi"/>
        </w:rPr>
      </w:pPr>
    </w:p>
    <w:p w14:paraId="03A55491" w14:textId="77777777" w:rsidR="000740F3" w:rsidRPr="00883D9A" w:rsidRDefault="000740F3" w:rsidP="00C4287F">
      <w:pPr>
        <w:pStyle w:val="ListParagraph"/>
        <w:numPr>
          <w:ilvl w:val="0"/>
          <w:numId w:val="25"/>
        </w:numPr>
        <w:spacing w:after="0"/>
        <w:ind w:left="360"/>
        <w:jc w:val="both"/>
        <w:rPr>
          <w:rFonts w:cstheme="minorHAnsi"/>
        </w:rPr>
      </w:pPr>
      <w:r w:rsidRPr="00883D9A">
        <w:t xml:space="preserve">The setup of a pool of qualified young talents in informatics and cyber safety and the establishment of contacts between them and the ASP Section against Cyber Crime. The ASP can now use their services in need-to-be cases and the students agreed to provide their support. </w:t>
      </w:r>
    </w:p>
    <w:p w14:paraId="78A9EBEE" w14:textId="77777777" w:rsidR="000740F3" w:rsidRPr="00883D9A" w:rsidRDefault="000740F3" w:rsidP="000740F3">
      <w:pPr>
        <w:pStyle w:val="ListParagraph"/>
        <w:jc w:val="both"/>
        <w:rPr>
          <w:rFonts w:cstheme="minorHAnsi"/>
        </w:rPr>
      </w:pPr>
    </w:p>
    <w:p w14:paraId="29CCFE93" w14:textId="77777777" w:rsidR="000740F3" w:rsidRPr="00883D9A" w:rsidRDefault="000740F3" w:rsidP="00C4287F">
      <w:pPr>
        <w:pStyle w:val="ListParagraph"/>
        <w:numPr>
          <w:ilvl w:val="0"/>
          <w:numId w:val="25"/>
        </w:numPr>
        <w:spacing w:after="0"/>
        <w:ind w:left="360"/>
        <w:jc w:val="both"/>
        <w:rPr>
          <w:rFonts w:cstheme="minorHAnsi"/>
        </w:rPr>
      </w:pPr>
      <w:r w:rsidRPr="00883D9A">
        <w:rPr>
          <w:rFonts w:cstheme="minorHAnsi"/>
        </w:rPr>
        <w:t xml:space="preserve">1856 girls and women victims of domestic and gender-based violence are supported through 24 </w:t>
      </w:r>
      <w:proofErr w:type="spellStart"/>
      <w:r w:rsidRPr="00883D9A">
        <w:rPr>
          <w:rFonts w:cstheme="minorHAnsi"/>
        </w:rPr>
        <w:t>hrs</w:t>
      </w:r>
      <w:proofErr w:type="spellEnd"/>
      <w:r w:rsidRPr="00883D9A">
        <w:rPr>
          <w:rFonts w:cstheme="minorHAnsi"/>
        </w:rPr>
        <w:t xml:space="preserve"> psycho-social counselling service provided by “</w:t>
      </w:r>
      <w:r w:rsidRPr="00883D9A">
        <w:t xml:space="preserve">Counselling Line for Women and Girls” </w:t>
      </w:r>
      <w:proofErr w:type="spellStart"/>
      <w:r w:rsidRPr="00883D9A">
        <w:t>organisation</w:t>
      </w:r>
      <w:proofErr w:type="spellEnd"/>
      <w:r w:rsidRPr="00883D9A">
        <w:t>.</w:t>
      </w:r>
    </w:p>
    <w:p w14:paraId="384F23A5" w14:textId="77777777" w:rsidR="000740F3" w:rsidRPr="00883D9A" w:rsidRDefault="000740F3" w:rsidP="000740F3">
      <w:pPr>
        <w:pStyle w:val="ListParagraph"/>
        <w:jc w:val="both"/>
        <w:rPr>
          <w:rFonts w:cstheme="minorHAnsi"/>
          <w:color w:val="FF0000"/>
        </w:rPr>
      </w:pPr>
    </w:p>
    <w:p w14:paraId="4F174D67" w14:textId="77777777" w:rsidR="000740F3" w:rsidRPr="00B26D65" w:rsidRDefault="000740F3" w:rsidP="00C4287F">
      <w:pPr>
        <w:pStyle w:val="ListParagraph"/>
        <w:numPr>
          <w:ilvl w:val="0"/>
          <w:numId w:val="25"/>
        </w:numPr>
        <w:spacing w:after="0" w:line="240" w:lineRule="auto"/>
        <w:ind w:left="360"/>
        <w:jc w:val="both"/>
        <w:rPr>
          <w:rFonts w:cstheme="minorHAnsi"/>
        </w:rPr>
      </w:pPr>
      <w:r w:rsidRPr="00883D9A">
        <w:rPr>
          <w:rFonts w:eastAsia="Calibri" w:cstheme="minorHAnsi"/>
        </w:rPr>
        <w:t>There have been 189</w:t>
      </w:r>
      <w:r w:rsidRPr="00883D9A">
        <w:rPr>
          <w:rFonts w:cstheme="minorHAnsi"/>
        </w:rPr>
        <w:t xml:space="preserve"> educational and preventive joint activities that NGOs have organized jointly with the police at the local level. Part of these activities are carried out through zoom platform and</w:t>
      </w:r>
      <w:r>
        <w:rPr>
          <w:rFonts w:cstheme="minorHAnsi"/>
        </w:rPr>
        <w:t xml:space="preserve"> other online tools and respecting the anti covid-19 measures and restrictions established by the government:</w:t>
      </w:r>
    </w:p>
    <w:p w14:paraId="4C0147CD" w14:textId="77777777" w:rsidR="000740F3" w:rsidRPr="00B26D65" w:rsidRDefault="000740F3" w:rsidP="00C4287F">
      <w:pPr>
        <w:pStyle w:val="ListParagraph"/>
        <w:numPr>
          <w:ilvl w:val="1"/>
          <w:numId w:val="25"/>
        </w:numPr>
        <w:spacing w:after="0" w:line="240" w:lineRule="auto"/>
        <w:ind w:left="720" w:right="90"/>
        <w:jc w:val="both"/>
        <w:rPr>
          <w:rFonts w:cstheme="minorHAnsi"/>
        </w:rPr>
      </w:pPr>
      <w:r w:rsidRPr="00B26D65">
        <w:rPr>
          <w:rFonts w:cstheme="minorHAnsi"/>
        </w:rPr>
        <w:t>There were 1</w:t>
      </w:r>
      <w:r>
        <w:rPr>
          <w:rFonts w:cstheme="minorHAnsi"/>
        </w:rPr>
        <w:t>34</w:t>
      </w:r>
      <w:r w:rsidRPr="00B26D65">
        <w:rPr>
          <w:rFonts w:cstheme="minorHAnsi"/>
        </w:rPr>
        <w:t xml:space="preserve"> information and awareness sessions on community policing organized with students of 36 high and 9- years schools;</w:t>
      </w:r>
    </w:p>
    <w:p w14:paraId="682C6613" w14:textId="77777777" w:rsidR="000740F3" w:rsidRPr="00B26D65" w:rsidRDefault="000740F3" w:rsidP="00C4287F">
      <w:pPr>
        <w:pStyle w:val="ListParagraph"/>
        <w:numPr>
          <w:ilvl w:val="1"/>
          <w:numId w:val="25"/>
        </w:numPr>
        <w:spacing w:after="0" w:line="240" w:lineRule="auto"/>
        <w:ind w:left="720" w:right="90"/>
        <w:jc w:val="both"/>
        <w:rPr>
          <w:rFonts w:cstheme="minorHAnsi"/>
        </w:rPr>
      </w:pPr>
      <w:r w:rsidRPr="00B26D65">
        <w:rPr>
          <w:rFonts w:cstheme="minorHAnsi"/>
        </w:rPr>
        <w:lastRenderedPageBreak/>
        <w:t xml:space="preserve">There were 13 training sessions and </w:t>
      </w:r>
      <w:r>
        <w:rPr>
          <w:rFonts w:cstheme="minorHAnsi"/>
        </w:rPr>
        <w:t>1</w:t>
      </w:r>
      <w:r w:rsidRPr="00B26D65">
        <w:rPr>
          <w:rFonts w:cstheme="minorHAnsi"/>
        </w:rPr>
        <w:t>4 round tables conducted with community policing officers, local stakeholders and peer educators;</w:t>
      </w:r>
    </w:p>
    <w:p w14:paraId="0A54E89B" w14:textId="77777777" w:rsidR="000740F3" w:rsidRPr="00B26D65" w:rsidRDefault="000740F3" w:rsidP="00C4287F">
      <w:pPr>
        <w:pStyle w:val="ListParagraph"/>
        <w:numPr>
          <w:ilvl w:val="1"/>
          <w:numId w:val="25"/>
        </w:numPr>
        <w:spacing w:after="0" w:line="240" w:lineRule="auto"/>
        <w:ind w:left="720" w:right="90"/>
        <w:jc w:val="both"/>
        <w:rPr>
          <w:rFonts w:cstheme="minorHAnsi"/>
        </w:rPr>
      </w:pPr>
      <w:r w:rsidRPr="00B26D65">
        <w:rPr>
          <w:rFonts w:cstheme="minorHAnsi"/>
        </w:rPr>
        <w:t>There were 28 community meetings and public forums organi</w:t>
      </w:r>
      <w:r>
        <w:rPr>
          <w:rFonts w:cstheme="minorHAnsi"/>
        </w:rPr>
        <w:t>zed in the designated districts.</w:t>
      </w:r>
    </w:p>
    <w:p w14:paraId="766C45E4" w14:textId="77777777" w:rsidR="000740F3" w:rsidRDefault="000740F3" w:rsidP="000740F3">
      <w:pPr>
        <w:jc w:val="both"/>
        <w:rPr>
          <w:rFonts w:cstheme="minorHAnsi"/>
        </w:rPr>
      </w:pPr>
    </w:p>
    <w:p w14:paraId="32C235E3" w14:textId="46C9EC83" w:rsidR="000740F3" w:rsidRPr="00203537" w:rsidRDefault="000740F3" w:rsidP="000740F3">
      <w:pPr>
        <w:jc w:val="both"/>
        <w:rPr>
          <w:rFonts w:cstheme="minorHAnsi"/>
        </w:rPr>
      </w:pPr>
      <w:r>
        <w:rPr>
          <w:rFonts w:cstheme="minorHAnsi"/>
        </w:rPr>
        <w:t>Further details can be found in</w:t>
      </w:r>
      <w:r w:rsidRPr="00203537">
        <w:rPr>
          <w:rFonts w:cstheme="minorHAnsi"/>
        </w:rPr>
        <w:t xml:space="preserve"> </w:t>
      </w:r>
      <w:r>
        <w:rPr>
          <w:rFonts w:cstheme="minorHAnsi"/>
        </w:rPr>
        <w:t>the “Grants Scheme Monitoring Report-4</w:t>
      </w:r>
      <w:r w:rsidRPr="000E4804">
        <w:rPr>
          <w:rFonts w:cstheme="minorHAnsi"/>
          <w:vertAlign w:val="superscript"/>
        </w:rPr>
        <w:t>th</w:t>
      </w:r>
      <w:r>
        <w:rPr>
          <w:rFonts w:cstheme="minorHAnsi"/>
        </w:rPr>
        <w:t xml:space="preserve"> Round”, annexed to this report.</w:t>
      </w:r>
    </w:p>
    <w:p w14:paraId="550DB1F6" w14:textId="77777777" w:rsidR="001D1ADD" w:rsidRPr="002A79FA" w:rsidRDefault="001D1ADD" w:rsidP="001D1ADD">
      <w:pPr>
        <w:jc w:val="both"/>
      </w:pPr>
    </w:p>
    <w:p w14:paraId="2D070571" w14:textId="706E0CF1" w:rsidR="001F7F88" w:rsidRDefault="001F7F88" w:rsidP="001F7F88">
      <w:pPr>
        <w:pStyle w:val="Heading1"/>
        <w:numPr>
          <w:ilvl w:val="0"/>
          <w:numId w:val="1"/>
        </w:numPr>
        <w:spacing w:after="100" w:afterAutospacing="1" w:line="20" w:lineRule="atLeast"/>
        <w:jc w:val="both"/>
      </w:pPr>
      <w:bookmarkStart w:id="15" w:name="_Toc66289284"/>
      <w:r w:rsidRPr="00501867">
        <w:t>Budget expenses</w:t>
      </w:r>
      <w:bookmarkEnd w:id="15"/>
    </w:p>
    <w:p w14:paraId="3E2AF6ED" w14:textId="040B3F19" w:rsidR="001D4712" w:rsidRDefault="001D4712" w:rsidP="001D4712">
      <w:pPr>
        <w:jc w:val="both"/>
        <w:rPr>
          <w:rFonts w:cstheme="minorHAnsi"/>
        </w:rPr>
      </w:pPr>
      <w:r w:rsidRPr="001D4712">
        <w:rPr>
          <w:rFonts w:cstheme="minorHAnsi"/>
        </w:rPr>
        <w:t xml:space="preserve">The total invoiced amount up until end of </w:t>
      </w:r>
      <w:r w:rsidR="000740F3">
        <w:rPr>
          <w:rFonts w:cstheme="minorHAnsi"/>
        </w:rPr>
        <w:t xml:space="preserve">December </w:t>
      </w:r>
      <w:r w:rsidRPr="001D4712">
        <w:rPr>
          <w:rFonts w:cstheme="minorHAnsi"/>
        </w:rPr>
        <w:t>20</w:t>
      </w:r>
      <w:r w:rsidR="00BA128F">
        <w:rPr>
          <w:rFonts w:cstheme="minorHAnsi"/>
        </w:rPr>
        <w:t>20</w:t>
      </w:r>
      <w:r w:rsidRPr="001D4712">
        <w:rPr>
          <w:rFonts w:cstheme="minorHAnsi"/>
        </w:rPr>
        <w:t xml:space="preserve"> amounts to</w:t>
      </w:r>
      <w:r w:rsidRPr="001D4712">
        <w:rPr>
          <w:rFonts w:ascii="Calibri" w:eastAsia="Times New Roman" w:hAnsi="Calibri" w:cs="Times New Roman"/>
          <w:color w:val="000000"/>
          <w:lang w:val="en-GB" w:eastAsia="en-GB"/>
        </w:rPr>
        <w:t xml:space="preserve"> </w:t>
      </w:r>
      <w:r w:rsidR="000740F3">
        <w:rPr>
          <w:rFonts w:ascii="Calibri" w:eastAsia="Times New Roman" w:hAnsi="Calibri" w:cs="Times New Roman"/>
          <w:color w:val="000000"/>
          <w:lang w:val="en-GB" w:eastAsia="en-GB"/>
        </w:rPr>
        <w:t>28</w:t>
      </w:r>
      <w:r w:rsidR="003F0E9C">
        <w:rPr>
          <w:rFonts w:ascii="Calibri" w:eastAsia="Times New Roman" w:hAnsi="Calibri" w:cs="Times New Roman"/>
          <w:color w:val="000000"/>
          <w:lang w:val="en-GB" w:eastAsia="en-GB"/>
        </w:rPr>
        <w:t xml:space="preserve"> </w:t>
      </w:r>
      <w:r w:rsidR="000740F3">
        <w:rPr>
          <w:rFonts w:ascii="Calibri" w:eastAsia="Times New Roman" w:hAnsi="Calibri" w:cs="Times New Roman"/>
          <w:color w:val="000000"/>
          <w:lang w:val="en-GB" w:eastAsia="en-GB"/>
        </w:rPr>
        <w:t>070</w:t>
      </w:r>
      <w:r w:rsidR="003F0E9C">
        <w:rPr>
          <w:rFonts w:ascii="Calibri" w:eastAsia="Times New Roman" w:hAnsi="Calibri" w:cs="Times New Roman"/>
          <w:color w:val="000000"/>
          <w:lang w:val="en-GB" w:eastAsia="en-GB"/>
        </w:rPr>
        <w:t xml:space="preserve"> </w:t>
      </w:r>
      <w:r w:rsidR="000740F3">
        <w:rPr>
          <w:rFonts w:ascii="Calibri" w:eastAsia="Times New Roman" w:hAnsi="Calibri" w:cs="Times New Roman"/>
          <w:color w:val="000000"/>
          <w:lang w:val="en-GB" w:eastAsia="en-GB"/>
        </w:rPr>
        <w:t>931</w:t>
      </w:r>
      <w:r>
        <w:rPr>
          <w:rFonts w:ascii="Calibri" w:eastAsia="Times New Roman" w:hAnsi="Calibri" w:cs="Calibri"/>
          <w:color w:val="000000"/>
          <w:lang w:eastAsia="sv-SE"/>
        </w:rPr>
        <w:t xml:space="preserve"> </w:t>
      </w:r>
      <w:r w:rsidRPr="001D4712">
        <w:rPr>
          <w:rFonts w:ascii="Calibri" w:eastAsia="Times New Roman" w:hAnsi="Calibri" w:cs="Calibri"/>
          <w:color w:val="000000"/>
          <w:lang w:eastAsia="sv-SE"/>
        </w:rPr>
        <w:t>SEK,</w:t>
      </w:r>
      <w:r w:rsidR="000740F3">
        <w:rPr>
          <w:rFonts w:ascii="Calibri" w:eastAsia="Times New Roman" w:hAnsi="Calibri" w:cs="Calibri"/>
          <w:color w:val="000000"/>
          <w:lang w:eastAsia="sv-SE"/>
        </w:rPr>
        <w:t xml:space="preserve"> </w:t>
      </w:r>
      <w:r w:rsidRPr="001D4712">
        <w:rPr>
          <w:rFonts w:cstheme="minorHAnsi"/>
        </w:rPr>
        <w:t xml:space="preserve">which corresponds to </w:t>
      </w:r>
      <w:r w:rsidR="000740F3">
        <w:rPr>
          <w:rFonts w:cstheme="minorHAnsi"/>
        </w:rPr>
        <w:t>94</w:t>
      </w:r>
      <w:r w:rsidRPr="001D4712">
        <w:rPr>
          <w:rFonts w:cstheme="minorHAnsi"/>
        </w:rPr>
        <w:t>% of the total contract budget of 30</w:t>
      </w:r>
      <w:r w:rsidR="003F0E9C">
        <w:rPr>
          <w:rFonts w:cstheme="minorHAnsi"/>
        </w:rPr>
        <w:t xml:space="preserve"> </w:t>
      </w:r>
      <w:r w:rsidRPr="001D4712">
        <w:rPr>
          <w:rFonts w:cstheme="minorHAnsi"/>
        </w:rPr>
        <w:t>000</w:t>
      </w:r>
      <w:r w:rsidR="003F0E9C">
        <w:rPr>
          <w:rFonts w:cstheme="minorHAnsi"/>
        </w:rPr>
        <w:t xml:space="preserve"> </w:t>
      </w:r>
      <w:r w:rsidRPr="001D4712">
        <w:rPr>
          <w:rFonts w:cstheme="minorHAnsi"/>
        </w:rPr>
        <w:t xml:space="preserve">000 SEK. </w:t>
      </w:r>
    </w:p>
    <w:p w14:paraId="0A563BF8" w14:textId="7A118EFE" w:rsidR="003F0E9C" w:rsidRDefault="003F0E9C" w:rsidP="003F0E9C">
      <w:pPr>
        <w:jc w:val="both"/>
        <w:rPr>
          <w:color w:val="000000"/>
          <w:lang w:eastAsia="sv-SE"/>
        </w:rPr>
      </w:pPr>
      <w:r>
        <w:t xml:space="preserve">The unspent funds amount to 1 929 069 SEK. This unspent amount was a direct consequence of activities that could not be implemented due to Covid 19 pandemic. In this amount it is added the repayment of </w:t>
      </w:r>
      <w:r>
        <w:rPr>
          <w:color w:val="000000"/>
          <w:lang w:eastAsia="sv-SE"/>
        </w:rPr>
        <w:t xml:space="preserve">VAT from the Albanian authorities. As agreed with the Swedish Embassy, this whole amount is added to the additional 12 Million SEK allocated for the extension phase so that the total budget for 2021 – 2022 sums up to 13 929 069 SEK. </w:t>
      </w:r>
    </w:p>
    <w:p w14:paraId="4A8FAA8B" w14:textId="77777777" w:rsidR="003F0E9C" w:rsidRPr="001D4712" w:rsidRDefault="003F0E9C" w:rsidP="001D4712">
      <w:pPr>
        <w:jc w:val="both"/>
        <w:rPr>
          <w:rFonts w:cstheme="minorHAnsi"/>
        </w:rPr>
      </w:pPr>
    </w:p>
    <w:p w14:paraId="3C4D6ACD" w14:textId="77777777" w:rsidR="00BE69F8" w:rsidRPr="00501867" w:rsidRDefault="00BE69F8" w:rsidP="00BE69F8">
      <w:pPr>
        <w:spacing w:after="0"/>
        <w:jc w:val="both"/>
        <w:rPr>
          <w:b/>
        </w:rPr>
      </w:pPr>
    </w:p>
    <w:p w14:paraId="16F39CC7" w14:textId="7E39A25C" w:rsidR="008E7FD5" w:rsidRPr="00501867" w:rsidRDefault="008E7FD5" w:rsidP="00C13DB9">
      <w:pPr>
        <w:jc w:val="both"/>
      </w:pPr>
    </w:p>
    <w:p w14:paraId="1AD22E79" w14:textId="77777777" w:rsidR="008E7FD5" w:rsidRPr="00501867" w:rsidRDefault="008E7FD5" w:rsidP="008E7FD5">
      <w:pPr>
        <w:jc w:val="both"/>
        <w:sectPr w:rsidR="008E7FD5" w:rsidRPr="00501867" w:rsidSect="00567C67">
          <w:footerReference w:type="default" r:id="rId39"/>
          <w:pgSz w:w="12240" w:h="15840"/>
          <w:pgMar w:top="1440" w:right="1440" w:bottom="1440" w:left="1440" w:header="720" w:footer="720" w:gutter="0"/>
          <w:cols w:space="720"/>
          <w:titlePg/>
          <w:docGrid w:linePitch="360"/>
        </w:sectPr>
      </w:pPr>
    </w:p>
    <w:p w14:paraId="0C4DA9EF" w14:textId="77777777" w:rsidR="008E7FD5" w:rsidRPr="00501867" w:rsidRDefault="008E7FD5" w:rsidP="008E7FD5">
      <w:pPr>
        <w:pStyle w:val="Heading1"/>
        <w:spacing w:after="100" w:afterAutospacing="1" w:line="20" w:lineRule="atLeast"/>
        <w:jc w:val="both"/>
      </w:pPr>
      <w:bookmarkStart w:id="16" w:name="_Toc66289285"/>
      <w:r w:rsidRPr="00501867">
        <w:lastRenderedPageBreak/>
        <w:t>Annex I – Updated Logical Framework</w:t>
      </w:r>
      <w:bookmarkEnd w:id="16"/>
    </w:p>
    <w:p w14:paraId="1A7CDE5D" w14:textId="77777777" w:rsidR="008E7FD5" w:rsidRPr="00501867" w:rsidRDefault="008E7FD5" w:rsidP="008E7FD5">
      <w:pPr>
        <w:spacing w:after="240"/>
        <w:rPr>
          <w:rFonts w:eastAsia="Times New Roman" w:cstheme="minorHAnsi"/>
          <w:lang w:eastAsia="en-GB"/>
        </w:rPr>
      </w:pPr>
    </w:p>
    <w:tbl>
      <w:tblPr>
        <w:tblW w:w="147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391"/>
        <w:gridCol w:w="4506"/>
        <w:gridCol w:w="2700"/>
        <w:gridCol w:w="2891"/>
      </w:tblGrid>
      <w:tr w:rsidR="003F0E9C" w:rsidRPr="001D408B" w14:paraId="07134C6E" w14:textId="77777777" w:rsidTr="003F0E9C">
        <w:trPr>
          <w:trHeight w:val="137"/>
          <w:tblHeader/>
        </w:trPr>
        <w:tc>
          <w:tcPr>
            <w:tcW w:w="1260" w:type="dxa"/>
            <w:tcBorders>
              <w:top w:val="single" w:sz="4" w:space="0" w:color="auto"/>
              <w:left w:val="single" w:sz="4" w:space="0" w:color="auto"/>
              <w:bottom w:val="single" w:sz="4" w:space="0" w:color="auto"/>
              <w:right w:val="single" w:sz="4" w:space="0" w:color="auto"/>
            </w:tcBorders>
          </w:tcPr>
          <w:p w14:paraId="5690F356" w14:textId="77777777" w:rsidR="003F0E9C" w:rsidRPr="001D408B" w:rsidRDefault="003F0E9C" w:rsidP="003F0E9C">
            <w:pPr>
              <w:spacing w:line="256" w:lineRule="auto"/>
              <w:ind w:right="-380"/>
              <w:jc w:val="center"/>
              <w:rPr>
                <w:rFonts w:ascii="Calibri" w:eastAsia="Calibri" w:hAnsi="Calibri" w:cs="Times New Roman"/>
                <w:sz w:val="20"/>
                <w:highlight w:val="yellow"/>
              </w:rPr>
            </w:pPr>
          </w:p>
        </w:tc>
        <w:tc>
          <w:tcPr>
            <w:tcW w:w="33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4129F" w14:textId="77777777" w:rsidR="003F0E9C" w:rsidRPr="001D408B" w:rsidRDefault="003F0E9C" w:rsidP="003F0E9C">
            <w:pPr>
              <w:spacing w:line="256" w:lineRule="auto"/>
              <w:ind w:right="-380"/>
              <w:jc w:val="center"/>
              <w:rPr>
                <w:rFonts w:ascii="Calibri" w:eastAsia="Calibri" w:hAnsi="Calibri" w:cs="Arial"/>
                <w:b/>
                <w:i/>
                <w:sz w:val="20"/>
                <w:highlight w:val="yellow"/>
              </w:rPr>
            </w:pPr>
            <w:r w:rsidRPr="001D408B">
              <w:rPr>
                <w:rFonts w:ascii="Calibri" w:eastAsia="Calibri" w:hAnsi="Calibri" w:cs="Arial"/>
                <w:b/>
                <w:i/>
                <w:sz w:val="20"/>
              </w:rPr>
              <w:t>Intervention logic</w:t>
            </w:r>
          </w:p>
        </w:tc>
        <w:tc>
          <w:tcPr>
            <w:tcW w:w="450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DB1237" w14:textId="77777777" w:rsidR="003F0E9C" w:rsidRPr="001D408B" w:rsidRDefault="003F0E9C" w:rsidP="003F0E9C">
            <w:pPr>
              <w:spacing w:line="256" w:lineRule="auto"/>
              <w:ind w:right="-380"/>
              <w:jc w:val="center"/>
              <w:rPr>
                <w:rFonts w:ascii="Calibri" w:eastAsia="SimSun" w:hAnsi="Calibri" w:cs="Arial"/>
                <w:b/>
                <w:i/>
                <w:sz w:val="20"/>
                <w:lang w:eastAsia="zh-CN"/>
              </w:rPr>
            </w:pPr>
            <w:r w:rsidRPr="001D408B">
              <w:rPr>
                <w:rFonts w:ascii="Calibri" w:eastAsia="Calibri" w:hAnsi="Calibri" w:cs="Arial"/>
                <w:b/>
                <w:i/>
                <w:sz w:val="20"/>
              </w:rPr>
              <w:t>Objectively verifiable indicators</w:t>
            </w:r>
          </w:p>
        </w:tc>
        <w:tc>
          <w:tcPr>
            <w:tcW w:w="270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568126" w14:textId="77777777" w:rsidR="003F0E9C" w:rsidRPr="001D408B" w:rsidRDefault="003F0E9C" w:rsidP="003F0E9C">
            <w:pPr>
              <w:spacing w:line="256" w:lineRule="auto"/>
              <w:ind w:right="-380"/>
              <w:jc w:val="center"/>
              <w:rPr>
                <w:rFonts w:ascii="Calibri" w:eastAsia="Calibri" w:hAnsi="Calibri" w:cs="Arial"/>
                <w:b/>
                <w:i/>
                <w:sz w:val="20"/>
              </w:rPr>
            </w:pPr>
            <w:r w:rsidRPr="001D408B">
              <w:rPr>
                <w:rFonts w:ascii="Calibri" w:eastAsia="Calibri" w:hAnsi="Calibri" w:cs="Arial"/>
                <w:b/>
                <w:i/>
                <w:sz w:val="20"/>
              </w:rPr>
              <w:t>Sources of information</w:t>
            </w:r>
          </w:p>
        </w:tc>
        <w:tc>
          <w:tcPr>
            <w:tcW w:w="2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A57F59" w14:textId="77777777" w:rsidR="003F0E9C" w:rsidRPr="001D408B" w:rsidRDefault="003F0E9C" w:rsidP="003F0E9C">
            <w:pPr>
              <w:spacing w:line="256" w:lineRule="auto"/>
              <w:ind w:right="34"/>
              <w:jc w:val="center"/>
              <w:rPr>
                <w:rFonts w:ascii="Calibri" w:eastAsia="Calibri" w:hAnsi="Calibri" w:cs="Arial"/>
                <w:b/>
                <w:i/>
                <w:sz w:val="20"/>
              </w:rPr>
            </w:pPr>
            <w:r w:rsidRPr="001D408B">
              <w:rPr>
                <w:rFonts w:ascii="Calibri" w:eastAsia="Calibri" w:hAnsi="Calibri" w:cs="Arial"/>
                <w:b/>
                <w:i/>
                <w:sz w:val="20"/>
              </w:rPr>
              <w:t>Comments</w:t>
            </w:r>
          </w:p>
        </w:tc>
      </w:tr>
      <w:tr w:rsidR="003F0E9C" w:rsidRPr="001D408B" w14:paraId="6F664234"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0A67DC4D" w14:textId="77777777" w:rsidR="003F0E9C" w:rsidRPr="001D408B" w:rsidRDefault="003F0E9C" w:rsidP="003F0E9C">
            <w:pPr>
              <w:spacing w:line="256" w:lineRule="auto"/>
              <w:rPr>
                <w:rFonts w:ascii="Calibri" w:eastAsia="Calibri" w:hAnsi="Calibri" w:cs="Times New Roman"/>
                <w:b/>
                <w:sz w:val="20"/>
              </w:rPr>
            </w:pPr>
            <w:r w:rsidRPr="001D408B">
              <w:rPr>
                <w:rFonts w:ascii="Calibri" w:eastAsia="Calibri" w:hAnsi="Calibri" w:cs="Times New Roman"/>
                <w:b/>
                <w:sz w:val="20"/>
              </w:rPr>
              <w:t xml:space="preserve">Overall objective </w:t>
            </w:r>
          </w:p>
        </w:tc>
        <w:tc>
          <w:tcPr>
            <w:tcW w:w="3391" w:type="dxa"/>
            <w:tcBorders>
              <w:top w:val="single" w:sz="4" w:space="0" w:color="auto"/>
              <w:left w:val="single" w:sz="4" w:space="0" w:color="auto"/>
              <w:bottom w:val="single" w:sz="4" w:space="0" w:color="auto"/>
              <w:right w:val="single" w:sz="4" w:space="0" w:color="auto"/>
            </w:tcBorders>
            <w:hideMark/>
          </w:tcPr>
          <w:p w14:paraId="4D7B1C43" w14:textId="77777777" w:rsidR="003F0E9C" w:rsidRPr="001D408B" w:rsidRDefault="003F0E9C" w:rsidP="003F0E9C">
            <w:pPr>
              <w:spacing w:line="256" w:lineRule="auto"/>
              <w:rPr>
                <w:rFonts w:ascii="Calibri" w:eastAsia="Calibri" w:hAnsi="Calibri" w:cs="Times New Roman"/>
                <w:sz w:val="20"/>
              </w:rPr>
            </w:pPr>
            <w:r w:rsidRPr="001D408B">
              <w:rPr>
                <w:rFonts w:ascii="Calibri" w:eastAsia="Times New Roman" w:hAnsi="Calibri" w:cs="Calibri"/>
                <w:sz w:val="20"/>
                <w:lang w:eastAsia="en-GB"/>
              </w:rPr>
              <w:t>Contribute in building mutual trust and partnership between police and communities in order to create safer neighborhoods.</w:t>
            </w:r>
          </w:p>
        </w:tc>
        <w:tc>
          <w:tcPr>
            <w:tcW w:w="4506" w:type="dxa"/>
            <w:tcBorders>
              <w:top w:val="single" w:sz="4" w:space="0" w:color="auto"/>
              <w:left w:val="single" w:sz="4" w:space="0" w:color="auto"/>
              <w:bottom w:val="single" w:sz="4" w:space="0" w:color="auto"/>
              <w:right w:val="single" w:sz="4" w:space="0" w:color="auto"/>
            </w:tcBorders>
            <w:hideMark/>
          </w:tcPr>
          <w:p w14:paraId="06F80937" w14:textId="77777777" w:rsidR="003F0E9C" w:rsidRPr="001D408B" w:rsidRDefault="003F0E9C" w:rsidP="003F0E9C">
            <w:pPr>
              <w:spacing w:after="0" w:line="256" w:lineRule="auto"/>
              <w:ind w:left="164"/>
              <w:contextualSpacing/>
              <w:jc w:val="both"/>
              <w:rPr>
                <w:rFonts w:ascii="Calibri" w:eastAsia="Calibri" w:hAnsi="Calibri" w:cs="Times New Roman"/>
                <w:sz w:val="20"/>
              </w:rPr>
            </w:pPr>
            <w:r w:rsidRPr="001D408B">
              <w:rPr>
                <w:rFonts w:ascii="Calibri" w:eastAsia="Calibri" w:hAnsi="Calibri" w:cs="Times New Roman"/>
                <w:sz w:val="20"/>
              </w:rPr>
              <w:t xml:space="preserve">Safety situation in Albania positively assessed </w:t>
            </w:r>
          </w:p>
        </w:tc>
        <w:tc>
          <w:tcPr>
            <w:tcW w:w="2700" w:type="dxa"/>
            <w:tcBorders>
              <w:top w:val="single" w:sz="4" w:space="0" w:color="auto"/>
              <w:left w:val="single" w:sz="4" w:space="0" w:color="auto"/>
              <w:bottom w:val="single" w:sz="4" w:space="0" w:color="auto"/>
              <w:right w:val="single" w:sz="4" w:space="0" w:color="auto"/>
            </w:tcBorders>
          </w:tcPr>
          <w:p w14:paraId="74863268"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 xml:space="preserve">Ministry of Interior reports </w:t>
            </w:r>
          </w:p>
          <w:p w14:paraId="5B48BF28"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 xml:space="preserve">ASP reports </w:t>
            </w:r>
          </w:p>
          <w:p w14:paraId="10DA59A5"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 xml:space="preserve">Statistics </w:t>
            </w:r>
          </w:p>
          <w:p w14:paraId="23ADC8F0"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European Commission Progress Reports</w:t>
            </w:r>
          </w:p>
          <w:p w14:paraId="5D02694A"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Project reports</w:t>
            </w:r>
          </w:p>
          <w:p w14:paraId="408E2E60" w14:textId="77777777" w:rsidR="003F0E9C" w:rsidRPr="001D408B"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2995E155" w14:textId="77777777" w:rsidR="003F0E9C" w:rsidRPr="001D408B"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Based on PSS of May 2018 cc. 6</w:t>
            </w:r>
            <w:r>
              <w:rPr>
                <w:rFonts w:ascii="Calibri" w:eastAsia="Calibri" w:hAnsi="Calibri" w:cs="Times New Roman"/>
                <w:sz w:val="20"/>
              </w:rPr>
              <w:t>6</w:t>
            </w:r>
            <w:r w:rsidRPr="001D408B">
              <w:rPr>
                <w:rFonts w:ascii="Calibri" w:eastAsia="Calibri" w:hAnsi="Calibri" w:cs="Times New Roman"/>
                <w:sz w:val="20"/>
              </w:rPr>
              <w:t>% of Albanian citizens consider the ASP is doing a “good” or “very good” job.</w:t>
            </w:r>
          </w:p>
          <w:p w14:paraId="75F24627" w14:textId="77777777" w:rsidR="003F0E9C" w:rsidRPr="001D408B" w:rsidRDefault="003F0E9C" w:rsidP="003F0E9C">
            <w:pPr>
              <w:spacing w:line="256" w:lineRule="auto"/>
              <w:rPr>
                <w:rFonts w:ascii="Calibri" w:eastAsia="Calibri" w:hAnsi="Calibri" w:cs="Times New Roman"/>
                <w:sz w:val="20"/>
              </w:rPr>
            </w:pPr>
            <w:r>
              <w:rPr>
                <w:rFonts w:ascii="Calibri" w:eastAsia="Calibri" w:hAnsi="Calibri" w:cs="Times New Roman"/>
                <w:sz w:val="20"/>
              </w:rPr>
              <w:t>80</w:t>
            </w:r>
            <w:r w:rsidRPr="001D408B">
              <w:rPr>
                <w:rFonts w:ascii="Calibri" w:eastAsia="Calibri" w:hAnsi="Calibri" w:cs="Times New Roman"/>
                <w:sz w:val="20"/>
              </w:rPr>
              <w:t>% of Albanian citizens declare they feel “safe” or “very safe” walking in their neighborhoods at night.</w:t>
            </w:r>
          </w:p>
          <w:p w14:paraId="6A7A42EC" w14:textId="77777777" w:rsidR="003F0E9C" w:rsidRPr="001D408B"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Only 6</w:t>
            </w:r>
            <w:r>
              <w:rPr>
                <w:rFonts w:ascii="Calibri" w:eastAsia="Calibri" w:hAnsi="Calibri" w:cs="Times New Roman"/>
                <w:sz w:val="20"/>
              </w:rPr>
              <w:t>0</w:t>
            </w:r>
            <w:r w:rsidRPr="001D408B">
              <w:rPr>
                <w:rFonts w:ascii="Calibri" w:eastAsia="Calibri" w:hAnsi="Calibri" w:cs="Times New Roman"/>
                <w:sz w:val="20"/>
              </w:rPr>
              <w:t>% of citizens are willing to call the police when they see a crime committed on the streets.</w:t>
            </w:r>
          </w:p>
        </w:tc>
      </w:tr>
      <w:tr w:rsidR="003F0E9C" w:rsidRPr="001D408B" w14:paraId="7E295140"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4106C95D" w14:textId="77777777" w:rsidR="003F0E9C" w:rsidRPr="001D408B" w:rsidRDefault="003F0E9C" w:rsidP="003F0E9C">
            <w:pPr>
              <w:spacing w:line="256" w:lineRule="auto"/>
              <w:rPr>
                <w:rFonts w:ascii="Calibri" w:eastAsia="Calibri" w:hAnsi="Calibri" w:cs="Times New Roman"/>
                <w:b/>
                <w:sz w:val="20"/>
              </w:rPr>
            </w:pPr>
            <w:r w:rsidRPr="001D408B">
              <w:rPr>
                <w:rFonts w:ascii="Calibri" w:eastAsia="Calibri" w:hAnsi="Calibri" w:cs="Times New Roman"/>
                <w:b/>
                <w:sz w:val="20"/>
              </w:rPr>
              <w:lastRenderedPageBreak/>
              <w:t>Specific Objectives</w:t>
            </w:r>
          </w:p>
        </w:tc>
        <w:tc>
          <w:tcPr>
            <w:tcW w:w="3391" w:type="dxa"/>
            <w:tcBorders>
              <w:top w:val="single" w:sz="4" w:space="0" w:color="auto"/>
              <w:left w:val="single" w:sz="4" w:space="0" w:color="auto"/>
              <w:bottom w:val="single" w:sz="4" w:space="0" w:color="auto"/>
              <w:right w:val="single" w:sz="4" w:space="0" w:color="auto"/>
            </w:tcBorders>
          </w:tcPr>
          <w:p w14:paraId="3C67D405" w14:textId="77777777" w:rsidR="003F0E9C" w:rsidRPr="001D408B" w:rsidRDefault="003F0E9C" w:rsidP="00C4287F">
            <w:pPr>
              <w:numPr>
                <w:ilvl w:val="0"/>
                <w:numId w:val="26"/>
              </w:numPr>
              <w:tabs>
                <w:tab w:val="left" w:pos="306"/>
              </w:tabs>
              <w:spacing w:after="0" w:line="256" w:lineRule="auto"/>
              <w:ind w:left="23" w:hanging="23"/>
              <w:contextualSpacing/>
              <w:rPr>
                <w:rFonts w:ascii="Calibri" w:eastAsia="Times New Roman" w:hAnsi="Calibri" w:cs="Calibri"/>
                <w:sz w:val="20"/>
                <w:lang w:eastAsia="en-GB"/>
              </w:rPr>
            </w:pPr>
            <w:r w:rsidRPr="001D408B">
              <w:rPr>
                <w:rFonts w:ascii="Calibri" w:eastAsia="Times New Roman" w:hAnsi="Calibri" w:cs="Calibri"/>
                <w:sz w:val="20"/>
                <w:lang w:eastAsia="en-GB"/>
              </w:rPr>
              <w:t>Accountable, capable and responsive institutions providing community safety &amp; security</w:t>
            </w:r>
          </w:p>
          <w:p w14:paraId="763D987B" w14:textId="77777777" w:rsidR="003F0E9C" w:rsidRPr="001D408B" w:rsidRDefault="003F0E9C" w:rsidP="003F0E9C">
            <w:pPr>
              <w:tabs>
                <w:tab w:val="left" w:pos="306"/>
              </w:tabs>
              <w:spacing w:after="0" w:line="256" w:lineRule="auto"/>
              <w:ind w:left="23"/>
              <w:contextualSpacing/>
              <w:rPr>
                <w:rFonts w:ascii="Times New Roman" w:eastAsia="Times New Roman" w:hAnsi="Times New Roman" w:cs="Calibri"/>
                <w:sz w:val="20"/>
                <w:lang w:eastAsia="en-GB"/>
              </w:rPr>
            </w:pPr>
          </w:p>
          <w:p w14:paraId="340FB0A1" w14:textId="77777777" w:rsidR="003F0E9C" w:rsidRPr="001D408B" w:rsidRDefault="003F0E9C" w:rsidP="00C4287F">
            <w:pPr>
              <w:numPr>
                <w:ilvl w:val="0"/>
                <w:numId w:val="26"/>
              </w:numPr>
              <w:tabs>
                <w:tab w:val="left" w:pos="306"/>
              </w:tabs>
              <w:spacing w:after="0" w:line="256" w:lineRule="auto"/>
              <w:ind w:left="23" w:hanging="23"/>
              <w:contextualSpacing/>
              <w:rPr>
                <w:rFonts w:ascii="Cambria" w:eastAsia="Times New Roman" w:hAnsi="Cambria" w:cs="Calibri"/>
                <w:b/>
                <w:sz w:val="20"/>
                <w:lang w:eastAsia="en-GB"/>
              </w:rPr>
            </w:pPr>
            <w:r w:rsidRPr="001D408B">
              <w:rPr>
                <w:rFonts w:ascii="Calibri" w:eastAsia="Times New Roman" w:hAnsi="Calibri" w:cs="Calibri"/>
                <w:sz w:val="20"/>
                <w:lang w:eastAsia="en-GB"/>
              </w:rPr>
              <w:t>Citizens play an active and positive role towards their personal &amp; CSS</w:t>
            </w:r>
          </w:p>
        </w:tc>
        <w:tc>
          <w:tcPr>
            <w:tcW w:w="4506" w:type="dxa"/>
            <w:tcBorders>
              <w:top w:val="single" w:sz="4" w:space="0" w:color="auto"/>
              <w:left w:val="single" w:sz="4" w:space="0" w:color="auto"/>
              <w:bottom w:val="single" w:sz="4" w:space="0" w:color="auto"/>
              <w:right w:val="single" w:sz="4" w:space="0" w:color="auto"/>
            </w:tcBorders>
          </w:tcPr>
          <w:p w14:paraId="58F7D366" w14:textId="77777777" w:rsidR="003F0E9C" w:rsidRPr="001D408B" w:rsidRDefault="003F0E9C" w:rsidP="00C4287F">
            <w:pPr>
              <w:numPr>
                <w:ilvl w:val="0"/>
                <w:numId w:val="8"/>
              </w:numPr>
              <w:spacing w:after="0" w:line="256" w:lineRule="auto"/>
              <w:ind w:left="344"/>
              <w:contextualSpacing/>
              <w:jc w:val="both"/>
              <w:rPr>
                <w:rFonts w:ascii="Calibri" w:eastAsia="Calibri" w:hAnsi="Calibri" w:cs="Times New Roman"/>
                <w:sz w:val="20"/>
              </w:rPr>
            </w:pPr>
            <w:r w:rsidRPr="001D408B">
              <w:rPr>
                <w:rFonts w:ascii="Calibri" w:eastAsia="Calibri" w:hAnsi="Calibri" w:cs="Times New Roman"/>
                <w:sz w:val="20"/>
              </w:rPr>
              <w:t>Albanian agencies skills to address community safety issues enhanced</w:t>
            </w:r>
          </w:p>
          <w:p w14:paraId="3675D1C3" w14:textId="77777777" w:rsidR="003F0E9C" w:rsidRPr="001D408B" w:rsidRDefault="003F0E9C" w:rsidP="003F0E9C">
            <w:pPr>
              <w:spacing w:after="0" w:line="256" w:lineRule="auto"/>
              <w:ind w:left="344"/>
              <w:contextualSpacing/>
              <w:jc w:val="both"/>
              <w:rPr>
                <w:rFonts w:ascii="Calibri" w:eastAsia="Calibri" w:hAnsi="Calibri" w:cs="Times New Roman"/>
                <w:sz w:val="20"/>
              </w:rPr>
            </w:pPr>
          </w:p>
          <w:p w14:paraId="60FCFA48" w14:textId="77777777" w:rsidR="003F0E9C" w:rsidRPr="001D408B" w:rsidRDefault="003F0E9C" w:rsidP="003F0E9C">
            <w:pPr>
              <w:spacing w:after="0" w:line="256" w:lineRule="auto"/>
              <w:ind w:left="344"/>
              <w:contextualSpacing/>
              <w:jc w:val="both"/>
              <w:rPr>
                <w:rFonts w:ascii="Calibri" w:eastAsia="Calibri" w:hAnsi="Calibri" w:cs="Times New Roman"/>
                <w:sz w:val="20"/>
              </w:rPr>
            </w:pPr>
          </w:p>
          <w:p w14:paraId="641A9131" w14:textId="77777777" w:rsidR="003F0E9C" w:rsidRPr="001D408B" w:rsidRDefault="003F0E9C" w:rsidP="00C4287F">
            <w:pPr>
              <w:numPr>
                <w:ilvl w:val="0"/>
                <w:numId w:val="8"/>
              </w:numPr>
              <w:spacing w:after="0" w:line="256" w:lineRule="auto"/>
              <w:ind w:left="344"/>
              <w:contextualSpacing/>
              <w:jc w:val="both"/>
              <w:rPr>
                <w:rFonts w:ascii="Calibri" w:eastAsia="Calibri" w:hAnsi="Calibri" w:cs="Times New Roman"/>
                <w:sz w:val="20"/>
              </w:rPr>
            </w:pPr>
            <w:r w:rsidRPr="001D408B">
              <w:rPr>
                <w:rFonts w:ascii="Calibri" w:eastAsia="Calibri" w:hAnsi="Calibri" w:cs="Times New Roman"/>
                <w:sz w:val="20"/>
              </w:rPr>
              <w:t xml:space="preserve">Increased citizens personal engagement and through CSO in safety and security issues </w:t>
            </w:r>
          </w:p>
        </w:tc>
        <w:tc>
          <w:tcPr>
            <w:tcW w:w="2700" w:type="dxa"/>
            <w:tcBorders>
              <w:top w:val="single" w:sz="4" w:space="0" w:color="auto"/>
              <w:left w:val="single" w:sz="4" w:space="0" w:color="auto"/>
              <w:bottom w:val="single" w:sz="4" w:space="0" w:color="auto"/>
              <w:right w:val="single" w:sz="4" w:space="0" w:color="auto"/>
            </w:tcBorders>
          </w:tcPr>
          <w:p w14:paraId="6A40FA5C"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 xml:space="preserve">Ministry of Interior reports </w:t>
            </w:r>
          </w:p>
          <w:p w14:paraId="59D19B66"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 xml:space="preserve">ASP reports </w:t>
            </w:r>
          </w:p>
          <w:p w14:paraId="59437B2F"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 xml:space="preserve">Statistics </w:t>
            </w:r>
          </w:p>
          <w:p w14:paraId="0CD99FD5" w14:textId="77777777" w:rsidR="003F0E9C" w:rsidRPr="001D408B" w:rsidRDefault="003F0E9C" w:rsidP="00C4287F">
            <w:pPr>
              <w:numPr>
                <w:ilvl w:val="0"/>
                <w:numId w:val="2"/>
              </w:numPr>
              <w:tabs>
                <w:tab w:val="num" w:pos="360"/>
              </w:tabs>
              <w:spacing w:line="256" w:lineRule="auto"/>
              <w:rPr>
                <w:rFonts w:ascii="Calibri" w:eastAsia="Calibri" w:hAnsi="Calibri" w:cs="Times New Roman"/>
                <w:sz w:val="20"/>
              </w:rPr>
            </w:pPr>
            <w:r w:rsidRPr="001D408B">
              <w:rPr>
                <w:rFonts w:ascii="Calibri" w:eastAsia="Calibri" w:hAnsi="Calibri" w:cs="Times New Roman"/>
                <w:sz w:val="20"/>
              </w:rPr>
              <w:t>Program reports</w:t>
            </w:r>
          </w:p>
          <w:p w14:paraId="13D5551F" w14:textId="77777777" w:rsidR="003F0E9C" w:rsidRPr="001D408B"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7A2F3636" w14:textId="32489F7F" w:rsidR="003F0E9C" w:rsidRPr="001D408B"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 xml:space="preserve">655 CPOs trained by the program </w:t>
            </w:r>
          </w:p>
          <w:p w14:paraId="003FBF6A" w14:textId="77777777" w:rsidR="003F0E9C" w:rsidRPr="001D408B"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 xml:space="preserve">40 Analysts </w:t>
            </w:r>
          </w:p>
          <w:p w14:paraId="289EFA7C" w14:textId="271BA640" w:rsidR="003F0E9C" w:rsidRPr="001D408B"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 xml:space="preserve">Workshop for 60 CPO-Youth Educators </w:t>
            </w:r>
          </w:p>
          <w:p w14:paraId="75FC2AA1" w14:textId="77777777" w:rsidR="003F0E9C" w:rsidRPr="001D408B"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Workshop for 171 School Security Officers and Psychologist</w:t>
            </w:r>
          </w:p>
          <w:p w14:paraId="65FC6AEE" w14:textId="77777777" w:rsidR="003F0E9C" w:rsidRPr="001D408B"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9 workshops for the managing staff and analysts 1</w:t>
            </w:r>
            <w:r>
              <w:rPr>
                <w:rFonts w:ascii="Calibri" w:eastAsia="Calibri" w:hAnsi="Calibri" w:cs="Times New Roman"/>
                <w:sz w:val="20"/>
              </w:rPr>
              <w:t>6</w:t>
            </w:r>
            <w:r w:rsidRPr="001D408B">
              <w:rPr>
                <w:rFonts w:ascii="Calibri" w:eastAsia="Calibri" w:hAnsi="Calibri" w:cs="Times New Roman"/>
                <w:sz w:val="20"/>
              </w:rPr>
              <w:t xml:space="preserve"> LCPS activated or established.</w:t>
            </w:r>
          </w:p>
          <w:p w14:paraId="1F9F23D3" w14:textId="77777777" w:rsidR="003F0E9C" w:rsidRDefault="003F0E9C" w:rsidP="003F0E9C">
            <w:pPr>
              <w:spacing w:line="256" w:lineRule="auto"/>
              <w:rPr>
                <w:rFonts w:ascii="Calibri" w:eastAsia="Calibri" w:hAnsi="Calibri" w:cs="Times New Roman"/>
                <w:sz w:val="20"/>
              </w:rPr>
            </w:pPr>
            <w:r w:rsidRPr="001D408B">
              <w:rPr>
                <w:rFonts w:ascii="Calibri" w:eastAsia="Calibri" w:hAnsi="Calibri" w:cs="Times New Roman"/>
                <w:sz w:val="20"/>
              </w:rPr>
              <w:t>45 CSOs contracted to support safety initiatives in local communities.</w:t>
            </w:r>
          </w:p>
          <w:p w14:paraId="372E16B1" w14:textId="77777777" w:rsidR="003F0E9C" w:rsidRPr="001D408B" w:rsidRDefault="003F0E9C" w:rsidP="003F0E9C">
            <w:pPr>
              <w:spacing w:line="256" w:lineRule="auto"/>
              <w:rPr>
                <w:rFonts w:ascii="Calibri" w:eastAsia="Calibri" w:hAnsi="Calibri" w:cs="Times New Roman"/>
                <w:sz w:val="20"/>
              </w:rPr>
            </w:pPr>
            <w:r>
              <w:rPr>
                <w:rFonts w:ascii="Calibri" w:eastAsia="Calibri" w:hAnsi="Calibri" w:cs="Times New Roman"/>
                <w:sz w:val="20"/>
              </w:rPr>
              <w:t xml:space="preserve">Cross-Sector Strategy on Community Safety 2021-2025 and Work Plan approved </w:t>
            </w:r>
          </w:p>
        </w:tc>
      </w:tr>
    </w:tbl>
    <w:p w14:paraId="121EF2FF" w14:textId="77777777" w:rsidR="003F0E9C" w:rsidRPr="001D408B" w:rsidRDefault="003F0E9C" w:rsidP="003F0E9C">
      <w:pPr>
        <w:spacing w:line="256" w:lineRule="auto"/>
        <w:ind w:right="-380"/>
        <w:rPr>
          <w:rFonts w:ascii="Calibri" w:eastAsia="Calibri" w:hAnsi="Calibri" w:cs="Times New Roman"/>
          <w:b/>
          <w:u w:val="single"/>
        </w:rPr>
      </w:pPr>
    </w:p>
    <w:p w14:paraId="485CE618" w14:textId="77777777" w:rsidR="003F0E9C" w:rsidRPr="001D408B" w:rsidRDefault="003F0E9C" w:rsidP="003F0E9C">
      <w:pPr>
        <w:rPr>
          <w:rFonts w:ascii="Calibri" w:eastAsia="Calibri" w:hAnsi="Calibri" w:cs="Times New Roman"/>
          <w:b/>
          <w:u w:val="single"/>
        </w:rPr>
      </w:pPr>
      <w:r w:rsidRPr="001D408B">
        <w:rPr>
          <w:rFonts w:ascii="Calibri" w:eastAsia="Calibri" w:hAnsi="Calibri" w:cs="Times New Roman"/>
          <w:b/>
          <w:u w:val="single"/>
        </w:rPr>
        <w:br w:type="page"/>
      </w: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1D408B" w14:paraId="63F6C667" w14:textId="77777777" w:rsidTr="003F0E9C">
        <w:trPr>
          <w:trHeight w:val="137"/>
          <w:tblHeader/>
        </w:trPr>
        <w:tc>
          <w:tcPr>
            <w:tcW w:w="15621" w:type="dxa"/>
            <w:gridSpan w:val="6"/>
            <w:tcBorders>
              <w:top w:val="single" w:sz="4" w:space="0" w:color="auto"/>
              <w:left w:val="single" w:sz="4" w:space="0" w:color="auto"/>
              <w:bottom w:val="single" w:sz="4" w:space="0" w:color="auto"/>
              <w:right w:val="single" w:sz="4" w:space="0" w:color="auto"/>
            </w:tcBorders>
            <w:hideMark/>
          </w:tcPr>
          <w:p w14:paraId="2EF40F2C" w14:textId="77777777" w:rsidR="003F0E9C" w:rsidRPr="001D408B" w:rsidRDefault="003F0E9C" w:rsidP="003F0E9C">
            <w:pPr>
              <w:spacing w:line="256" w:lineRule="auto"/>
              <w:ind w:right="34"/>
              <w:rPr>
                <w:rFonts w:ascii="Calibri" w:eastAsia="Calibri" w:hAnsi="Calibri" w:cs="Arial"/>
                <w:b/>
                <w:i/>
                <w:sz w:val="16"/>
              </w:rPr>
            </w:pPr>
            <w:r w:rsidRPr="001D408B">
              <w:rPr>
                <w:rFonts w:ascii="Calibri" w:eastAsia="Calibri" w:hAnsi="Calibri" w:cs="Arial"/>
                <w:b/>
                <w:sz w:val="16"/>
              </w:rPr>
              <w:lastRenderedPageBreak/>
              <w:t>Mandatory outputs</w:t>
            </w:r>
          </w:p>
        </w:tc>
      </w:tr>
      <w:tr w:rsidR="003F0E9C" w:rsidRPr="001D408B" w14:paraId="55B83AD3" w14:textId="77777777" w:rsidTr="003F0E9C">
        <w:trPr>
          <w:trHeight w:val="137"/>
          <w:tblHeader/>
        </w:trPr>
        <w:tc>
          <w:tcPr>
            <w:tcW w:w="805" w:type="dxa"/>
            <w:tcBorders>
              <w:top w:val="single" w:sz="4" w:space="0" w:color="auto"/>
              <w:left w:val="single" w:sz="4" w:space="0" w:color="auto"/>
              <w:bottom w:val="single" w:sz="4" w:space="0" w:color="auto"/>
              <w:right w:val="single" w:sz="4" w:space="0" w:color="auto"/>
            </w:tcBorders>
          </w:tcPr>
          <w:p w14:paraId="0D2638D5" w14:textId="77777777" w:rsidR="003F0E9C" w:rsidRPr="001D408B" w:rsidRDefault="003F0E9C" w:rsidP="003F0E9C">
            <w:pPr>
              <w:spacing w:line="256" w:lineRule="auto"/>
              <w:ind w:right="-380"/>
              <w:jc w:val="center"/>
              <w:rPr>
                <w:rFonts w:ascii="Calibri" w:eastAsia="Calibri" w:hAnsi="Calibri" w:cs="Arial"/>
                <w:sz w:val="16"/>
                <w:highlight w:val="yellow"/>
              </w:rPr>
            </w:pPr>
          </w:p>
        </w:tc>
        <w:tc>
          <w:tcPr>
            <w:tcW w:w="2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5F0DF0" w14:textId="77777777" w:rsidR="003F0E9C" w:rsidRPr="001D408B" w:rsidRDefault="003F0E9C" w:rsidP="003F0E9C">
            <w:pPr>
              <w:spacing w:line="256" w:lineRule="auto"/>
              <w:ind w:right="-380"/>
              <w:jc w:val="center"/>
              <w:rPr>
                <w:rFonts w:ascii="Calibri" w:eastAsia="Calibri" w:hAnsi="Calibri" w:cs="Arial"/>
                <w:b/>
                <w:i/>
                <w:sz w:val="16"/>
              </w:rPr>
            </w:pPr>
            <w:r w:rsidRPr="001D408B">
              <w:rPr>
                <w:rFonts w:ascii="Calibri" w:eastAsia="Calibri" w:hAnsi="Calibri" w:cs="Arial"/>
                <w:b/>
                <w:i/>
                <w:sz w:val="16"/>
              </w:rPr>
              <w:t>Areas of Intervention</w:t>
            </w:r>
          </w:p>
        </w:tc>
        <w:tc>
          <w:tcPr>
            <w:tcW w:w="50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A65965" w14:textId="77777777" w:rsidR="003F0E9C" w:rsidRPr="001D408B" w:rsidRDefault="003F0E9C" w:rsidP="003F0E9C">
            <w:pPr>
              <w:spacing w:line="256" w:lineRule="auto"/>
              <w:ind w:right="-380"/>
              <w:jc w:val="center"/>
              <w:rPr>
                <w:rFonts w:ascii="Calibri" w:eastAsia="Calibri" w:hAnsi="Calibri" w:cs="Arial"/>
                <w:b/>
                <w:i/>
                <w:sz w:val="16"/>
              </w:rPr>
            </w:pPr>
            <w:r w:rsidRPr="001D408B">
              <w:rPr>
                <w:rFonts w:ascii="Calibri" w:eastAsia="Calibri" w:hAnsi="Calibri" w:cs="Arial"/>
                <w:b/>
                <w:i/>
                <w:sz w:val="16"/>
              </w:rPr>
              <w:t>Objectively verifiable indicators</w:t>
            </w:r>
          </w:p>
        </w:tc>
        <w:tc>
          <w:tcPr>
            <w:tcW w:w="19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C07425" w14:textId="77777777" w:rsidR="003F0E9C" w:rsidRPr="001D408B" w:rsidRDefault="003F0E9C" w:rsidP="003F0E9C">
            <w:pPr>
              <w:spacing w:line="256" w:lineRule="auto"/>
              <w:ind w:right="-380"/>
              <w:rPr>
                <w:rFonts w:ascii="Calibri" w:eastAsia="Calibri" w:hAnsi="Calibri" w:cs="Arial"/>
                <w:b/>
                <w:i/>
                <w:sz w:val="16"/>
              </w:rPr>
            </w:pPr>
            <w:r w:rsidRPr="001D408B">
              <w:rPr>
                <w:rFonts w:ascii="Calibri" w:eastAsia="Calibri" w:hAnsi="Calibri" w:cs="Arial"/>
                <w:b/>
                <w:i/>
                <w:sz w:val="16"/>
              </w:rPr>
              <w:t>Sources of information</w:t>
            </w:r>
          </w:p>
        </w:tc>
        <w:tc>
          <w:tcPr>
            <w:tcW w:w="2340" w:type="dxa"/>
            <w:tcBorders>
              <w:top w:val="single" w:sz="4" w:space="0" w:color="auto"/>
              <w:left w:val="single" w:sz="4" w:space="0" w:color="auto"/>
              <w:bottom w:val="single" w:sz="4" w:space="0" w:color="auto"/>
              <w:right w:val="single" w:sz="4" w:space="0" w:color="auto"/>
            </w:tcBorders>
            <w:shd w:val="pct10" w:color="auto" w:fill="FFFFFF"/>
            <w:hideMark/>
          </w:tcPr>
          <w:p w14:paraId="0134A469" w14:textId="77777777" w:rsidR="003F0E9C" w:rsidRPr="001D408B" w:rsidRDefault="003F0E9C" w:rsidP="003F0E9C">
            <w:pPr>
              <w:spacing w:line="256" w:lineRule="auto"/>
              <w:ind w:right="34"/>
              <w:jc w:val="center"/>
              <w:rPr>
                <w:rFonts w:ascii="Calibri" w:eastAsia="Calibri" w:hAnsi="Calibri" w:cs="Arial"/>
                <w:b/>
                <w:i/>
                <w:sz w:val="16"/>
              </w:rPr>
            </w:pPr>
            <w:r w:rsidRPr="001D408B">
              <w:rPr>
                <w:rFonts w:ascii="Calibri" w:eastAsia="Calibri" w:hAnsi="Calibri" w:cs="Arial"/>
                <w:b/>
                <w:i/>
                <w:sz w:val="16"/>
              </w:rPr>
              <w:t>Outputs</w:t>
            </w:r>
            <w:r>
              <w:rPr>
                <w:rFonts w:ascii="Calibri" w:eastAsia="Calibri" w:hAnsi="Calibri" w:cs="Arial"/>
                <w:b/>
                <w:i/>
                <w:sz w:val="16"/>
              </w:rPr>
              <w:t xml:space="preserve"> August-</w:t>
            </w:r>
            <w:proofErr w:type="gramStart"/>
            <w:r>
              <w:rPr>
                <w:rFonts w:ascii="Calibri" w:eastAsia="Calibri" w:hAnsi="Calibri" w:cs="Arial"/>
                <w:b/>
                <w:i/>
                <w:sz w:val="16"/>
              </w:rPr>
              <w:t xml:space="preserve">December </w:t>
            </w:r>
            <w:r w:rsidRPr="001D408B">
              <w:rPr>
                <w:rFonts w:ascii="Calibri" w:eastAsia="Calibri" w:hAnsi="Calibri" w:cs="Arial"/>
                <w:b/>
                <w:i/>
                <w:sz w:val="16"/>
              </w:rPr>
              <w:t xml:space="preserve"> 2020</w:t>
            </w:r>
            <w:proofErr w:type="gramEnd"/>
          </w:p>
        </w:tc>
        <w:tc>
          <w:tcPr>
            <w:tcW w:w="329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93F203" w14:textId="77777777" w:rsidR="003F0E9C" w:rsidRPr="001D408B" w:rsidRDefault="003F0E9C" w:rsidP="003F0E9C">
            <w:pPr>
              <w:spacing w:line="256" w:lineRule="auto"/>
              <w:ind w:right="34"/>
              <w:jc w:val="center"/>
              <w:rPr>
                <w:rFonts w:ascii="Calibri" w:eastAsia="Calibri" w:hAnsi="Calibri" w:cs="Arial"/>
                <w:b/>
                <w:i/>
                <w:sz w:val="16"/>
              </w:rPr>
            </w:pPr>
            <w:r w:rsidRPr="001D408B">
              <w:rPr>
                <w:rFonts w:ascii="Calibri" w:eastAsia="Calibri" w:hAnsi="Calibri" w:cs="Arial"/>
                <w:b/>
                <w:i/>
                <w:sz w:val="16"/>
              </w:rPr>
              <w:t>Overall outputs</w:t>
            </w:r>
          </w:p>
        </w:tc>
      </w:tr>
      <w:tr w:rsidR="003F0E9C" w:rsidRPr="001D408B" w14:paraId="4C741D11"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hideMark/>
          </w:tcPr>
          <w:p w14:paraId="17B59EE0" w14:textId="77777777" w:rsidR="003F0E9C" w:rsidRPr="001D408B" w:rsidRDefault="003F0E9C" w:rsidP="003F0E9C">
            <w:pPr>
              <w:spacing w:line="256" w:lineRule="auto"/>
              <w:ind w:right="26"/>
              <w:rPr>
                <w:rFonts w:ascii="Calibri" w:eastAsia="Calibri" w:hAnsi="Calibri" w:cs="Arial"/>
                <w:b/>
                <w:sz w:val="16"/>
                <w:highlight w:val="yellow"/>
              </w:rPr>
            </w:pPr>
            <w:r w:rsidRPr="001D408B">
              <w:rPr>
                <w:rFonts w:ascii="Calibri" w:eastAsia="Calibri" w:hAnsi="Calibri" w:cs="Arial"/>
                <w:b/>
                <w:sz w:val="16"/>
              </w:rPr>
              <w:t xml:space="preserve">Pillar 1 </w:t>
            </w:r>
            <w:r w:rsidRPr="001D408B">
              <w:rPr>
                <w:rFonts w:ascii="Calibri" w:eastAsia="Calibri" w:hAnsi="Calibri" w:cs="Times New Roman"/>
                <w:sz w:val="16"/>
              </w:rPr>
              <w:t xml:space="preserve"> </w:t>
            </w:r>
          </w:p>
        </w:tc>
        <w:tc>
          <w:tcPr>
            <w:tcW w:w="2160" w:type="dxa"/>
            <w:tcBorders>
              <w:top w:val="single" w:sz="6" w:space="0" w:color="000000"/>
              <w:left w:val="single" w:sz="6" w:space="0" w:color="000000"/>
              <w:bottom w:val="single" w:sz="6" w:space="0" w:color="000000"/>
              <w:right w:val="single" w:sz="6" w:space="0" w:color="000000"/>
            </w:tcBorders>
          </w:tcPr>
          <w:p w14:paraId="2D9CB245" w14:textId="77777777" w:rsidR="003F0E9C" w:rsidRPr="001D408B"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1D408B">
              <w:rPr>
                <w:rFonts w:ascii="Calibri" w:eastAsia="Calibri" w:hAnsi="Calibri" w:cs="Times New Roman"/>
                <w:sz w:val="16"/>
              </w:rPr>
              <w:t xml:space="preserve">Support the ASP in enhancing the efficiency of CP structure </w:t>
            </w:r>
          </w:p>
          <w:p w14:paraId="6F6FD210"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2FDA9737"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6FE7E5EE"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2E6CCA35"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1E9618B7"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7F3EE690"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2B202A75"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0C09A5FF"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6931D2CB" w14:textId="77777777" w:rsidR="003F0E9C" w:rsidRPr="001D408B"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1D408B">
              <w:rPr>
                <w:rFonts w:ascii="Calibri" w:eastAsia="Calibri" w:hAnsi="Calibri" w:cs="Times New Roman"/>
                <w:sz w:val="16"/>
              </w:rPr>
              <w:t xml:space="preserve">Strengthening local partnership </w:t>
            </w:r>
          </w:p>
          <w:p w14:paraId="3770A790" w14:textId="77777777" w:rsidR="003F0E9C" w:rsidRPr="001D408B" w:rsidRDefault="003F0E9C" w:rsidP="003F0E9C">
            <w:pPr>
              <w:spacing w:after="0" w:line="240" w:lineRule="auto"/>
              <w:ind w:left="720"/>
              <w:contextualSpacing/>
              <w:rPr>
                <w:rFonts w:ascii="Calibri" w:eastAsia="Calibri" w:hAnsi="Calibri" w:cs="Times New Roman"/>
                <w:sz w:val="16"/>
              </w:rPr>
            </w:pPr>
          </w:p>
          <w:p w14:paraId="77D915C7"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5E2564A8"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p w14:paraId="5B937A7D" w14:textId="77777777" w:rsidR="003F0E9C" w:rsidRPr="001D408B"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1D408B">
              <w:rPr>
                <w:rFonts w:ascii="Calibri" w:eastAsia="Calibri" w:hAnsi="Calibri" w:cs="Times New Roman"/>
                <w:sz w:val="16"/>
              </w:rPr>
              <w:t xml:space="preserve">Capacity building </w:t>
            </w:r>
          </w:p>
          <w:p w14:paraId="43CEF81C" w14:textId="77777777" w:rsidR="003F0E9C" w:rsidRPr="001D408B" w:rsidRDefault="003F0E9C" w:rsidP="003F0E9C">
            <w:pPr>
              <w:tabs>
                <w:tab w:val="left" w:pos="317"/>
              </w:tabs>
              <w:spacing w:line="256" w:lineRule="auto"/>
              <w:contextualSpacing/>
              <w:jc w:val="both"/>
              <w:rPr>
                <w:rFonts w:ascii="Calibri" w:eastAsia="Calibri" w:hAnsi="Calibri" w:cs="Times New Roman"/>
                <w:sz w:val="16"/>
              </w:rPr>
            </w:pPr>
          </w:p>
        </w:tc>
        <w:tc>
          <w:tcPr>
            <w:tcW w:w="5040" w:type="dxa"/>
            <w:tcBorders>
              <w:top w:val="single" w:sz="6" w:space="0" w:color="000000"/>
              <w:left w:val="single" w:sz="6" w:space="0" w:color="000000"/>
              <w:bottom w:val="single" w:sz="6" w:space="0" w:color="000000"/>
              <w:right w:val="single" w:sz="6" w:space="0" w:color="000000"/>
            </w:tcBorders>
          </w:tcPr>
          <w:p w14:paraId="761116D2" w14:textId="77777777" w:rsidR="003F0E9C" w:rsidRPr="001D408B" w:rsidRDefault="003F0E9C" w:rsidP="00C4287F">
            <w:pPr>
              <w:numPr>
                <w:ilvl w:val="0"/>
                <w:numId w:val="4"/>
              </w:numPr>
              <w:spacing w:after="0" w:line="240" w:lineRule="auto"/>
              <w:ind w:left="360"/>
              <w:rPr>
                <w:rFonts w:ascii="Calibri" w:eastAsia="Arial Unicode MS" w:hAnsi="Calibri" w:cs="Times New Roman"/>
                <w:sz w:val="16"/>
                <w:lang w:eastAsia="de-DE"/>
              </w:rPr>
            </w:pPr>
            <w:r w:rsidRPr="001D408B">
              <w:rPr>
                <w:rFonts w:ascii="Calibri" w:eastAsia="Arial Unicode MS" w:hAnsi="Calibri" w:cs="Times New Roman"/>
                <w:iCs/>
                <w:sz w:val="16"/>
                <w:lang w:eastAsia="de-DE"/>
              </w:rPr>
              <w:t>Thorough analysis of the TLPDs conducted.</w:t>
            </w:r>
          </w:p>
          <w:p w14:paraId="08A56F87" w14:textId="77777777" w:rsidR="003F0E9C" w:rsidRPr="001D408B" w:rsidRDefault="003F0E9C" w:rsidP="00C4287F">
            <w:pPr>
              <w:numPr>
                <w:ilvl w:val="0"/>
                <w:numId w:val="4"/>
              </w:numPr>
              <w:spacing w:after="0" w:line="240" w:lineRule="auto"/>
              <w:ind w:left="360"/>
              <w:rPr>
                <w:rFonts w:ascii="Calibri" w:eastAsia="Arial Unicode MS" w:hAnsi="Calibri" w:cs="Times New Roman"/>
                <w:sz w:val="16"/>
                <w:lang w:eastAsia="de-DE"/>
              </w:rPr>
            </w:pPr>
            <w:r w:rsidRPr="001D408B">
              <w:rPr>
                <w:rFonts w:ascii="Calibri" w:eastAsia="Arial Unicode MS" w:hAnsi="Calibri" w:cs="Times New Roman"/>
                <w:iCs/>
                <w:sz w:val="16"/>
                <w:lang w:eastAsia="de-DE"/>
              </w:rPr>
              <w:t xml:space="preserve">Identification of the elements best fitting to Albanian context done. </w:t>
            </w:r>
          </w:p>
          <w:p w14:paraId="4DB43D9F" w14:textId="77777777" w:rsidR="003F0E9C" w:rsidRPr="001D408B" w:rsidRDefault="003F0E9C" w:rsidP="00C4287F">
            <w:pPr>
              <w:numPr>
                <w:ilvl w:val="0"/>
                <w:numId w:val="4"/>
              </w:numPr>
              <w:spacing w:after="0" w:line="240" w:lineRule="auto"/>
              <w:ind w:left="360"/>
              <w:rPr>
                <w:rFonts w:ascii="Calibri" w:eastAsia="Arial Unicode MS" w:hAnsi="Calibri" w:cs="Arial"/>
                <w:sz w:val="16"/>
                <w:lang w:eastAsia="de-DE"/>
              </w:rPr>
            </w:pPr>
            <w:r w:rsidRPr="001D408B">
              <w:rPr>
                <w:rFonts w:ascii="Calibri" w:eastAsia="Arial Unicode MS" w:hAnsi="Calibri" w:cs="Times New Roman"/>
                <w:sz w:val="16"/>
                <w:lang w:eastAsia="de-DE"/>
              </w:rPr>
              <w:t>Revised job description/job profile of the CPOs</w:t>
            </w:r>
          </w:p>
          <w:p w14:paraId="16ACE3B7" w14:textId="77777777" w:rsidR="003F0E9C" w:rsidRPr="001D408B" w:rsidRDefault="003F0E9C" w:rsidP="00C4287F">
            <w:pPr>
              <w:numPr>
                <w:ilvl w:val="0"/>
                <w:numId w:val="4"/>
              </w:numPr>
              <w:spacing w:after="0" w:line="240" w:lineRule="auto"/>
              <w:ind w:left="360"/>
              <w:rPr>
                <w:rFonts w:ascii="Calibri" w:eastAsia="Arial Unicode MS" w:hAnsi="Calibri" w:cs="Arial"/>
                <w:sz w:val="16"/>
                <w:lang w:eastAsia="de-DE"/>
              </w:rPr>
            </w:pPr>
            <w:r w:rsidRPr="001D408B">
              <w:rPr>
                <w:rFonts w:ascii="Calibri" w:eastAsia="Arial Unicode MS" w:hAnsi="Calibri" w:cs="Times New Roman"/>
                <w:sz w:val="16"/>
                <w:lang w:eastAsia="de-DE"/>
              </w:rPr>
              <w:t>Revised SOP presented</w:t>
            </w:r>
          </w:p>
          <w:p w14:paraId="01A8ACFD" w14:textId="77777777" w:rsidR="003F0E9C" w:rsidRPr="001D408B" w:rsidRDefault="003F0E9C" w:rsidP="00C4287F">
            <w:pPr>
              <w:numPr>
                <w:ilvl w:val="0"/>
                <w:numId w:val="4"/>
              </w:numPr>
              <w:spacing w:after="0" w:line="240" w:lineRule="auto"/>
              <w:ind w:left="360"/>
              <w:rPr>
                <w:rFonts w:ascii="Calibri" w:eastAsia="Arial Unicode MS" w:hAnsi="Calibri" w:cs="Arial"/>
                <w:sz w:val="16"/>
                <w:lang w:eastAsia="de-DE"/>
              </w:rPr>
            </w:pPr>
            <w:r w:rsidRPr="001D408B">
              <w:rPr>
                <w:rFonts w:ascii="Calibri" w:eastAsia="Arial Unicode MS" w:hAnsi="Calibri" w:cs="Calibri"/>
                <w:sz w:val="16"/>
                <w:lang w:eastAsia="de-DE"/>
              </w:rPr>
              <w:t>ASP HRM assisted to assess current CPOs against new job profile</w:t>
            </w:r>
            <w:r w:rsidRPr="001D408B">
              <w:rPr>
                <w:rFonts w:ascii="Calibri" w:eastAsia="Arial Unicode MS" w:hAnsi="Calibri" w:cs="Times New Roman"/>
                <w:sz w:val="16"/>
                <w:lang w:eastAsia="de-DE"/>
              </w:rPr>
              <w:t xml:space="preserve"> </w:t>
            </w:r>
          </w:p>
          <w:p w14:paraId="3F0120A8" w14:textId="77777777" w:rsidR="003F0E9C" w:rsidRPr="001D408B" w:rsidRDefault="003F0E9C" w:rsidP="00C4287F">
            <w:pPr>
              <w:numPr>
                <w:ilvl w:val="0"/>
                <w:numId w:val="4"/>
              </w:numPr>
              <w:spacing w:after="0" w:line="240" w:lineRule="auto"/>
              <w:ind w:left="360"/>
              <w:rPr>
                <w:rFonts w:ascii="Calibri" w:eastAsia="Arial Unicode MS" w:hAnsi="Calibri" w:cs="Arial"/>
                <w:sz w:val="16"/>
                <w:lang w:eastAsia="de-DE"/>
              </w:rPr>
            </w:pPr>
            <w:r w:rsidRPr="001D408B">
              <w:rPr>
                <w:rFonts w:ascii="Calibri" w:eastAsia="Arial Unicode MS" w:hAnsi="Calibri" w:cs="Calibri"/>
                <w:sz w:val="16"/>
                <w:lang w:eastAsia="de-DE"/>
              </w:rPr>
              <w:t>CPO work in two TLPDs is coached, monitored and assessed</w:t>
            </w:r>
            <w:r w:rsidRPr="001D408B">
              <w:rPr>
                <w:rFonts w:ascii="Calibri" w:eastAsia="Arial Unicode MS" w:hAnsi="Calibri" w:cs="Calibri"/>
                <w:b/>
                <w:i/>
                <w:sz w:val="16"/>
                <w:lang w:eastAsia="de-DE"/>
              </w:rPr>
              <w:t xml:space="preserve"> </w:t>
            </w:r>
          </w:p>
          <w:p w14:paraId="294E9018" w14:textId="77777777" w:rsidR="003F0E9C" w:rsidRPr="001D408B" w:rsidRDefault="003F0E9C" w:rsidP="00C4287F">
            <w:pPr>
              <w:numPr>
                <w:ilvl w:val="0"/>
                <w:numId w:val="4"/>
              </w:numPr>
              <w:spacing w:after="0" w:line="240" w:lineRule="auto"/>
              <w:ind w:left="360"/>
              <w:rPr>
                <w:rFonts w:ascii="Calibri" w:eastAsia="Arial Unicode MS" w:hAnsi="Calibri" w:cs="Arial"/>
                <w:sz w:val="16"/>
                <w:lang w:eastAsia="de-DE"/>
              </w:rPr>
            </w:pPr>
            <w:r w:rsidRPr="001D408B">
              <w:rPr>
                <w:rFonts w:ascii="Calibri" w:eastAsia="Arial Unicode MS" w:hAnsi="Calibri" w:cs="Times New Roman"/>
                <w:sz w:val="16"/>
                <w:lang w:eastAsia="de-DE"/>
              </w:rPr>
              <w:t xml:space="preserve">Material support provided to the selected CPOs of the TLPDs </w:t>
            </w:r>
          </w:p>
          <w:p w14:paraId="45FABD76" w14:textId="77777777" w:rsidR="003F0E9C" w:rsidRPr="001D408B" w:rsidRDefault="003F0E9C" w:rsidP="00C4287F">
            <w:pPr>
              <w:numPr>
                <w:ilvl w:val="0"/>
                <w:numId w:val="4"/>
              </w:numPr>
              <w:spacing w:after="0" w:line="240" w:lineRule="auto"/>
              <w:ind w:left="360"/>
              <w:rPr>
                <w:rFonts w:ascii="Calibri" w:eastAsia="Arial Unicode MS" w:hAnsi="Calibri" w:cs="Arial"/>
                <w:sz w:val="16"/>
                <w:lang w:eastAsia="de-DE"/>
              </w:rPr>
            </w:pPr>
            <w:r w:rsidRPr="001D408B">
              <w:rPr>
                <w:rFonts w:ascii="Calibri" w:eastAsia="Arial Unicode MS" w:hAnsi="Calibri" w:cs="Times New Roman"/>
                <w:sz w:val="16"/>
                <w:lang w:eastAsia="de-DE"/>
              </w:rPr>
              <w:t xml:space="preserve">Virtual Police established in the TLPDs </w:t>
            </w:r>
          </w:p>
          <w:p w14:paraId="3F43426A" w14:textId="77777777" w:rsidR="003F0E9C" w:rsidRPr="001D408B" w:rsidRDefault="003F0E9C" w:rsidP="00C4287F">
            <w:pPr>
              <w:numPr>
                <w:ilvl w:val="0"/>
                <w:numId w:val="4"/>
              </w:numPr>
              <w:spacing w:after="0" w:line="240" w:lineRule="auto"/>
              <w:ind w:left="360"/>
              <w:rPr>
                <w:rFonts w:ascii="Cambria" w:eastAsia="Arial Unicode MS" w:hAnsi="Cambria" w:cs="Arial"/>
                <w:sz w:val="16"/>
                <w:lang w:eastAsia="de-DE"/>
              </w:rPr>
            </w:pPr>
            <w:r w:rsidRPr="001D408B">
              <w:rPr>
                <w:rFonts w:ascii="Calibri" w:eastAsia="Arial Unicode MS" w:hAnsi="Calibri" w:cs="Times New Roman"/>
                <w:sz w:val="16"/>
                <w:lang w:eastAsia="de-DE"/>
              </w:rPr>
              <w:t>RH business processes enhanced and material support provided to RH of the TLPDs</w:t>
            </w:r>
            <w:r w:rsidRPr="001D408B">
              <w:rPr>
                <w:rFonts w:ascii="Times New Roman" w:eastAsia="Arial Unicode MS" w:hAnsi="Times New Roman" w:cs="Times New Roman"/>
                <w:sz w:val="16"/>
                <w:szCs w:val="24"/>
                <w:lang w:eastAsia="de-DE"/>
              </w:rPr>
              <w:t xml:space="preserve"> </w:t>
            </w:r>
          </w:p>
          <w:p w14:paraId="1257C197" w14:textId="77777777" w:rsidR="003F0E9C" w:rsidRPr="001D408B" w:rsidRDefault="003F0E9C" w:rsidP="003F0E9C">
            <w:pPr>
              <w:spacing w:after="0" w:line="240" w:lineRule="auto"/>
              <w:rPr>
                <w:rFonts w:ascii="Times New Roman" w:eastAsia="Arial Unicode MS" w:hAnsi="Times New Roman" w:cs="Times New Roman"/>
                <w:sz w:val="16"/>
                <w:szCs w:val="24"/>
                <w:lang w:eastAsia="de-DE"/>
              </w:rPr>
            </w:pPr>
          </w:p>
          <w:p w14:paraId="4BAA729B" w14:textId="77777777" w:rsidR="003F0E9C" w:rsidRPr="001D408B" w:rsidRDefault="003F0E9C" w:rsidP="003F0E9C">
            <w:pPr>
              <w:spacing w:after="0" w:line="240" w:lineRule="auto"/>
              <w:rPr>
                <w:rFonts w:ascii="Cambria" w:eastAsia="Arial Unicode MS" w:hAnsi="Cambria" w:cs="Arial"/>
                <w:sz w:val="16"/>
                <w:lang w:eastAsia="de-DE"/>
              </w:rPr>
            </w:pPr>
          </w:p>
          <w:p w14:paraId="64FB795A" w14:textId="77777777" w:rsidR="003F0E9C" w:rsidRPr="001D408B" w:rsidRDefault="003F0E9C" w:rsidP="00C4287F">
            <w:pPr>
              <w:numPr>
                <w:ilvl w:val="0"/>
                <w:numId w:val="4"/>
              </w:numPr>
              <w:spacing w:after="0" w:line="240" w:lineRule="auto"/>
              <w:ind w:left="360"/>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LCPSs in the two TLPDs </w:t>
            </w:r>
            <w:proofErr w:type="spellStart"/>
            <w:r w:rsidRPr="001D408B">
              <w:rPr>
                <w:rFonts w:ascii="Calibri" w:eastAsia="Arial Unicode MS" w:hAnsi="Calibri" w:cs="Times New Roman"/>
                <w:sz w:val="16"/>
                <w:lang w:eastAsia="de-DE"/>
              </w:rPr>
              <w:t>revitalised</w:t>
            </w:r>
            <w:proofErr w:type="spellEnd"/>
            <w:r w:rsidRPr="001D408B">
              <w:rPr>
                <w:rFonts w:ascii="Calibri" w:eastAsia="Arial Unicode MS" w:hAnsi="Calibri" w:cs="Times New Roman"/>
                <w:sz w:val="16"/>
                <w:lang w:eastAsia="de-DE"/>
              </w:rPr>
              <w:t xml:space="preserve"> and established.</w:t>
            </w:r>
          </w:p>
          <w:p w14:paraId="1E6B51C1" w14:textId="77777777" w:rsidR="003F0E9C" w:rsidRPr="001D408B" w:rsidRDefault="003F0E9C" w:rsidP="00C4287F">
            <w:pPr>
              <w:numPr>
                <w:ilvl w:val="0"/>
                <w:numId w:val="4"/>
              </w:numPr>
              <w:spacing w:after="0" w:line="240" w:lineRule="auto"/>
              <w:ind w:left="360"/>
              <w:rPr>
                <w:rFonts w:ascii="Times New Roman" w:eastAsia="Arial Unicode MS" w:hAnsi="Times New Roman" w:cs="Times New Roman"/>
                <w:sz w:val="16"/>
                <w:lang w:eastAsia="de-DE"/>
              </w:rPr>
            </w:pPr>
            <w:r w:rsidRPr="001D408B">
              <w:rPr>
                <w:rFonts w:ascii="Calibri" w:eastAsia="Arial Unicode MS" w:hAnsi="Calibri" w:cs="Times New Roman"/>
                <w:sz w:val="16"/>
                <w:lang w:eastAsia="de-DE"/>
              </w:rPr>
              <w:t xml:space="preserve">The police representatives in the LCPSs coached and </w:t>
            </w:r>
            <w:proofErr w:type="spellStart"/>
            <w:r w:rsidRPr="001D408B">
              <w:rPr>
                <w:rFonts w:ascii="Calibri" w:eastAsia="Arial Unicode MS" w:hAnsi="Calibri" w:cs="Times New Roman"/>
                <w:sz w:val="16"/>
                <w:lang w:eastAsia="de-DE"/>
              </w:rPr>
              <w:t>sensitised</w:t>
            </w:r>
            <w:proofErr w:type="spellEnd"/>
            <w:r w:rsidRPr="001D408B">
              <w:rPr>
                <w:rFonts w:ascii="Calibri" w:eastAsia="Arial Unicode MS" w:hAnsi="Calibri" w:cs="Times New Roman"/>
                <w:sz w:val="16"/>
                <w:lang w:eastAsia="de-DE"/>
              </w:rPr>
              <w:t xml:space="preserve"> on the police role in the forum</w:t>
            </w:r>
            <w:r w:rsidRPr="001D408B">
              <w:rPr>
                <w:rFonts w:ascii="Times New Roman" w:eastAsia="Arial Unicode MS" w:hAnsi="Times New Roman" w:cs="Times New Roman"/>
                <w:sz w:val="16"/>
                <w:lang w:eastAsia="de-DE"/>
              </w:rPr>
              <w:t xml:space="preserve"> </w:t>
            </w:r>
          </w:p>
          <w:p w14:paraId="162C2DB6" w14:textId="77777777" w:rsidR="003F0E9C" w:rsidRPr="001D408B" w:rsidRDefault="003F0E9C" w:rsidP="003F0E9C">
            <w:pPr>
              <w:spacing w:after="0" w:line="240" w:lineRule="auto"/>
              <w:rPr>
                <w:rFonts w:ascii="Cambria" w:eastAsia="Arial Unicode MS" w:hAnsi="Cambria" w:cs="Arial"/>
                <w:sz w:val="16"/>
                <w:lang w:eastAsia="de-DE"/>
              </w:rPr>
            </w:pPr>
          </w:p>
          <w:p w14:paraId="37E2555E" w14:textId="77777777" w:rsidR="003F0E9C" w:rsidRPr="001D408B" w:rsidRDefault="003F0E9C" w:rsidP="003F0E9C">
            <w:pPr>
              <w:spacing w:after="0" w:line="240" w:lineRule="auto"/>
              <w:rPr>
                <w:rFonts w:ascii="Times New Roman" w:eastAsia="Arial Unicode MS" w:hAnsi="Times New Roman" w:cs="Times New Roman"/>
                <w:sz w:val="16"/>
                <w:szCs w:val="24"/>
                <w:lang w:eastAsia="de-DE"/>
              </w:rPr>
            </w:pPr>
          </w:p>
          <w:p w14:paraId="00F1BE1C" w14:textId="77777777" w:rsidR="003F0E9C" w:rsidRPr="001D408B" w:rsidRDefault="003F0E9C" w:rsidP="00C4287F">
            <w:pPr>
              <w:numPr>
                <w:ilvl w:val="0"/>
                <w:numId w:val="4"/>
              </w:numPr>
              <w:spacing w:after="0" w:line="240" w:lineRule="auto"/>
              <w:ind w:left="360"/>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Training curricula for all police officers on the CP principle developed and </w:t>
            </w:r>
            <w:proofErr w:type="spellStart"/>
            <w:r w:rsidRPr="001D408B">
              <w:rPr>
                <w:rFonts w:ascii="Calibri" w:eastAsia="Arial Unicode MS" w:hAnsi="Calibri" w:cs="Times New Roman"/>
                <w:sz w:val="16"/>
                <w:lang w:eastAsia="de-DE"/>
              </w:rPr>
              <w:t>modernised</w:t>
            </w:r>
            <w:proofErr w:type="spellEnd"/>
            <w:r w:rsidRPr="001D408B">
              <w:rPr>
                <w:rFonts w:ascii="Calibri" w:eastAsia="Arial Unicode MS" w:hAnsi="Calibri" w:cs="Times New Roman"/>
                <w:sz w:val="16"/>
                <w:lang w:eastAsia="de-DE"/>
              </w:rPr>
              <w:t xml:space="preserve">. Staff trained </w:t>
            </w:r>
          </w:p>
          <w:p w14:paraId="5516EC2C" w14:textId="77777777" w:rsidR="003F0E9C" w:rsidRPr="001D408B" w:rsidRDefault="003F0E9C" w:rsidP="00C4287F">
            <w:pPr>
              <w:numPr>
                <w:ilvl w:val="0"/>
                <w:numId w:val="4"/>
              </w:numPr>
              <w:spacing w:after="0" w:line="240" w:lineRule="auto"/>
              <w:ind w:left="360"/>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CPOs curricula revised and enhanced; </w:t>
            </w:r>
            <w:proofErr w:type="spellStart"/>
            <w:r w:rsidRPr="001D408B">
              <w:rPr>
                <w:rFonts w:ascii="Calibri" w:eastAsia="Arial Unicode MS" w:hAnsi="Calibri" w:cs="Times New Roman"/>
                <w:sz w:val="16"/>
                <w:lang w:eastAsia="de-DE"/>
              </w:rPr>
              <w:t>ToT</w:t>
            </w:r>
            <w:proofErr w:type="spellEnd"/>
            <w:r w:rsidRPr="001D408B">
              <w:rPr>
                <w:rFonts w:ascii="Calibri" w:eastAsia="Arial Unicode MS" w:hAnsi="Calibri" w:cs="Times New Roman"/>
                <w:sz w:val="16"/>
                <w:lang w:eastAsia="de-DE"/>
              </w:rPr>
              <w:t xml:space="preserve"> training</w:t>
            </w:r>
          </w:p>
          <w:p w14:paraId="6B6F3012" w14:textId="77777777" w:rsidR="003F0E9C" w:rsidRPr="001D408B" w:rsidRDefault="003F0E9C" w:rsidP="00C4287F">
            <w:pPr>
              <w:numPr>
                <w:ilvl w:val="0"/>
                <w:numId w:val="4"/>
              </w:numPr>
              <w:spacing w:after="0" w:line="240" w:lineRule="auto"/>
              <w:ind w:left="360"/>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RH staff trained; </w:t>
            </w:r>
            <w:proofErr w:type="spellStart"/>
            <w:r w:rsidRPr="001D408B">
              <w:rPr>
                <w:rFonts w:ascii="Calibri" w:eastAsia="Arial Unicode MS" w:hAnsi="Calibri" w:cs="Times New Roman"/>
                <w:sz w:val="16"/>
                <w:lang w:eastAsia="de-DE"/>
              </w:rPr>
              <w:t>ToT</w:t>
            </w:r>
            <w:proofErr w:type="spellEnd"/>
            <w:r w:rsidRPr="001D408B">
              <w:rPr>
                <w:rFonts w:ascii="Calibri" w:eastAsia="Arial Unicode MS" w:hAnsi="Calibri" w:cs="Times New Roman"/>
                <w:sz w:val="16"/>
                <w:lang w:eastAsia="de-DE"/>
              </w:rPr>
              <w:t xml:space="preserve"> training </w:t>
            </w:r>
          </w:p>
          <w:p w14:paraId="239410E9" w14:textId="77777777" w:rsidR="003F0E9C" w:rsidRPr="001D408B" w:rsidRDefault="003F0E9C" w:rsidP="00C4287F">
            <w:pPr>
              <w:numPr>
                <w:ilvl w:val="0"/>
                <w:numId w:val="4"/>
              </w:numPr>
              <w:spacing w:after="0" w:line="240" w:lineRule="auto"/>
              <w:ind w:left="360"/>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Study Visits carried out </w:t>
            </w:r>
          </w:p>
          <w:p w14:paraId="0259838E" w14:textId="77777777" w:rsidR="003F0E9C" w:rsidRPr="001D408B" w:rsidRDefault="003F0E9C" w:rsidP="003F0E9C">
            <w:pPr>
              <w:spacing w:after="0" w:line="240" w:lineRule="auto"/>
              <w:ind w:left="720"/>
              <w:contextualSpacing/>
              <w:rPr>
                <w:rFonts w:ascii="Times New Roman" w:eastAsia="Times New Roman" w:hAnsi="Times New Roman" w:cs="Times New Roman"/>
                <w:sz w:val="16"/>
                <w:szCs w:val="24"/>
                <w:lang w:eastAsia="en-GB"/>
              </w:rPr>
            </w:pPr>
          </w:p>
          <w:p w14:paraId="3F1887F2" w14:textId="77777777" w:rsidR="003F0E9C" w:rsidRPr="001D408B" w:rsidRDefault="003F0E9C" w:rsidP="003F0E9C">
            <w:pPr>
              <w:spacing w:after="0" w:line="240" w:lineRule="auto"/>
              <w:ind w:left="360"/>
              <w:rPr>
                <w:rFonts w:ascii="Calibri" w:eastAsia="Calibri" w:hAnsi="Calibri" w:cs="Times New Roman"/>
                <w:sz w:val="16"/>
              </w:rPr>
            </w:pPr>
          </w:p>
        </w:tc>
        <w:tc>
          <w:tcPr>
            <w:tcW w:w="1980" w:type="dxa"/>
            <w:tcBorders>
              <w:top w:val="single" w:sz="6" w:space="0" w:color="000000"/>
              <w:left w:val="single" w:sz="6" w:space="0" w:color="000000"/>
              <w:bottom w:val="single" w:sz="6" w:space="0" w:color="000000"/>
              <w:right w:val="single" w:sz="6" w:space="0" w:color="000000"/>
            </w:tcBorders>
          </w:tcPr>
          <w:p w14:paraId="2B2432F3"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proofErr w:type="spellStart"/>
            <w:r w:rsidRPr="001D408B">
              <w:rPr>
                <w:rFonts w:ascii="Calibri" w:eastAsia="Arial Unicode MS" w:hAnsi="Calibri" w:cs="Times New Roman"/>
                <w:sz w:val="16"/>
                <w:lang w:eastAsia="de-DE"/>
              </w:rPr>
              <w:t>Programme</w:t>
            </w:r>
            <w:proofErr w:type="spellEnd"/>
            <w:r w:rsidRPr="001D408B">
              <w:rPr>
                <w:rFonts w:ascii="Calibri" w:eastAsia="Arial Unicode MS" w:hAnsi="Calibri" w:cs="Times New Roman"/>
                <w:sz w:val="16"/>
                <w:lang w:eastAsia="de-DE"/>
              </w:rPr>
              <w:t xml:space="preserve"> reports</w:t>
            </w:r>
          </w:p>
          <w:p w14:paraId="26C34B34" w14:textId="77777777" w:rsidR="003F0E9C" w:rsidRPr="001D408B" w:rsidRDefault="003F0E9C" w:rsidP="003F0E9C">
            <w:pPr>
              <w:spacing w:after="0" w:line="240" w:lineRule="auto"/>
              <w:ind w:left="-4"/>
              <w:rPr>
                <w:rFonts w:ascii="Calibri" w:eastAsia="Arial Unicode MS" w:hAnsi="Calibri" w:cs="Times New Roman"/>
                <w:sz w:val="16"/>
                <w:lang w:eastAsia="de-DE"/>
              </w:rPr>
            </w:pPr>
          </w:p>
          <w:p w14:paraId="2D28C2D6"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ASP reports</w:t>
            </w:r>
          </w:p>
          <w:p w14:paraId="0FC76762" w14:textId="77777777" w:rsidR="003F0E9C" w:rsidRPr="001D408B" w:rsidRDefault="003F0E9C" w:rsidP="003F0E9C">
            <w:pPr>
              <w:spacing w:after="0" w:line="240" w:lineRule="auto"/>
              <w:ind w:left="214"/>
              <w:rPr>
                <w:rFonts w:ascii="Calibri" w:eastAsia="Arial Unicode MS" w:hAnsi="Calibri" w:cs="Times New Roman"/>
                <w:sz w:val="16"/>
                <w:lang w:eastAsia="de-DE"/>
              </w:rPr>
            </w:pPr>
          </w:p>
          <w:p w14:paraId="6FD5D3B2"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Surveys</w:t>
            </w:r>
          </w:p>
          <w:p w14:paraId="79273D3C" w14:textId="77777777" w:rsidR="003F0E9C" w:rsidRPr="001D408B" w:rsidRDefault="003F0E9C" w:rsidP="003F0E9C">
            <w:pPr>
              <w:spacing w:after="0" w:line="240" w:lineRule="auto"/>
              <w:rPr>
                <w:rFonts w:ascii="Calibri" w:eastAsia="Arial Unicode MS" w:hAnsi="Calibri" w:cs="Times New Roman"/>
                <w:sz w:val="16"/>
                <w:lang w:eastAsia="de-DE"/>
              </w:rPr>
            </w:pPr>
          </w:p>
          <w:p w14:paraId="71652473"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Statistics</w:t>
            </w:r>
          </w:p>
          <w:p w14:paraId="50344125" w14:textId="77777777" w:rsidR="003F0E9C" w:rsidRPr="001D408B" w:rsidRDefault="003F0E9C" w:rsidP="003F0E9C">
            <w:pPr>
              <w:spacing w:after="0" w:line="240" w:lineRule="auto"/>
              <w:ind w:left="720"/>
              <w:contextualSpacing/>
              <w:rPr>
                <w:rFonts w:ascii="Calibri" w:eastAsia="Arial Unicode MS" w:hAnsi="Calibri" w:cs="Times New Roman"/>
                <w:sz w:val="16"/>
                <w:lang w:eastAsia="de-DE"/>
              </w:rPr>
            </w:pPr>
          </w:p>
          <w:p w14:paraId="7FB3FB89"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Meetings </w:t>
            </w:r>
          </w:p>
          <w:p w14:paraId="36C5A178" w14:textId="77777777" w:rsidR="003F0E9C" w:rsidRPr="001D408B" w:rsidRDefault="003F0E9C" w:rsidP="003F0E9C">
            <w:pPr>
              <w:spacing w:after="0" w:line="240" w:lineRule="auto"/>
              <w:ind w:left="720"/>
              <w:contextualSpacing/>
              <w:rPr>
                <w:rFonts w:ascii="Calibri" w:eastAsia="Arial Unicode MS" w:hAnsi="Calibri" w:cs="Times New Roman"/>
                <w:sz w:val="16"/>
                <w:lang w:eastAsia="de-DE"/>
              </w:rPr>
            </w:pPr>
          </w:p>
          <w:p w14:paraId="56D0453F"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Minutes of Meetings </w:t>
            </w:r>
          </w:p>
          <w:p w14:paraId="0EFD54C3" w14:textId="77777777" w:rsidR="003F0E9C" w:rsidRPr="001D408B" w:rsidRDefault="003F0E9C" w:rsidP="003F0E9C">
            <w:pPr>
              <w:spacing w:after="0" w:line="240" w:lineRule="auto"/>
              <w:rPr>
                <w:rFonts w:ascii="Calibri" w:eastAsia="Arial Unicode MS" w:hAnsi="Calibri" w:cs="Times New Roman"/>
                <w:sz w:val="16"/>
                <w:lang w:eastAsia="de-DE"/>
              </w:rPr>
            </w:pPr>
          </w:p>
          <w:p w14:paraId="27A96C45"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No. of staff trained </w:t>
            </w:r>
          </w:p>
          <w:p w14:paraId="29AB6C15" w14:textId="77777777" w:rsidR="003F0E9C" w:rsidRPr="001D408B" w:rsidRDefault="003F0E9C" w:rsidP="003F0E9C">
            <w:pPr>
              <w:spacing w:after="0" w:line="240" w:lineRule="auto"/>
              <w:ind w:left="720"/>
              <w:contextualSpacing/>
              <w:rPr>
                <w:rFonts w:ascii="Calibri" w:eastAsia="Arial Unicode MS" w:hAnsi="Calibri" w:cs="Times New Roman"/>
                <w:sz w:val="16"/>
                <w:lang w:eastAsia="de-DE"/>
              </w:rPr>
            </w:pPr>
          </w:p>
          <w:p w14:paraId="305E3361" w14:textId="77777777" w:rsidR="003F0E9C" w:rsidRPr="001D408B" w:rsidRDefault="003F0E9C" w:rsidP="003F0E9C">
            <w:pPr>
              <w:ind w:left="214"/>
              <w:rPr>
                <w:rFonts w:ascii="Calibri" w:eastAsia="Arial Unicode MS" w:hAnsi="Calibri" w:cs="Times New Roman"/>
                <w:sz w:val="16"/>
                <w:lang w:eastAsia="de-DE"/>
              </w:rPr>
            </w:pPr>
          </w:p>
          <w:p w14:paraId="28E5CA3C" w14:textId="77777777" w:rsidR="003F0E9C" w:rsidRPr="001D408B" w:rsidRDefault="003F0E9C" w:rsidP="003F0E9C">
            <w:pPr>
              <w:spacing w:line="256" w:lineRule="auto"/>
              <w:ind w:left="360"/>
              <w:rPr>
                <w:rFonts w:ascii="Calibri" w:eastAsia="Calibri" w:hAnsi="Calibri" w:cs="Times New Roman"/>
                <w:sz w:val="16"/>
              </w:rPr>
            </w:pPr>
          </w:p>
        </w:tc>
        <w:tc>
          <w:tcPr>
            <w:tcW w:w="2340" w:type="dxa"/>
            <w:tcBorders>
              <w:top w:val="single" w:sz="6" w:space="0" w:color="000000"/>
              <w:left w:val="single" w:sz="6" w:space="0" w:color="000000"/>
              <w:bottom w:val="single" w:sz="6" w:space="0" w:color="000000"/>
              <w:right w:val="single" w:sz="6" w:space="0" w:color="000000"/>
            </w:tcBorders>
            <w:hideMark/>
          </w:tcPr>
          <w:p w14:paraId="128C29E7"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Continuous coaching on the consolidation of the changed in Elbasan LPD and preparation of the report </w:t>
            </w:r>
          </w:p>
          <w:p w14:paraId="26304F0C"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 Workshop in Elbasan LPD on the updated RH software </w:t>
            </w:r>
          </w:p>
          <w:p w14:paraId="265547D1"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Continuous coaching and monitoring on the use of the RH software </w:t>
            </w:r>
          </w:p>
          <w:p w14:paraId="30B0E934"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70 laptops and 40 video projectors distributed in all LPDs for the CPO educators and rural CPOs (Elbasan LPD)</w:t>
            </w:r>
          </w:p>
          <w:p w14:paraId="0DEF4649"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Reconstruction of 7 rural offices of CPOs </w:t>
            </w:r>
            <w:proofErr w:type="gramStart"/>
            <w:r>
              <w:rPr>
                <w:rFonts w:ascii="Calibri" w:eastAsia="Calibri" w:hAnsi="Calibri" w:cs="Times New Roman"/>
                <w:sz w:val="16"/>
              </w:rPr>
              <w:t>in  LPD</w:t>
            </w:r>
            <w:proofErr w:type="gramEnd"/>
            <w:r>
              <w:rPr>
                <w:rFonts w:ascii="Calibri" w:eastAsia="Calibri" w:hAnsi="Calibri" w:cs="Times New Roman"/>
                <w:sz w:val="16"/>
              </w:rPr>
              <w:t xml:space="preserve"> Elbasan </w:t>
            </w:r>
          </w:p>
          <w:p w14:paraId="2F68228E" w14:textId="77777777" w:rsidR="003F0E9C" w:rsidRPr="001D408B" w:rsidRDefault="003F0E9C" w:rsidP="003F0E9C">
            <w:pPr>
              <w:spacing w:line="256" w:lineRule="auto"/>
              <w:rPr>
                <w:rFonts w:ascii="Calibri" w:eastAsia="Calibri" w:hAnsi="Calibri" w:cs="Times New Roman"/>
                <w:sz w:val="16"/>
              </w:rPr>
            </w:pPr>
            <w:r>
              <w:rPr>
                <w:rFonts w:ascii="Calibri" w:eastAsia="Calibri" w:hAnsi="Calibri" w:cs="Times New Roman"/>
                <w:sz w:val="16"/>
              </w:rPr>
              <w:t>36 candidates for School Security Officers trained on the awareness campaigns</w:t>
            </w:r>
          </w:p>
          <w:p w14:paraId="490278BA"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Monitoring visits and online coaching of the TLPD </w:t>
            </w:r>
            <w:proofErr w:type="spellStart"/>
            <w:r>
              <w:rPr>
                <w:rFonts w:ascii="Calibri" w:eastAsia="Calibri" w:hAnsi="Calibri" w:cs="Times New Roman"/>
                <w:sz w:val="16"/>
              </w:rPr>
              <w:t>Elabasan</w:t>
            </w:r>
            <w:proofErr w:type="spellEnd"/>
            <w:r>
              <w:rPr>
                <w:rFonts w:ascii="Calibri" w:eastAsia="Calibri" w:hAnsi="Calibri" w:cs="Times New Roman"/>
                <w:sz w:val="16"/>
              </w:rPr>
              <w:t xml:space="preserve"> on change management </w:t>
            </w:r>
          </w:p>
          <w:p w14:paraId="7EDE5AEC"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Donation of the minivan for the CP sector of ASP HQ. It will be used for awareness raising events </w:t>
            </w:r>
          </w:p>
          <w:p w14:paraId="33530A65" w14:textId="77777777" w:rsidR="003F0E9C" w:rsidRDefault="003F0E9C" w:rsidP="003F0E9C">
            <w:pPr>
              <w:spacing w:line="256" w:lineRule="auto"/>
              <w:rPr>
                <w:rFonts w:ascii="Calibri" w:eastAsia="Calibri" w:hAnsi="Calibri" w:cs="Times New Roman"/>
                <w:sz w:val="16"/>
              </w:rPr>
            </w:pPr>
          </w:p>
          <w:p w14:paraId="13C28582" w14:textId="77777777" w:rsidR="003F0E9C" w:rsidRDefault="003F0E9C" w:rsidP="003F0E9C">
            <w:pPr>
              <w:spacing w:line="256" w:lineRule="auto"/>
              <w:rPr>
                <w:rFonts w:ascii="Calibri" w:eastAsia="Calibri" w:hAnsi="Calibri" w:cs="Times New Roman"/>
                <w:sz w:val="16"/>
              </w:rPr>
            </w:pPr>
          </w:p>
          <w:p w14:paraId="28888446" w14:textId="77777777" w:rsidR="003F0E9C" w:rsidRPr="001D408B" w:rsidRDefault="003F0E9C" w:rsidP="003F0E9C">
            <w:pPr>
              <w:spacing w:line="256" w:lineRule="auto"/>
              <w:rPr>
                <w:rFonts w:ascii="Calibri" w:eastAsia="Calibri" w:hAnsi="Calibri" w:cs="Times New Roman"/>
                <w:sz w:val="16"/>
              </w:rPr>
            </w:pPr>
          </w:p>
        </w:tc>
        <w:tc>
          <w:tcPr>
            <w:tcW w:w="3296" w:type="dxa"/>
            <w:tcBorders>
              <w:top w:val="single" w:sz="6" w:space="0" w:color="000000"/>
              <w:left w:val="single" w:sz="6" w:space="0" w:color="000000"/>
              <w:bottom w:val="single" w:sz="6" w:space="0" w:color="000000"/>
              <w:right w:val="single" w:sz="6" w:space="0" w:color="000000"/>
            </w:tcBorders>
          </w:tcPr>
          <w:p w14:paraId="1847462D"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The TWG started </w:t>
            </w:r>
            <w:proofErr w:type="gramStart"/>
            <w:r w:rsidRPr="001D408B">
              <w:rPr>
                <w:rFonts w:ascii="Calibri" w:eastAsia="Calibri" w:hAnsi="Calibri" w:cs="Times New Roman"/>
                <w:sz w:val="16"/>
              </w:rPr>
              <w:t>working  on</w:t>
            </w:r>
            <w:proofErr w:type="gramEnd"/>
            <w:r w:rsidRPr="001D408B">
              <w:rPr>
                <w:rFonts w:ascii="Calibri" w:eastAsia="Calibri" w:hAnsi="Calibri" w:cs="Times New Roman"/>
                <w:sz w:val="16"/>
              </w:rPr>
              <w:t xml:space="preserve"> the assessment report recommendations </w:t>
            </w:r>
          </w:p>
          <w:p w14:paraId="015BF089"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New CPO job description drafted Elements for CP fitting Albania case recommended.</w:t>
            </w:r>
          </w:p>
          <w:p w14:paraId="3F27767C"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15 job descriptions recommended for LPDs and Commissariat, including CPO position.</w:t>
            </w:r>
          </w:p>
          <w:p w14:paraId="67F94E29"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60 bikes and other firefighter equipment provided. Command and Control Room in Elbasan &amp; Reception Hall and other premises in Has Commissariat and </w:t>
            </w:r>
            <w:proofErr w:type="spellStart"/>
            <w:r w:rsidRPr="001D408B">
              <w:rPr>
                <w:rFonts w:ascii="Calibri" w:eastAsia="Calibri" w:hAnsi="Calibri" w:cs="Times New Roman"/>
                <w:sz w:val="16"/>
              </w:rPr>
              <w:t>Librazh</w:t>
            </w:r>
            <w:r>
              <w:rPr>
                <w:rFonts w:ascii="Calibri" w:eastAsia="Calibri" w:hAnsi="Calibri" w:cs="Times New Roman"/>
                <w:sz w:val="16"/>
              </w:rPr>
              <w:t>d</w:t>
            </w:r>
            <w:proofErr w:type="spellEnd"/>
            <w:r w:rsidRPr="001D408B">
              <w:rPr>
                <w:rFonts w:ascii="Calibri" w:eastAsia="Calibri" w:hAnsi="Calibri" w:cs="Times New Roman"/>
                <w:sz w:val="16"/>
              </w:rPr>
              <w:t xml:space="preserve"> commissariat renovated. </w:t>
            </w:r>
          </w:p>
          <w:p w14:paraId="62385B67"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Command and Control Room of </w:t>
            </w:r>
            <w:proofErr w:type="spellStart"/>
            <w:r w:rsidRPr="001D408B">
              <w:rPr>
                <w:rFonts w:ascii="Calibri" w:eastAsia="Calibri" w:hAnsi="Calibri" w:cs="Times New Roman"/>
                <w:sz w:val="16"/>
              </w:rPr>
              <w:t>Kukes</w:t>
            </w:r>
            <w:proofErr w:type="spellEnd"/>
            <w:r w:rsidRPr="001D408B">
              <w:rPr>
                <w:rFonts w:ascii="Calibri" w:eastAsia="Calibri" w:hAnsi="Calibri" w:cs="Times New Roman"/>
                <w:sz w:val="16"/>
              </w:rPr>
              <w:t xml:space="preserve"> LPD co-financed with the local businesses. </w:t>
            </w:r>
          </w:p>
          <w:p w14:paraId="27175676"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Prevention Room for </w:t>
            </w:r>
            <w:proofErr w:type="spellStart"/>
            <w:r w:rsidRPr="001D408B">
              <w:rPr>
                <w:rFonts w:ascii="Calibri" w:eastAsia="Calibri" w:hAnsi="Calibri" w:cs="Times New Roman"/>
                <w:sz w:val="16"/>
              </w:rPr>
              <w:t>Kukes</w:t>
            </w:r>
            <w:proofErr w:type="spellEnd"/>
            <w:r w:rsidRPr="001D408B">
              <w:rPr>
                <w:rFonts w:ascii="Calibri" w:eastAsia="Calibri" w:hAnsi="Calibri" w:cs="Times New Roman"/>
                <w:sz w:val="16"/>
              </w:rPr>
              <w:t xml:space="preserve"> LPD reconstructed and refurbished </w:t>
            </w:r>
          </w:p>
          <w:p w14:paraId="455CB0C1"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Reception Hall and detention premises of </w:t>
            </w:r>
            <w:proofErr w:type="spellStart"/>
            <w:r w:rsidRPr="001D408B">
              <w:rPr>
                <w:rFonts w:ascii="Calibri" w:eastAsia="Calibri" w:hAnsi="Calibri" w:cs="Times New Roman"/>
                <w:sz w:val="16"/>
              </w:rPr>
              <w:t>Tropoja</w:t>
            </w:r>
            <w:proofErr w:type="spellEnd"/>
            <w:r w:rsidRPr="001D408B">
              <w:rPr>
                <w:rFonts w:ascii="Calibri" w:eastAsia="Calibri" w:hAnsi="Calibri" w:cs="Times New Roman"/>
                <w:sz w:val="16"/>
              </w:rPr>
              <w:t xml:space="preserve"> reconstructed</w:t>
            </w:r>
          </w:p>
          <w:p w14:paraId="0FF5A552"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Web constable established in TLPDs.</w:t>
            </w:r>
          </w:p>
          <w:p w14:paraId="5DD40005"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LCPS in Elbasan is active, while LCPSs in Has, </w:t>
            </w:r>
            <w:proofErr w:type="spellStart"/>
            <w:r w:rsidRPr="001D408B">
              <w:rPr>
                <w:rFonts w:ascii="Calibri" w:eastAsia="Calibri" w:hAnsi="Calibri" w:cs="Times New Roman"/>
                <w:sz w:val="16"/>
              </w:rPr>
              <w:t>Tropoja</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Librazhd</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Perrenjas</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Gramsh</w:t>
            </w:r>
            <w:proofErr w:type="spellEnd"/>
            <w:r w:rsidRPr="001D408B">
              <w:rPr>
                <w:rFonts w:ascii="Calibri" w:eastAsia="Calibri" w:hAnsi="Calibri" w:cs="Times New Roman"/>
                <w:sz w:val="16"/>
              </w:rPr>
              <w:t xml:space="preserve">, </w:t>
            </w:r>
            <w:proofErr w:type="spellStart"/>
            <w:proofErr w:type="gramStart"/>
            <w:r w:rsidRPr="001D408B">
              <w:rPr>
                <w:rFonts w:ascii="Calibri" w:eastAsia="Calibri" w:hAnsi="Calibri" w:cs="Times New Roman"/>
                <w:sz w:val="16"/>
              </w:rPr>
              <w:t>Patos</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Kavaja</w:t>
            </w:r>
            <w:proofErr w:type="spellEnd"/>
            <w:proofErr w:type="gram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Peqin</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Selenica</w:t>
            </w:r>
            <w:proofErr w:type="spellEnd"/>
            <w:r w:rsidRPr="001D408B">
              <w:rPr>
                <w:rFonts w:ascii="Calibri" w:eastAsia="Calibri" w:hAnsi="Calibri" w:cs="Times New Roman"/>
                <w:sz w:val="16"/>
              </w:rPr>
              <w:t xml:space="preserve"> and </w:t>
            </w:r>
            <w:proofErr w:type="spellStart"/>
            <w:r w:rsidRPr="001D408B">
              <w:rPr>
                <w:rFonts w:ascii="Calibri" w:eastAsia="Calibri" w:hAnsi="Calibri" w:cs="Times New Roman"/>
                <w:sz w:val="16"/>
              </w:rPr>
              <w:t>Vlora</w:t>
            </w:r>
            <w:proofErr w:type="spellEnd"/>
            <w:r w:rsidRPr="001D408B">
              <w:rPr>
                <w:rFonts w:ascii="Calibri" w:eastAsia="Calibri" w:hAnsi="Calibri" w:cs="Times New Roman"/>
                <w:sz w:val="16"/>
              </w:rPr>
              <w:t xml:space="preserve">  established.</w:t>
            </w:r>
          </w:p>
          <w:p w14:paraId="2911B9BA" w14:textId="77777777" w:rsidR="003F0E9C" w:rsidRPr="001D408B" w:rsidRDefault="003F0E9C" w:rsidP="003F0E9C">
            <w:pPr>
              <w:spacing w:line="256" w:lineRule="auto"/>
              <w:rPr>
                <w:rFonts w:ascii="Calibri" w:eastAsia="Calibri" w:hAnsi="Calibri" w:cs="Times New Roman"/>
                <w:iCs/>
                <w:sz w:val="16"/>
              </w:rPr>
            </w:pPr>
            <w:r w:rsidRPr="001D408B">
              <w:rPr>
                <w:rFonts w:ascii="Calibri" w:eastAsia="Calibri" w:hAnsi="Calibri" w:cs="Times New Roman"/>
                <w:iCs/>
                <w:sz w:val="16"/>
              </w:rPr>
              <w:t xml:space="preserve">Training curricula for CPOs drafted, </w:t>
            </w:r>
            <w:proofErr w:type="spellStart"/>
            <w:r w:rsidRPr="001D408B">
              <w:rPr>
                <w:rFonts w:ascii="Calibri" w:eastAsia="Calibri" w:hAnsi="Calibri" w:cs="Times New Roman"/>
                <w:iCs/>
                <w:sz w:val="16"/>
              </w:rPr>
              <w:t>ToT</w:t>
            </w:r>
            <w:proofErr w:type="spellEnd"/>
            <w:r w:rsidRPr="001D408B">
              <w:rPr>
                <w:rFonts w:ascii="Calibri" w:eastAsia="Calibri" w:hAnsi="Calibri" w:cs="Times New Roman"/>
                <w:iCs/>
                <w:sz w:val="16"/>
              </w:rPr>
              <w:t xml:space="preserve"> delivered and training provided to 55 officers. Coaching provided for Elbasan and </w:t>
            </w:r>
            <w:proofErr w:type="spellStart"/>
            <w:r w:rsidRPr="001D408B">
              <w:rPr>
                <w:rFonts w:ascii="Calibri" w:eastAsia="Calibri" w:hAnsi="Calibri" w:cs="Times New Roman"/>
                <w:iCs/>
                <w:sz w:val="16"/>
              </w:rPr>
              <w:t>Kukes</w:t>
            </w:r>
            <w:proofErr w:type="spellEnd"/>
            <w:r w:rsidRPr="001D408B">
              <w:rPr>
                <w:rFonts w:ascii="Calibri" w:eastAsia="Calibri" w:hAnsi="Calibri" w:cs="Times New Roman"/>
                <w:iCs/>
                <w:sz w:val="16"/>
              </w:rPr>
              <w:t xml:space="preserve"> LPDs.</w:t>
            </w:r>
          </w:p>
          <w:p w14:paraId="280EDC5A" w14:textId="77777777" w:rsidR="003F0E9C" w:rsidRDefault="003F0E9C" w:rsidP="003F0E9C">
            <w:pPr>
              <w:spacing w:line="256" w:lineRule="auto"/>
              <w:rPr>
                <w:rFonts w:ascii="Calibri" w:eastAsia="Calibri" w:hAnsi="Calibri" w:cs="Times New Roman"/>
                <w:sz w:val="16"/>
              </w:rPr>
            </w:pPr>
            <w:r w:rsidRPr="001D408B">
              <w:rPr>
                <w:rFonts w:ascii="Calibri" w:eastAsia="Calibri" w:hAnsi="Calibri" w:cs="Times New Roman"/>
                <w:iCs/>
                <w:sz w:val="16"/>
              </w:rPr>
              <w:t xml:space="preserve">Study </w:t>
            </w:r>
            <w:proofErr w:type="gramStart"/>
            <w:r w:rsidRPr="001D408B">
              <w:rPr>
                <w:rFonts w:ascii="Calibri" w:eastAsia="Calibri" w:hAnsi="Calibri" w:cs="Times New Roman"/>
                <w:iCs/>
                <w:sz w:val="16"/>
              </w:rPr>
              <w:t>visit</w:t>
            </w:r>
            <w:proofErr w:type="gramEnd"/>
            <w:r w:rsidRPr="001D408B">
              <w:rPr>
                <w:rFonts w:ascii="Calibri" w:eastAsia="Calibri" w:hAnsi="Calibri" w:cs="Times New Roman"/>
                <w:iCs/>
                <w:sz w:val="16"/>
              </w:rPr>
              <w:t xml:space="preserve"> in Slovenia and Croatia focused on CP practice organized in June 2018 and study visit to Germany organized in May 2019.</w:t>
            </w:r>
            <w:r w:rsidRPr="001D408B">
              <w:rPr>
                <w:rFonts w:ascii="Calibri" w:eastAsia="Calibri" w:hAnsi="Calibri" w:cs="Times New Roman"/>
                <w:sz w:val="16"/>
              </w:rPr>
              <w:t xml:space="preserve">  </w:t>
            </w:r>
          </w:p>
          <w:p w14:paraId="5D2842FC" w14:textId="77777777" w:rsidR="003F0E9C" w:rsidRDefault="003F0E9C" w:rsidP="003F0E9C">
            <w:pPr>
              <w:spacing w:line="256" w:lineRule="auto"/>
              <w:rPr>
                <w:rFonts w:ascii="Calibri" w:eastAsia="Calibri" w:hAnsi="Calibri" w:cs="Times New Roman"/>
                <w:sz w:val="16"/>
              </w:rPr>
            </w:pPr>
          </w:p>
          <w:p w14:paraId="6C9E92AA" w14:textId="77777777" w:rsidR="003F0E9C" w:rsidRDefault="003F0E9C" w:rsidP="003F0E9C">
            <w:pPr>
              <w:spacing w:line="256" w:lineRule="auto"/>
              <w:rPr>
                <w:rFonts w:ascii="Calibri" w:eastAsia="Calibri" w:hAnsi="Calibri" w:cs="Times New Roman"/>
                <w:sz w:val="16"/>
              </w:rPr>
            </w:pPr>
          </w:p>
          <w:p w14:paraId="1A6D6AC9" w14:textId="77777777" w:rsidR="003F0E9C" w:rsidRDefault="003F0E9C" w:rsidP="003F0E9C">
            <w:pPr>
              <w:spacing w:line="256" w:lineRule="auto"/>
              <w:rPr>
                <w:rFonts w:ascii="Calibri" w:eastAsia="Calibri" w:hAnsi="Calibri" w:cs="Times New Roman"/>
                <w:sz w:val="16"/>
              </w:rPr>
            </w:pPr>
          </w:p>
          <w:p w14:paraId="72A67191"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New job descriptions for CPOs and Patrol Officers compiled </w:t>
            </w:r>
          </w:p>
          <w:p w14:paraId="765FABA1" w14:textId="77777777" w:rsidR="003F0E9C" w:rsidRPr="003F67E5" w:rsidRDefault="003F0E9C" w:rsidP="003F0E9C">
            <w:pPr>
              <w:spacing w:line="256" w:lineRule="auto"/>
              <w:rPr>
                <w:rFonts w:ascii="Calibri" w:eastAsia="Calibri" w:hAnsi="Calibri" w:cs="Times New Roman"/>
                <w:sz w:val="16"/>
              </w:rPr>
            </w:pPr>
            <w:r w:rsidRPr="003F67E5">
              <w:rPr>
                <w:rFonts w:ascii="Calibri" w:eastAsia="Calibri" w:hAnsi="Calibri" w:cs="Times New Roman"/>
                <w:sz w:val="16"/>
              </w:rPr>
              <w:t>Regulation on the Technical Working Group in charge of piloting the changes in Elbasan LPD established.</w:t>
            </w:r>
          </w:p>
          <w:p w14:paraId="4F482551" w14:textId="77777777" w:rsidR="003F0E9C" w:rsidRPr="003F67E5" w:rsidRDefault="003F0E9C" w:rsidP="003F0E9C">
            <w:pPr>
              <w:spacing w:line="256" w:lineRule="auto"/>
              <w:rPr>
                <w:rFonts w:ascii="Calibri" w:eastAsia="Calibri" w:hAnsi="Calibri" w:cs="Times New Roman"/>
                <w:sz w:val="16"/>
              </w:rPr>
            </w:pPr>
            <w:r w:rsidRPr="003F67E5">
              <w:rPr>
                <w:rFonts w:ascii="Calibri" w:eastAsia="Calibri" w:hAnsi="Calibri" w:cs="Times New Roman"/>
                <w:sz w:val="16"/>
              </w:rPr>
              <w:t>Kick off meeting with managerial staff on the changes held.</w:t>
            </w:r>
          </w:p>
          <w:p w14:paraId="1DCC6893" w14:textId="77777777" w:rsidR="003F0E9C" w:rsidRPr="003F67E5" w:rsidRDefault="003F0E9C" w:rsidP="003F0E9C">
            <w:pPr>
              <w:spacing w:line="256" w:lineRule="auto"/>
              <w:rPr>
                <w:rFonts w:ascii="Calibri" w:eastAsia="Calibri" w:hAnsi="Calibri" w:cs="Times New Roman"/>
                <w:sz w:val="16"/>
              </w:rPr>
            </w:pPr>
            <w:r w:rsidRPr="003F67E5">
              <w:rPr>
                <w:rFonts w:ascii="Calibri" w:eastAsia="Calibri" w:hAnsi="Calibri" w:cs="Times New Roman"/>
                <w:sz w:val="16"/>
              </w:rPr>
              <w:t xml:space="preserve">Online coaching on the changes in LPD Elbasan </w:t>
            </w:r>
          </w:p>
          <w:p w14:paraId="45D48234" w14:textId="77777777" w:rsidR="003F0E9C" w:rsidRPr="003F67E5" w:rsidRDefault="003F0E9C" w:rsidP="003F0E9C">
            <w:pPr>
              <w:spacing w:line="256" w:lineRule="auto"/>
              <w:rPr>
                <w:rFonts w:ascii="Calibri" w:eastAsia="Calibri" w:hAnsi="Calibri" w:cs="Times New Roman"/>
                <w:sz w:val="16"/>
              </w:rPr>
            </w:pPr>
            <w:r w:rsidRPr="003F67E5">
              <w:rPr>
                <w:rFonts w:ascii="Calibri" w:eastAsia="Calibri" w:hAnsi="Calibri" w:cs="Times New Roman"/>
                <w:sz w:val="16"/>
              </w:rPr>
              <w:t>Logistics need assessment for CPO rural offices in LDP EL conducted, Procurement of the laptops finalized.</w:t>
            </w:r>
          </w:p>
          <w:p w14:paraId="0493E494" w14:textId="77777777" w:rsidR="003F0E9C" w:rsidRPr="003F67E5" w:rsidRDefault="003F0E9C" w:rsidP="003F0E9C">
            <w:pPr>
              <w:spacing w:line="256" w:lineRule="auto"/>
              <w:rPr>
                <w:rFonts w:ascii="Calibri" w:eastAsia="Calibri" w:hAnsi="Calibri" w:cs="Times New Roman"/>
                <w:sz w:val="16"/>
              </w:rPr>
            </w:pPr>
            <w:r w:rsidRPr="003F67E5">
              <w:rPr>
                <w:rFonts w:ascii="Calibri" w:eastAsia="Calibri" w:hAnsi="Calibri" w:cs="Times New Roman"/>
                <w:sz w:val="16"/>
              </w:rPr>
              <w:t xml:space="preserve">The development of the RH software for business processes concluded and started the piloting and testing phase. </w:t>
            </w:r>
          </w:p>
          <w:p w14:paraId="38B4B385" w14:textId="77777777" w:rsidR="003F0E9C" w:rsidRDefault="003F0E9C" w:rsidP="003F0E9C">
            <w:pPr>
              <w:spacing w:line="256" w:lineRule="auto"/>
              <w:rPr>
                <w:rFonts w:ascii="Calibri" w:eastAsia="Calibri" w:hAnsi="Calibri" w:cs="Times New Roman"/>
                <w:sz w:val="16"/>
              </w:rPr>
            </w:pPr>
            <w:r w:rsidRPr="003F67E5">
              <w:rPr>
                <w:rFonts w:ascii="Calibri" w:eastAsia="Calibri" w:hAnsi="Calibri" w:cs="Times New Roman"/>
                <w:sz w:val="16"/>
              </w:rPr>
              <w:t xml:space="preserve">A review of the CP curricula at the Academy of Safety carried out. Future actions defined. </w:t>
            </w:r>
          </w:p>
          <w:p w14:paraId="0757C02C" w14:textId="77777777" w:rsidR="003F0E9C" w:rsidRPr="001D408B" w:rsidRDefault="003F0E9C" w:rsidP="003F0E9C">
            <w:pPr>
              <w:spacing w:line="256" w:lineRule="auto"/>
              <w:rPr>
                <w:rFonts w:ascii="Calibri" w:eastAsia="Calibri" w:hAnsi="Calibri" w:cs="Times New Roman"/>
                <w:iCs/>
                <w:sz w:val="16"/>
              </w:rPr>
            </w:pPr>
          </w:p>
        </w:tc>
      </w:tr>
    </w:tbl>
    <w:p w14:paraId="1D8C0126" w14:textId="77777777" w:rsidR="003F0E9C" w:rsidRPr="001D408B"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1D408B" w14:paraId="23A3EAEB"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tcPr>
          <w:p w14:paraId="1F14DED5" w14:textId="77777777" w:rsidR="003F0E9C" w:rsidRPr="001D408B" w:rsidRDefault="003F0E9C" w:rsidP="003F0E9C">
            <w:pPr>
              <w:spacing w:line="256" w:lineRule="auto"/>
              <w:ind w:right="26"/>
              <w:rPr>
                <w:rFonts w:ascii="Calibri" w:eastAsia="Calibri" w:hAnsi="Calibri" w:cs="Arial"/>
                <w:b/>
                <w:sz w:val="16"/>
              </w:rPr>
            </w:pPr>
            <w:proofErr w:type="gramStart"/>
            <w:r w:rsidRPr="001D408B">
              <w:rPr>
                <w:rFonts w:ascii="Calibri" w:eastAsia="Calibri" w:hAnsi="Calibri" w:cs="Arial"/>
                <w:b/>
                <w:sz w:val="16"/>
              </w:rPr>
              <w:lastRenderedPageBreak/>
              <w:t>Pillar  2</w:t>
            </w:r>
            <w:proofErr w:type="gramEnd"/>
            <w:r w:rsidRPr="001D408B">
              <w:rPr>
                <w:rFonts w:ascii="Calibri" w:eastAsia="Calibri" w:hAnsi="Calibri" w:cs="Arial"/>
                <w:b/>
                <w:sz w:val="16"/>
              </w:rPr>
              <w:t xml:space="preserve"> </w:t>
            </w:r>
          </w:p>
          <w:p w14:paraId="7EB5448D" w14:textId="77777777" w:rsidR="003F0E9C" w:rsidRPr="001D408B"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0B13D7C0" w14:textId="77777777" w:rsidR="003F0E9C" w:rsidRPr="001D408B" w:rsidRDefault="003F0E9C" w:rsidP="00C4287F">
            <w:pPr>
              <w:numPr>
                <w:ilvl w:val="0"/>
                <w:numId w:val="28"/>
              </w:numPr>
              <w:tabs>
                <w:tab w:val="left" w:pos="317"/>
              </w:tabs>
              <w:autoSpaceDE w:val="0"/>
              <w:autoSpaceDN w:val="0"/>
              <w:adjustRightInd w:val="0"/>
              <w:spacing w:after="0" w:line="240" w:lineRule="auto"/>
              <w:ind w:left="0" w:firstLine="39"/>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Strategic Planning and performance evaluation </w:t>
            </w:r>
          </w:p>
          <w:p w14:paraId="1348A46A"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4D82ACE"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3EF18CC"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6971C89"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E2E5FC1"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41C3A7F"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9FCC346"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0DC238F"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84CD13B"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603ABAF"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5DE3DF4"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9FB8A44" w14:textId="77777777" w:rsidR="003F0E9C" w:rsidRPr="001D408B" w:rsidRDefault="003F0E9C" w:rsidP="00C4287F">
            <w:pPr>
              <w:numPr>
                <w:ilvl w:val="0"/>
                <w:numId w:val="28"/>
              </w:numPr>
              <w:tabs>
                <w:tab w:val="left" w:pos="317"/>
              </w:tabs>
              <w:autoSpaceDE w:val="0"/>
              <w:autoSpaceDN w:val="0"/>
              <w:adjustRightInd w:val="0"/>
              <w:spacing w:after="0" w:line="240" w:lineRule="auto"/>
              <w:ind w:left="322" w:hanging="322"/>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Coordination between stakeholders </w:t>
            </w:r>
          </w:p>
          <w:p w14:paraId="31F41744"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C2D46E5" w14:textId="77777777" w:rsidR="003F0E9C" w:rsidRPr="001D408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005AC0F" w14:textId="77777777" w:rsidR="003F0E9C" w:rsidRPr="001D408B" w:rsidRDefault="003F0E9C" w:rsidP="00C4287F">
            <w:pPr>
              <w:numPr>
                <w:ilvl w:val="0"/>
                <w:numId w:val="28"/>
              </w:numPr>
              <w:tabs>
                <w:tab w:val="left" w:pos="317"/>
              </w:tabs>
              <w:autoSpaceDE w:val="0"/>
              <w:autoSpaceDN w:val="0"/>
              <w:adjustRightInd w:val="0"/>
              <w:spacing w:after="0" w:line="240" w:lineRule="auto"/>
              <w:ind w:hanging="72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Communication </w:t>
            </w:r>
          </w:p>
        </w:tc>
        <w:tc>
          <w:tcPr>
            <w:tcW w:w="5040" w:type="dxa"/>
            <w:tcBorders>
              <w:top w:val="single" w:sz="4" w:space="0" w:color="auto"/>
              <w:left w:val="single" w:sz="4" w:space="0" w:color="auto"/>
              <w:bottom w:val="single" w:sz="4" w:space="0" w:color="auto"/>
              <w:right w:val="single" w:sz="4" w:space="0" w:color="auto"/>
            </w:tcBorders>
          </w:tcPr>
          <w:p w14:paraId="24A6B8CE"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Progress report and lessons learned on the Policy Document 2015-2017 conducted; New Policy Document 2018-2021 drafted</w:t>
            </w:r>
          </w:p>
          <w:p w14:paraId="2B0C8C55"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Capacities of the organization at all levels to effectively monitor and assess implementation of policy documents and action plans increased </w:t>
            </w:r>
          </w:p>
          <w:p w14:paraId="1B705606"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 An efficient monitoring system put in place</w:t>
            </w:r>
          </w:p>
          <w:p w14:paraId="3FA0E00C"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The two TLPDs supported to draft periodic progress reports and identification of bottlenecks </w:t>
            </w:r>
          </w:p>
          <w:p w14:paraId="19C00B39"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Capacities to externally monitor and evaluate the work of the police increased; national and local surveys conducted </w:t>
            </w:r>
          </w:p>
          <w:p w14:paraId="777B3B88" w14:textId="77777777" w:rsidR="003F0E9C" w:rsidRPr="001D408B" w:rsidRDefault="003F0E9C" w:rsidP="003F0E9C">
            <w:pPr>
              <w:autoSpaceDE w:val="0"/>
              <w:autoSpaceDN w:val="0"/>
              <w:adjustRightInd w:val="0"/>
              <w:spacing w:after="0" w:line="256" w:lineRule="auto"/>
              <w:ind w:left="360"/>
              <w:contextualSpacing/>
              <w:rPr>
                <w:rFonts w:ascii="Calibri" w:eastAsia="Times New Roman" w:hAnsi="Calibri" w:cs="Arial"/>
                <w:color w:val="000000"/>
                <w:sz w:val="16"/>
                <w:lang w:eastAsia="en-GB"/>
              </w:rPr>
            </w:pPr>
          </w:p>
          <w:p w14:paraId="4DA7C897" w14:textId="77777777" w:rsidR="003F0E9C" w:rsidRPr="001D408B" w:rsidRDefault="003F0E9C" w:rsidP="003F0E9C">
            <w:pPr>
              <w:autoSpaceDE w:val="0"/>
              <w:autoSpaceDN w:val="0"/>
              <w:adjustRightInd w:val="0"/>
              <w:spacing w:after="0" w:line="256" w:lineRule="auto"/>
              <w:ind w:left="360"/>
              <w:contextualSpacing/>
              <w:rPr>
                <w:rFonts w:ascii="Calibri" w:eastAsia="Times New Roman" w:hAnsi="Calibri" w:cs="Arial"/>
                <w:color w:val="000000"/>
                <w:sz w:val="16"/>
                <w:lang w:eastAsia="en-GB"/>
              </w:rPr>
            </w:pPr>
          </w:p>
          <w:p w14:paraId="38C7302F"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LCPS used an efficient mechanism to address local issues</w:t>
            </w:r>
          </w:p>
          <w:p w14:paraId="4C90410F"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Partnerships with citizens and other local contributors increased </w:t>
            </w:r>
          </w:p>
          <w:p w14:paraId="551CA8F3" w14:textId="77777777" w:rsidR="003F0E9C" w:rsidRPr="001D408B" w:rsidRDefault="003F0E9C" w:rsidP="003F0E9C">
            <w:pPr>
              <w:autoSpaceDE w:val="0"/>
              <w:autoSpaceDN w:val="0"/>
              <w:adjustRightInd w:val="0"/>
              <w:spacing w:after="0" w:line="256" w:lineRule="auto"/>
              <w:ind w:left="360"/>
              <w:contextualSpacing/>
              <w:rPr>
                <w:rFonts w:ascii="Calibri" w:eastAsia="Times New Roman" w:hAnsi="Calibri" w:cs="Arial"/>
                <w:color w:val="000000"/>
                <w:sz w:val="16"/>
                <w:lang w:eastAsia="en-GB"/>
              </w:rPr>
            </w:pPr>
          </w:p>
          <w:p w14:paraId="478A5D93" w14:textId="77777777" w:rsidR="003F0E9C" w:rsidRPr="001D408B" w:rsidRDefault="003F0E9C" w:rsidP="003F0E9C">
            <w:pPr>
              <w:autoSpaceDE w:val="0"/>
              <w:autoSpaceDN w:val="0"/>
              <w:adjustRightInd w:val="0"/>
              <w:spacing w:after="0" w:line="256" w:lineRule="auto"/>
              <w:ind w:left="360"/>
              <w:contextualSpacing/>
              <w:rPr>
                <w:rFonts w:ascii="Calibri" w:eastAsia="Times New Roman" w:hAnsi="Calibri" w:cs="Arial"/>
                <w:color w:val="000000"/>
                <w:sz w:val="16"/>
                <w:lang w:eastAsia="en-GB"/>
              </w:rPr>
            </w:pPr>
          </w:p>
          <w:p w14:paraId="2234AE71"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Integrated Communication Strategy of ASP implemented </w:t>
            </w:r>
          </w:p>
          <w:p w14:paraId="5A14D6F4"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National Awareness Campaigns of different topics carried out</w:t>
            </w:r>
          </w:p>
          <w:p w14:paraId="6C87276E"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LPD spokespersons trained and their job description/profile reviewed.</w:t>
            </w:r>
          </w:p>
          <w:p w14:paraId="18008A2B" w14:textId="77777777" w:rsidR="003F0E9C" w:rsidRPr="001D408B" w:rsidRDefault="003F0E9C" w:rsidP="00C4287F">
            <w:pPr>
              <w:numPr>
                <w:ilvl w:val="0"/>
                <w:numId w:val="5"/>
              </w:numPr>
              <w:autoSpaceDE w:val="0"/>
              <w:autoSpaceDN w:val="0"/>
              <w:adjustRightInd w:val="0"/>
              <w:spacing w:after="0" w:line="256" w:lineRule="auto"/>
              <w:ind w:left="360"/>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The PR/Communication curricula of the Academy of Security for initial and continuous training reviewed </w:t>
            </w:r>
          </w:p>
          <w:p w14:paraId="67C159FA" w14:textId="77777777" w:rsidR="003F0E9C" w:rsidRPr="001D408B" w:rsidRDefault="003F0E9C" w:rsidP="003F0E9C">
            <w:pPr>
              <w:autoSpaceDE w:val="0"/>
              <w:autoSpaceDN w:val="0"/>
              <w:adjustRightInd w:val="0"/>
              <w:spacing w:after="0" w:line="256" w:lineRule="auto"/>
              <w:ind w:left="72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tcPr>
          <w:p w14:paraId="7FA5BB29"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Documents, reports, interviews </w:t>
            </w:r>
          </w:p>
          <w:p w14:paraId="140A10F4"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Notes from TGPM</w:t>
            </w:r>
          </w:p>
          <w:p w14:paraId="61391A42"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Assessment of Community </w:t>
            </w:r>
            <w:proofErr w:type="gramStart"/>
            <w:r w:rsidRPr="001D408B">
              <w:rPr>
                <w:rFonts w:ascii="Calibri" w:eastAsia="Arial Unicode MS" w:hAnsi="Calibri" w:cs="Times New Roman"/>
                <w:sz w:val="16"/>
                <w:lang w:eastAsia="de-DE"/>
              </w:rPr>
              <w:t>Policing  practice</w:t>
            </w:r>
            <w:proofErr w:type="gramEnd"/>
            <w:r w:rsidRPr="001D408B">
              <w:rPr>
                <w:rFonts w:ascii="Calibri" w:eastAsia="Arial Unicode MS" w:hAnsi="Calibri" w:cs="Times New Roman"/>
                <w:sz w:val="16"/>
                <w:lang w:eastAsia="de-DE"/>
              </w:rPr>
              <w:t xml:space="preserve"> </w:t>
            </w:r>
          </w:p>
          <w:p w14:paraId="66B149F7"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Monitoring and Evaluation</w:t>
            </w:r>
          </w:p>
          <w:p w14:paraId="3A6F6977"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Surveys</w:t>
            </w:r>
          </w:p>
          <w:p w14:paraId="5F2DC0D0"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Statistics</w:t>
            </w:r>
          </w:p>
          <w:p w14:paraId="794AC972"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ASP reports </w:t>
            </w:r>
          </w:p>
          <w:p w14:paraId="451F0B1B" w14:textId="77777777" w:rsidR="003F0E9C" w:rsidRPr="001D408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1D408B">
              <w:rPr>
                <w:rFonts w:ascii="Calibri" w:eastAsia="Arial Unicode MS" w:hAnsi="Calibri" w:cs="Times New Roman"/>
                <w:sz w:val="16"/>
                <w:lang w:eastAsia="de-DE"/>
              </w:rPr>
              <w:t xml:space="preserve">Visibility materials </w:t>
            </w:r>
          </w:p>
          <w:p w14:paraId="52F9EBD7" w14:textId="77777777" w:rsidR="003F0E9C" w:rsidRPr="001D408B" w:rsidRDefault="003F0E9C" w:rsidP="003F0E9C">
            <w:pPr>
              <w:widowControl w:val="0"/>
              <w:adjustRightInd w:val="0"/>
              <w:spacing w:line="256" w:lineRule="auto"/>
              <w:ind w:left="720"/>
              <w:textAlignment w:val="baseline"/>
              <w:rPr>
                <w:rFonts w:ascii="Calibri" w:eastAsia="Calibri" w:hAnsi="Calibri" w:cs="Arial"/>
                <w:sz w:val="16"/>
              </w:rPr>
            </w:pPr>
          </w:p>
        </w:tc>
        <w:tc>
          <w:tcPr>
            <w:tcW w:w="2340" w:type="dxa"/>
            <w:tcBorders>
              <w:top w:val="single" w:sz="4" w:space="0" w:color="auto"/>
              <w:left w:val="single" w:sz="4" w:space="0" w:color="auto"/>
              <w:bottom w:val="single" w:sz="4" w:space="0" w:color="auto"/>
              <w:right w:val="single" w:sz="4" w:space="0" w:color="auto"/>
            </w:tcBorders>
          </w:tcPr>
          <w:p w14:paraId="58D9798F"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Technical Assistance of national and international experts in preparing the Cross-Sector Strategy on Community </w:t>
            </w:r>
            <w:proofErr w:type="gramStart"/>
            <w:r>
              <w:rPr>
                <w:rFonts w:ascii="Calibri" w:eastAsia="Calibri" w:hAnsi="Calibri" w:cs="Times New Roman"/>
                <w:sz w:val="16"/>
              </w:rPr>
              <w:t>Safety  for</w:t>
            </w:r>
            <w:proofErr w:type="gramEnd"/>
            <w:r>
              <w:rPr>
                <w:rFonts w:ascii="Calibri" w:eastAsia="Calibri" w:hAnsi="Calibri" w:cs="Times New Roman"/>
                <w:sz w:val="16"/>
              </w:rPr>
              <w:t xml:space="preserve"> 2021-2022 and its Work Plan </w:t>
            </w:r>
          </w:p>
          <w:p w14:paraId="2A1956B7"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The strategy was approved in December 2020</w:t>
            </w:r>
          </w:p>
          <w:p w14:paraId="2920764F"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The results of Police Satisfaction Survey November 2020 were launched </w:t>
            </w:r>
          </w:p>
          <w:p w14:paraId="5D6787A5"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The results were discussed with the managers of </w:t>
            </w:r>
            <w:proofErr w:type="gramStart"/>
            <w:r>
              <w:rPr>
                <w:rFonts w:ascii="Calibri" w:eastAsia="Calibri" w:hAnsi="Calibri" w:cs="Times New Roman"/>
                <w:sz w:val="16"/>
              </w:rPr>
              <w:t xml:space="preserve">the  </w:t>
            </w:r>
            <w:proofErr w:type="spellStart"/>
            <w:r>
              <w:rPr>
                <w:rFonts w:ascii="Calibri" w:eastAsia="Calibri" w:hAnsi="Calibri" w:cs="Times New Roman"/>
                <w:sz w:val="16"/>
              </w:rPr>
              <w:t>MoI</w:t>
            </w:r>
            <w:proofErr w:type="spellEnd"/>
            <w:proofErr w:type="gramEnd"/>
            <w:r>
              <w:rPr>
                <w:rFonts w:ascii="Calibri" w:eastAsia="Calibri" w:hAnsi="Calibri" w:cs="Times New Roman"/>
                <w:sz w:val="16"/>
              </w:rPr>
              <w:t xml:space="preserve"> and ASP to feed into Strategy of 2021-2026</w:t>
            </w:r>
          </w:p>
          <w:p w14:paraId="67CBA1B3" w14:textId="77777777" w:rsidR="003F0E9C" w:rsidRPr="00DF2663" w:rsidRDefault="003F0E9C" w:rsidP="003F0E9C">
            <w:pPr>
              <w:spacing w:line="256" w:lineRule="auto"/>
              <w:rPr>
                <w:rFonts w:ascii="Calibri" w:eastAsia="Calibri" w:hAnsi="Calibri" w:cs="Times New Roman"/>
                <w:sz w:val="16"/>
              </w:rPr>
            </w:pPr>
            <w:r w:rsidRPr="00DF2663">
              <w:rPr>
                <w:rFonts w:ascii="Calibri" w:eastAsia="Calibri" w:hAnsi="Calibri" w:cs="Times New Roman"/>
                <w:sz w:val="16"/>
              </w:rPr>
              <w:t xml:space="preserve">Three rounds of training of the spokespersons of TLPDs </w:t>
            </w:r>
          </w:p>
          <w:p w14:paraId="0A074B4A"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Newsletters of TLPDs for Sep-Dec 2020 produced </w:t>
            </w:r>
          </w:p>
          <w:p w14:paraId="54E001A4" w14:textId="77777777" w:rsidR="003F0E9C" w:rsidRDefault="003F0E9C" w:rsidP="003F0E9C">
            <w:pPr>
              <w:spacing w:line="256" w:lineRule="auto"/>
              <w:rPr>
                <w:rFonts w:ascii="Calibri" w:eastAsia="Calibri" w:hAnsi="Calibri" w:cs="Times New Roman"/>
                <w:sz w:val="16"/>
              </w:rPr>
            </w:pPr>
            <w:r w:rsidRPr="00DF2663">
              <w:rPr>
                <w:rFonts w:ascii="Calibri" w:eastAsia="Calibri" w:hAnsi="Calibri" w:cs="Times New Roman"/>
                <w:sz w:val="16"/>
              </w:rPr>
              <w:t xml:space="preserve">First meeting of the LCPS in </w:t>
            </w:r>
            <w:proofErr w:type="spellStart"/>
            <w:r w:rsidRPr="00DF2663">
              <w:rPr>
                <w:rFonts w:ascii="Calibri" w:eastAsia="Calibri" w:hAnsi="Calibri" w:cs="Times New Roman"/>
                <w:sz w:val="16"/>
              </w:rPr>
              <w:t>Berat</w:t>
            </w:r>
            <w:proofErr w:type="spellEnd"/>
            <w:r w:rsidRPr="00DF2663">
              <w:rPr>
                <w:rFonts w:ascii="Calibri" w:eastAsia="Calibri" w:hAnsi="Calibri" w:cs="Times New Roman"/>
                <w:sz w:val="16"/>
              </w:rPr>
              <w:t xml:space="preserve"> </w:t>
            </w:r>
          </w:p>
          <w:p w14:paraId="30ABCD6A"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Kick-off meeting of the LCPS in </w:t>
            </w:r>
            <w:proofErr w:type="spellStart"/>
            <w:r>
              <w:rPr>
                <w:rFonts w:ascii="Calibri" w:eastAsia="Calibri" w:hAnsi="Calibri" w:cs="Times New Roman"/>
                <w:sz w:val="16"/>
              </w:rPr>
              <w:t>Lezhe</w:t>
            </w:r>
            <w:proofErr w:type="spellEnd"/>
            <w:r>
              <w:rPr>
                <w:rFonts w:ascii="Calibri" w:eastAsia="Calibri" w:hAnsi="Calibri" w:cs="Times New Roman"/>
                <w:sz w:val="16"/>
              </w:rPr>
              <w:t xml:space="preserve"> </w:t>
            </w:r>
          </w:p>
          <w:p w14:paraId="49F4375F" w14:textId="77777777" w:rsidR="003F0E9C" w:rsidRPr="00DF2663" w:rsidRDefault="003F0E9C" w:rsidP="003F0E9C">
            <w:pPr>
              <w:spacing w:line="256" w:lineRule="auto"/>
              <w:rPr>
                <w:rFonts w:ascii="Calibri" w:eastAsia="Calibri" w:hAnsi="Calibri" w:cs="Times New Roman"/>
                <w:sz w:val="16"/>
              </w:rPr>
            </w:pPr>
          </w:p>
          <w:p w14:paraId="38FD0583" w14:textId="77777777" w:rsidR="003F0E9C" w:rsidRDefault="003F0E9C" w:rsidP="003F0E9C">
            <w:pPr>
              <w:spacing w:line="256" w:lineRule="auto"/>
              <w:rPr>
                <w:rFonts w:ascii="Calibri" w:eastAsia="Calibri" w:hAnsi="Calibri" w:cs="Times New Roman"/>
                <w:sz w:val="16"/>
              </w:rPr>
            </w:pPr>
          </w:p>
          <w:p w14:paraId="5DC94FCD" w14:textId="77777777" w:rsidR="003F0E9C" w:rsidRDefault="003F0E9C" w:rsidP="003F0E9C">
            <w:pPr>
              <w:spacing w:line="256" w:lineRule="auto"/>
              <w:rPr>
                <w:rFonts w:ascii="Calibri" w:eastAsia="Calibri" w:hAnsi="Calibri" w:cs="Times New Roman"/>
                <w:sz w:val="16"/>
              </w:rPr>
            </w:pPr>
          </w:p>
          <w:p w14:paraId="0F0743D1" w14:textId="77777777" w:rsidR="003F0E9C" w:rsidRDefault="003F0E9C" w:rsidP="003F0E9C">
            <w:pPr>
              <w:spacing w:line="256" w:lineRule="auto"/>
              <w:rPr>
                <w:rFonts w:ascii="Calibri" w:eastAsia="Calibri" w:hAnsi="Calibri" w:cs="Times New Roman"/>
                <w:sz w:val="16"/>
              </w:rPr>
            </w:pPr>
            <w:r>
              <w:rPr>
                <w:rFonts w:ascii="Calibri" w:eastAsia="Calibri" w:hAnsi="Calibri" w:cs="Times New Roman"/>
                <w:sz w:val="16"/>
              </w:rPr>
              <w:t xml:space="preserve"> </w:t>
            </w:r>
          </w:p>
          <w:p w14:paraId="24C16253" w14:textId="77777777" w:rsidR="003F0E9C" w:rsidRPr="001D408B" w:rsidRDefault="003F0E9C" w:rsidP="003F0E9C">
            <w:pPr>
              <w:spacing w:line="256" w:lineRule="auto"/>
              <w:rPr>
                <w:rFonts w:ascii="Calibri" w:eastAsia="Calibri" w:hAnsi="Calibri" w:cs="Times New Roman"/>
                <w:sz w:val="16"/>
              </w:rPr>
            </w:pPr>
          </w:p>
          <w:p w14:paraId="29E5C2E0" w14:textId="77777777" w:rsidR="003F0E9C" w:rsidRPr="001D408B" w:rsidRDefault="003F0E9C" w:rsidP="003F0E9C">
            <w:pPr>
              <w:spacing w:line="256" w:lineRule="auto"/>
              <w:rPr>
                <w:rFonts w:ascii="Calibri" w:eastAsia="Calibri" w:hAnsi="Calibri" w:cs="Times New Roman"/>
                <w:sz w:val="16"/>
              </w:rPr>
            </w:pPr>
          </w:p>
          <w:p w14:paraId="6E71D21B" w14:textId="77777777" w:rsidR="003F0E9C" w:rsidRPr="001D408B" w:rsidRDefault="003F0E9C" w:rsidP="003F0E9C">
            <w:pPr>
              <w:spacing w:line="256" w:lineRule="auto"/>
              <w:rPr>
                <w:rFonts w:ascii="Calibri" w:eastAsia="Calibri" w:hAnsi="Calibri" w:cs="Times New Roman"/>
                <w:sz w:val="16"/>
              </w:rPr>
            </w:pPr>
          </w:p>
        </w:tc>
        <w:tc>
          <w:tcPr>
            <w:tcW w:w="3296" w:type="dxa"/>
            <w:tcBorders>
              <w:top w:val="single" w:sz="4" w:space="0" w:color="auto"/>
              <w:left w:val="single" w:sz="4" w:space="0" w:color="auto"/>
              <w:bottom w:val="single" w:sz="4" w:space="0" w:color="auto"/>
              <w:right w:val="single" w:sz="4" w:space="0" w:color="auto"/>
            </w:tcBorders>
          </w:tcPr>
          <w:p w14:paraId="1F9641A2"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CP Document 2018-2020 approved. Monitoring plan drafted.</w:t>
            </w:r>
          </w:p>
          <w:p w14:paraId="6260A603"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Analysts and managers in 2 TLPDs trained (25 participants in 10 training days). Coaching delivered (20 coaching days). 16 analysts in other LPDs trained in 8 days modules.</w:t>
            </w:r>
          </w:p>
          <w:p w14:paraId="30CDA9D7"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Police Satisfaction Survey 2018 completed and results shared with stakeholders.</w:t>
            </w:r>
          </w:p>
          <w:p w14:paraId="5CF97465"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LSMS I &amp; II for Elbasan and </w:t>
            </w:r>
            <w:proofErr w:type="spellStart"/>
            <w:r w:rsidRPr="001D408B">
              <w:rPr>
                <w:rFonts w:ascii="Calibri" w:eastAsia="Calibri" w:hAnsi="Calibri" w:cs="Times New Roman"/>
                <w:sz w:val="16"/>
              </w:rPr>
              <w:t>Kukes</w:t>
            </w:r>
            <w:proofErr w:type="spellEnd"/>
            <w:r w:rsidRPr="001D408B">
              <w:rPr>
                <w:rFonts w:ascii="Calibri" w:eastAsia="Calibri" w:hAnsi="Calibri" w:cs="Times New Roman"/>
                <w:sz w:val="16"/>
              </w:rPr>
              <w:t xml:space="preserve"> completed and results shared and discussed with stakeholders. Results of PSS presented in Elbasan LCPS and members invited to take measures.</w:t>
            </w:r>
          </w:p>
          <w:p w14:paraId="68F337FB"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12 LPDs spokespersons trained in 3 days training and coaching provided as follow up.</w:t>
            </w:r>
          </w:p>
          <w:p w14:paraId="55B78A99"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Newsletter for Elbasan and </w:t>
            </w:r>
            <w:proofErr w:type="spellStart"/>
            <w:r w:rsidRPr="001D408B">
              <w:rPr>
                <w:rFonts w:ascii="Calibri" w:eastAsia="Calibri" w:hAnsi="Calibri" w:cs="Times New Roman"/>
                <w:sz w:val="16"/>
              </w:rPr>
              <w:t>Kukes</w:t>
            </w:r>
            <w:proofErr w:type="spellEnd"/>
            <w:r w:rsidRPr="001D408B">
              <w:rPr>
                <w:rFonts w:ascii="Calibri" w:eastAsia="Calibri" w:hAnsi="Calibri" w:cs="Times New Roman"/>
                <w:sz w:val="16"/>
              </w:rPr>
              <w:t xml:space="preserve"> LPD produced and web constable launched.</w:t>
            </w:r>
          </w:p>
          <w:p w14:paraId="7D4CF76E"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Manual for the CPOs Educators prepared; 5 days training for 60 participants delivered. 3 awareness campaigns developed. Web Forum for Educators developed. Leaflets and booklets printed and distributed.</w:t>
            </w:r>
          </w:p>
          <w:p w14:paraId="0CBD2DBA" w14:textId="77777777" w:rsidR="003F0E9C" w:rsidRPr="001D408B" w:rsidRDefault="003F0E9C" w:rsidP="003F0E9C">
            <w:pPr>
              <w:spacing w:line="256" w:lineRule="auto"/>
              <w:rPr>
                <w:rFonts w:ascii="Calibri" w:eastAsia="Calibri" w:hAnsi="Calibri" w:cs="Times New Roman"/>
                <w:iCs/>
                <w:sz w:val="16"/>
              </w:rPr>
            </w:pPr>
            <w:r w:rsidRPr="001D408B">
              <w:rPr>
                <w:rFonts w:ascii="Calibri" w:eastAsia="Calibri" w:hAnsi="Calibri" w:cs="Times New Roman"/>
                <w:iCs/>
                <w:sz w:val="16"/>
              </w:rPr>
              <w:t xml:space="preserve">Workshop with managing directors of the LPDs </w:t>
            </w:r>
          </w:p>
          <w:p w14:paraId="508FE84D"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iCs/>
                <w:sz w:val="16"/>
              </w:rPr>
              <w:t xml:space="preserve">Workshops with analysts and managing staff of 8 LPDs. </w:t>
            </w:r>
            <w:r w:rsidRPr="001D408B">
              <w:rPr>
                <w:rFonts w:ascii="Calibri" w:eastAsia="Calibri" w:hAnsi="Calibri" w:cs="Times New Roman"/>
                <w:sz w:val="16"/>
              </w:rPr>
              <w:t xml:space="preserve"> </w:t>
            </w:r>
          </w:p>
          <w:p w14:paraId="3BCFA080"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A workshop for all the LPD directors organized </w:t>
            </w:r>
          </w:p>
          <w:p w14:paraId="274D0FC4"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SOP for the new sector proposed by the program and approved by the ASP </w:t>
            </w:r>
          </w:p>
          <w:p w14:paraId="52628DB2"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Workshops with analysts and managing staff </w:t>
            </w:r>
            <w:proofErr w:type="gramStart"/>
            <w:r w:rsidRPr="001D408B">
              <w:rPr>
                <w:rFonts w:ascii="Calibri" w:eastAsia="Calibri" w:hAnsi="Calibri" w:cs="Times New Roman"/>
                <w:sz w:val="16"/>
              </w:rPr>
              <w:t>of  Shkoder</w:t>
            </w:r>
            <w:proofErr w:type="gram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Korca</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Vlora</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Fier</w:t>
            </w:r>
            <w:proofErr w:type="spellEnd"/>
            <w:r w:rsidRPr="001D408B">
              <w:rPr>
                <w:rFonts w:ascii="Calibri" w:eastAsia="Calibri" w:hAnsi="Calibri" w:cs="Times New Roman"/>
                <w:sz w:val="16"/>
              </w:rPr>
              <w:t xml:space="preserve">, Elbasan, </w:t>
            </w:r>
            <w:proofErr w:type="spellStart"/>
            <w:r w:rsidRPr="001D408B">
              <w:rPr>
                <w:rFonts w:ascii="Calibri" w:eastAsia="Calibri" w:hAnsi="Calibri" w:cs="Times New Roman"/>
                <w:sz w:val="16"/>
              </w:rPr>
              <w:t>Kukes</w:t>
            </w:r>
            <w:proofErr w:type="spellEnd"/>
            <w:r w:rsidRPr="001D408B">
              <w:rPr>
                <w:rFonts w:ascii="Calibri" w:eastAsia="Calibri" w:hAnsi="Calibri" w:cs="Times New Roman"/>
                <w:sz w:val="16"/>
              </w:rPr>
              <w:t xml:space="preserve">, </w:t>
            </w:r>
            <w:proofErr w:type="spellStart"/>
            <w:r w:rsidRPr="001D408B">
              <w:rPr>
                <w:rFonts w:ascii="Calibri" w:eastAsia="Calibri" w:hAnsi="Calibri" w:cs="Times New Roman"/>
                <w:sz w:val="16"/>
              </w:rPr>
              <w:t>Diber</w:t>
            </w:r>
            <w:proofErr w:type="spellEnd"/>
            <w:r w:rsidRPr="001D408B">
              <w:rPr>
                <w:rFonts w:ascii="Calibri" w:eastAsia="Calibri" w:hAnsi="Calibri" w:cs="Times New Roman"/>
                <w:sz w:val="16"/>
              </w:rPr>
              <w:t xml:space="preserve"> and </w:t>
            </w:r>
            <w:proofErr w:type="spellStart"/>
            <w:r w:rsidRPr="001D408B">
              <w:rPr>
                <w:rFonts w:ascii="Calibri" w:eastAsia="Calibri" w:hAnsi="Calibri" w:cs="Times New Roman"/>
                <w:sz w:val="16"/>
              </w:rPr>
              <w:t>Lezha</w:t>
            </w:r>
            <w:proofErr w:type="spellEnd"/>
            <w:r w:rsidRPr="001D408B">
              <w:rPr>
                <w:rFonts w:ascii="Calibri" w:eastAsia="Calibri" w:hAnsi="Calibri" w:cs="Times New Roman"/>
                <w:sz w:val="16"/>
              </w:rPr>
              <w:t xml:space="preserve">  LPDs  </w:t>
            </w:r>
          </w:p>
          <w:p w14:paraId="29E2C80C" w14:textId="77777777" w:rsidR="003F0E9C" w:rsidRPr="001D408B"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lastRenderedPageBreak/>
              <w:t xml:space="preserve">CPOs- Youth Educators participated in a workshop on the new themes and experience sharing  </w:t>
            </w:r>
          </w:p>
          <w:p w14:paraId="7C213ACA" w14:textId="77777777" w:rsidR="003F0E9C" w:rsidRPr="001D408B" w:rsidRDefault="003F0E9C" w:rsidP="003F0E9C">
            <w:pPr>
              <w:spacing w:line="256" w:lineRule="auto"/>
              <w:rPr>
                <w:rFonts w:ascii="Calibri" w:eastAsia="Calibri" w:hAnsi="Calibri" w:cs="Times New Roman"/>
                <w:iCs/>
                <w:sz w:val="16"/>
              </w:rPr>
            </w:pPr>
            <w:r w:rsidRPr="001D408B">
              <w:rPr>
                <w:rFonts w:ascii="Calibri" w:eastAsia="Calibri" w:hAnsi="Calibri" w:cs="Times New Roman"/>
                <w:iCs/>
                <w:sz w:val="16"/>
              </w:rPr>
              <w:t xml:space="preserve">LSMS II for Elbasan and </w:t>
            </w:r>
            <w:proofErr w:type="spellStart"/>
            <w:r w:rsidRPr="001D408B">
              <w:rPr>
                <w:rFonts w:ascii="Calibri" w:eastAsia="Calibri" w:hAnsi="Calibri" w:cs="Times New Roman"/>
                <w:iCs/>
                <w:sz w:val="16"/>
              </w:rPr>
              <w:t>Kukes</w:t>
            </w:r>
            <w:proofErr w:type="spellEnd"/>
            <w:r w:rsidRPr="001D408B">
              <w:rPr>
                <w:rFonts w:ascii="Calibri" w:eastAsia="Calibri" w:hAnsi="Calibri" w:cs="Times New Roman"/>
                <w:iCs/>
                <w:sz w:val="16"/>
              </w:rPr>
              <w:t xml:space="preserve"> compiled and data to be shared in the upcoming period  </w:t>
            </w:r>
          </w:p>
          <w:p w14:paraId="21D94DB2" w14:textId="77777777" w:rsidR="003F0E9C" w:rsidRDefault="003F0E9C" w:rsidP="003F0E9C">
            <w:pPr>
              <w:spacing w:line="256" w:lineRule="auto"/>
              <w:rPr>
                <w:rFonts w:ascii="Calibri" w:eastAsia="Calibri" w:hAnsi="Calibri" w:cs="Times New Roman"/>
                <w:sz w:val="16"/>
              </w:rPr>
            </w:pPr>
            <w:r w:rsidRPr="001D408B">
              <w:rPr>
                <w:rFonts w:ascii="Calibri" w:eastAsia="Calibri" w:hAnsi="Calibri" w:cs="Times New Roman"/>
                <w:sz w:val="16"/>
              </w:rPr>
              <w:t xml:space="preserve">Monitoring of the Educators Online Forum and advising them </w:t>
            </w:r>
          </w:p>
          <w:p w14:paraId="28867850" w14:textId="77777777" w:rsidR="003F0E9C" w:rsidRPr="00F275E2" w:rsidRDefault="003F0E9C" w:rsidP="003F0E9C">
            <w:pPr>
              <w:spacing w:line="256" w:lineRule="auto"/>
              <w:rPr>
                <w:rFonts w:ascii="Calibri" w:eastAsia="Calibri" w:hAnsi="Calibri" w:cs="Times New Roman"/>
                <w:sz w:val="16"/>
              </w:rPr>
            </w:pPr>
            <w:proofErr w:type="gramStart"/>
            <w:r w:rsidRPr="00F275E2">
              <w:rPr>
                <w:rFonts w:ascii="Calibri" w:eastAsia="Calibri" w:hAnsi="Calibri" w:cs="Times New Roman"/>
                <w:sz w:val="16"/>
              </w:rPr>
              <w:t>A  Draft</w:t>
            </w:r>
            <w:proofErr w:type="gramEnd"/>
            <w:r w:rsidRPr="00F275E2">
              <w:rPr>
                <w:rFonts w:ascii="Calibri" w:eastAsia="Calibri" w:hAnsi="Calibri" w:cs="Times New Roman"/>
                <w:sz w:val="16"/>
              </w:rPr>
              <w:t xml:space="preserve"> Policies /Priorities and strategic objectives for the new Public Safety strategy 2021-2026 was produced </w:t>
            </w:r>
          </w:p>
          <w:p w14:paraId="49C255F3" w14:textId="77777777" w:rsidR="003F0E9C" w:rsidRPr="00F275E2" w:rsidRDefault="003F0E9C" w:rsidP="003F0E9C">
            <w:pPr>
              <w:spacing w:line="256" w:lineRule="auto"/>
              <w:rPr>
                <w:rFonts w:ascii="Calibri" w:eastAsia="Calibri" w:hAnsi="Calibri" w:cs="Times New Roman"/>
                <w:sz w:val="16"/>
              </w:rPr>
            </w:pPr>
            <w:r w:rsidRPr="00F275E2">
              <w:rPr>
                <w:rFonts w:ascii="Calibri" w:eastAsia="Calibri" w:hAnsi="Calibri" w:cs="Times New Roman"/>
                <w:sz w:val="16"/>
              </w:rPr>
              <w:t>A draft report of key actions and measures taken during the old strategy 2015-2020 has been produced</w:t>
            </w:r>
          </w:p>
          <w:p w14:paraId="3F6830A8" w14:textId="77777777" w:rsidR="003F0E9C" w:rsidRPr="00F275E2" w:rsidRDefault="003F0E9C" w:rsidP="003F0E9C">
            <w:pPr>
              <w:spacing w:line="256" w:lineRule="auto"/>
              <w:rPr>
                <w:rFonts w:ascii="Calibri" w:eastAsia="Calibri" w:hAnsi="Calibri" w:cs="Times New Roman"/>
                <w:sz w:val="16"/>
              </w:rPr>
            </w:pPr>
            <w:r w:rsidRPr="00F275E2">
              <w:rPr>
                <w:rFonts w:ascii="Calibri" w:eastAsia="Calibri" w:hAnsi="Calibri" w:cs="Times New Roman"/>
                <w:sz w:val="16"/>
              </w:rPr>
              <w:t xml:space="preserve">Newsletter for Elbasan and </w:t>
            </w:r>
            <w:proofErr w:type="spellStart"/>
            <w:r w:rsidRPr="00F275E2">
              <w:rPr>
                <w:rFonts w:ascii="Calibri" w:eastAsia="Calibri" w:hAnsi="Calibri" w:cs="Times New Roman"/>
                <w:sz w:val="16"/>
              </w:rPr>
              <w:t>Kukes</w:t>
            </w:r>
            <w:proofErr w:type="spellEnd"/>
            <w:r w:rsidRPr="00F275E2">
              <w:rPr>
                <w:rFonts w:ascii="Calibri" w:eastAsia="Calibri" w:hAnsi="Calibri" w:cs="Times New Roman"/>
                <w:sz w:val="16"/>
              </w:rPr>
              <w:t xml:space="preserve"> LPD monthly produced </w:t>
            </w:r>
          </w:p>
          <w:p w14:paraId="1B1F6DA8" w14:textId="77777777" w:rsidR="003F0E9C" w:rsidRPr="00DF2465" w:rsidRDefault="003F0E9C" w:rsidP="003F0E9C">
            <w:pPr>
              <w:spacing w:line="256" w:lineRule="auto"/>
              <w:rPr>
                <w:rFonts w:ascii="Calibri" w:eastAsia="Calibri" w:hAnsi="Calibri" w:cs="Times New Roman"/>
                <w:sz w:val="16"/>
              </w:rPr>
            </w:pPr>
            <w:r w:rsidRPr="00DF2465">
              <w:rPr>
                <w:rFonts w:ascii="Calibri" w:eastAsia="Calibri" w:hAnsi="Calibri" w:cs="Times New Roman"/>
                <w:sz w:val="16"/>
              </w:rPr>
              <w:t xml:space="preserve">The </w:t>
            </w:r>
            <w:proofErr w:type="spellStart"/>
            <w:r w:rsidRPr="00DF2465">
              <w:rPr>
                <w:rFonts w:ascii="Calibri" w:eastAsia="Calibri" w:hAnsi="Calibri" w:cs="Times New Roman"/>
                <w:sz w:val="16"/>
              </w:rPr>
              <w:t>Laç</w:t>
            </w:r>
            <w:proofErr w:type="spellEnd"/>
            <w:r w:rsidRPr="00DF2465">
              <w:rPr>
                <w:rFonts w:ascii="Calibri" w:eastAsia="Calibri" w:hAnsi="Calibri" w:cs="Times New Roman"/>
                <w:sz w:val="16"/>
              </w:rPr>
              <w:t xml:space="preserve"> LCPS kick off meeting held.</w:t>
            </w:r>
          </w:p>
          <w:p w14:paraId="1FBE8A98" w14:textId="77777777" w:rsidR="003F0E9C" w:rsidRPr="00F275E2" w:rsidRDefault="003F0E9C" w:rsidP="003F0E9C">
            <w:pPr>
              <w:spacing w:line="256" w:lineRule="auto"/>
              <w:rPr>
                <w:rFonts w:ascii="Calibri" w:eastAsia="Calibri" w:hAnsi="Calibri" w:cs="Times New Roman"/>
                <w:sz w:val="16"/>
              </w:rPr>
            </w:pPr>
          </w:p>
          <w:p w14:paraId="6BD7A469" w14:textId="77777777" w:rsidR="003F0E9C" w:rsidRPr="00F275E2" w:rsidRDefault="003F0E9C" w:rsidP="003F0E9C">
            <w:pPr>
              <w:spacing w:line="256" w:lineRule="auto"/>
              <w:rPr>
                <w:rFonts w:ascii="Calibri" w:eastAsia="Calibri" w:hAnsi="Calibri" w:cs="Times New Roman"/>
                <w:sz w:val="16"/>
              </w:rPr>
            </w:pPr>
            <w:r w:rsidRPr="00F275E2">
              <w:rPr>
                <w:rFonts w:ascii="Calibri" w:eastAsia="Calibri" w:hAnsi="Calibri" w:cs="Times New Roman"/>
                <w:sz w:val="16"/>
              </w:rPr>
              <w:t>152 School Security Officers and Psychologists trained on the awareness raising topics to be held at schools. 18 days of training in total</w:t>
            </w:r>
          </w:p>
          <w:p w14:paraId="4ACB3D04" w14:textId="77777777" w:rsidR="003F0E9C" w:rsidRPr="001D408B" w:rsidRDefault="003F0E9C" w:rsidP="003F0E9C">
            <w:pPr>
              <w:spacing w:line="256" w:lineRule="auto"/>
              <w:rPr>
                <w:rFonts w:ascii="Calibri" w:eastAsia="Calibri" w:hAnsi="Calibri" w:cs="Times New Roman"/>
                <w:sz w:val="16"/>
              </w:rPr>
            </w:pPr>
          </w:p>
          <w:p w14:paraId="71F09971" w14:textId="77777777" w:rsidR="003F0E9C" w:rsidRPr="001D408B" w:rsidRDefault="003F0E9C" w:rsidP="003F0E9C">
            <w:pPr>
              <w:spacing w:line="256" w:lineRule="auto"/>
              <w:rPr>
                <w:rFonts w:ascii="Calibri" w:eastAsia="Calibri" w:hAnsi="Calibri" w:cs="Times New Roman"/>
                <w:iCs/>
                <w:sz w:val="16"/>
              </w:rPr>
            </w:pPr>
          </w:p>
          <w:p w14:paraId="363B7FD5" w14:textId="77777777" w:rsidR="003F0E9C" w:rsidRPr="001D408B" w:rsidRDefault="003F0E9C" w:rsidP="003F0E9C">
            <w:pPr>
              <w:spacing w:line="256" w:lineRule="auto"/>
              <w:rPr>
                <w:rFonts w:ascii="Calibri" w:eastAsia="Calibri" w:hAnsi="Calibri" w:cs="Times New Roman"/>
                <w:sz w:val="16"/>
              </w:rPr>
            </w:pPr>
          </w:p>
        </w:tc>
      </w:tr>
    </w:tbl>
    <w:p w14:paraId="6277F95C" w14:textId="77777777" w:rsidR="003F0E9C" w:rsidRPr="001D408B"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1D408B" w14:paraId="0CE25185" w14:textId="77777777" w:rsidTr="003F0E9C">
        <w:trPr>
          <w:cantSplit/>
          <w:trHeight w:val="800"/>
        </w:trPr>
        <w:tc>
          <w:tcPr>
            <w:tcW w:w="805" w:type="dxa"/>
            <w:tcBorders>
              <w:top w:val="single" w:sz="4" w:space="0" w:color="auto"/>
              <w:left w:val="single" w:sz="4" w:space="0" w:color="auto"/>
              <w:bottom w:val="single" w:sz="4" w:space="0" w:color="auto"/>
              <w:right w:val="single" w:sz="4" w:space="0" w:color="auto"/>
            </w:tcBorders>
            <w:vAlign w:val="center"/>
          </w:tcPr>
          <w:p w14:paraId="2FA61CE8" w14:textId="77777777" w:rsidR="003F0E9C" w:rsidRPr="001D408B" w:rsidRDefault="003F0E9C" w:rsidP="003F0E9C">
            <w:pPr>
              <w:spacing w:line="256" w:lineRule="auto"/>
              <w:ind w:right="26"/>
              <w:rPr>
                <w:rFonts w:ascii="Calibri" w:eastAsia="Calibri" w:hAnsi="Calibri" w:cs="Arial"/>
                <w:b/>
                <w:sz w:val="16"/>
              </w:rPr>
            </w:pPr>
            <w:r w:rsidRPr="001D408B">
              <w:rPr>
                <w:rFonts w:ascii="Calibri" w:eastAsia="Calibri" w:hAnsi="Calibri" w:cs="Arial"/>
                <w:b/>
                <w:sz w:val="16"/>
              </w:rPr>
              <w:lastRenderedPageBreak/>
              <w:t>Pillar 3</w:t>
            </w:r>
          </w:p>
          <w:p w14:paraId="12AFCBFF" w14:textId="77777777" w:rsidR="003F0E9C" w:rsidRPr="001D408B"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7D31B5B2" w14:textId="77777777" w:rsidR="003F0E9C" w:rsidRPr="001D408B"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Strategic Level Interventions </w:t>
            </w:r>
          </w:p>
          <w:p w14:paraId="7714797A"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7853B6C"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D45930B"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1271404"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337C396"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D56F4C9"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F98BB3"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F714A35"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83884EF"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B5088B5"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997752" w14:textId="77777777" w:rsidR="003F0E9C" w:rsidRPr="001D408B"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Capacity Building and Strengthening</w:t>
            </w:r>
          </w:p>
          <w:p w14:paraId="29837076"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27E3962"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F6C2843"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3516D00"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5CF90F6" w14:textId="77777777" w:rsidR="003F0E9C" w:rsidRPr="001D408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6F8FFCA" w14:textId="77777777" w:rsidR="003F0E9C" w:rsidRPr="001D408B"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Infrastructure and Logistics support </w:t>
            </w:r>
          </w:p>
        </w:tc>
        <w:tc>
          <w:tcPr>
            <w:tcW w:w="5040" w:type="dxa"/>
            <w:tcBorders>
              <w:top w:val="single" w:sz="4" w:space="0" w:color="auto"/>
              <w:left w:val="single" w:sz="4" w:space="0" w:color="auto"/>
              <w:bottom w:val="single" w:sz="4" w:space="0" w:color="auto"/>
              <w:right w:val="single" w:sz="4" w:space="0" w:color="auto"/>
            </w:tcBorders>
          </w:tcPr>
          <w:p w14:paraId="5979BABA"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Arial Unicode MS" w:hAnsi="Calibri" w:cs="Arial"/>
                <w:sz w:val="16"/>
                <w:lang w:eastAsia="de-DE"/>
              </w:rPr>
              <w:t xml:space="preserve">Report on Prevention Approach completed </w:t>
            </w:r>
          </w:p>
          <w:p w14:paraId="2DFD6350"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Arial Unicode MS" w:hAnsi="Calibri" w:cs="Arial"/>
                <w:sz w:val="16"/>
                <w:lang w:eastAsia="de-DE"/>
              </w:rPr>
              <w:t xml:space="preserve">Legal and by-legal framework on DV revised </w:t>
            </w:r>
          </w:p>
          <w:p w14:paraId="6CD7C38F"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SOPs on DV cases enhanced </w:t>
            </w:r>
          </w:p>
          <w:p w14:paraId="2C763A70"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Data collection system for the ASP, Prosecution Office and Courts established </w:t>
            </w:r>
          </w:p>
          <w:p w14:paraId="4EACAD55"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Arial Unicode MS" w:hAnsi="Calibri" w:cs="Arial"/>
                <w:sz w:val="16"/>
                <w:lang w:eastAsia="de-DE"/>
              </w:rPr>
              <w:t xml:space="preserve">Referral Mechanisms established and functional in TLPDs </w:t>
            </w:r>
          </w:p>
          <w:p w14:paraId="51827D21"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Arial Unicode MS" w:hAnsi="Calibri" w:cs="Arial"/>
                <w:sz w:val="16"/>
                <w:lang w:eastAsia="de-DE"/>
              </w:rPr>
              <w:t xml:space="preserve">Awareness campaigns in TLPDS against DV and </w:t>
            </w:r>
            <w:proofErr w:type="gramStart"/>
            <w:r w:rsidRPr="001D408B">
              <w:rPr>
                <w:rFonts w:ascii="Calibri" w:eastAsia="Arial Unicode MS" w:hAnsi="Calibri" w:cs="Arial"/>
                <w:sz w:val="16"/>
                <w:lang w:eastAsia="de-DE"/>
              </w:rPr>
              <w:t>gender based</w:t>
            </w:r>
            <w:proofErr w:type="gramEnd"/>
            <w:r w:rsidRPr="001D408B">
              <w:rPr>
                <w:rFonts w:ascii="Calibri" w:eastAsia="Arial Unicode MS" w:hAnsi="Calibri" w:cs="Arial"/>
                <w:sz w:val="16"/>
                <w:lang w:eastAsia="de-DE"/>
              </w:rPr>
              <w:t xml:space="preserve"> violence</w:t>
            </w:r>
            <w:r w:rsidRPr="001D408B">
              <w:rPr>
                <w:rFonts w:ascii="Cambria" w:eastAsia="Arial Unicode MS" w:hAnsi="Cambria" w:cs="Arial"/>
                <w:sz w:val="16"/>
                <w:szCs w:val="24"/>
                <w:lang w:eastAsia="de-DE"/>
              </w:rPr>
              <w:t xml:space="preserve"> </w:t>
            </w:r>
          </w:p>
          <w:p w14:paraId="1607405F" w14:textId="77777777" w:rsidR="003F0E9C" w:rsidRPr="001D408B" w:rsidRDefault="003F0E9C" w:rsidP="003F0E9C">
            <w:pPr>
              <w:autoSpaceDE w:val="0"/>
              <w:autoSpaceDN w:val="0"/>
              <w:adjustRightInd w:val="0"/>
              <w:spacing w:line="256" w:lineRule="auto"/>
              <w:rPr>
                <w:rFonts w:ascii="Calibri" w:eastAsia="Times New Roman" w:hAnsi="Calibri" w:cs="Arial"/>
                <w:color w:val="000000"/>
                <w:sz w:val="16"/>
                <w:lang w:eastAsia="en-GB"/>
              </w:rPr>
            </w:pPr>
          </w:p>
          <w:p w14:paraId="2F3D26C6" w14:textId="77777777" w:rsidR="003F0E9C" w:rsidRPr="001D408B" w:rsidRDefault="003F0E9C" w:rsidP="003F0E9C">
            <w:pPr>
              <w:autoSpaceDE w:val="0"/>
              <w:autoSpaceDN w:val="0"/>
              <w:adjustRightInd w:val="0"/>
              <w:spacing w:line="256" w:lineRule="auto"/>
              <w:rPr>
                <w:rFonts w:ascii="Calibri" w:eastAsia="Times New Roman" w:hAnsi="Calibri" w:cs="Arial"/>
                <w:color w:val="000000"/>
                <w:sz w:val="16"/>
                <w:lang w:eastAsia="en-GB"/>
              </w:rPr>
            </w:pPr>
          </w:p>
          <w:p w14:paraId="58053E7D"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Capacity Building Plan on DV elaborated </w:t>
            </w:r>
          </w:p>
          <w:p w14:paraId="5C3B22F7"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Training curricula and modules on GBV and DV upgraded </w:t>
            </w:r>
          </w:p>
          <w:p w14:paraId="63B94A99"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Refreshing training delivered in all LPDS on GBV and DV</w:t>
            </w:r>
          </w:p>
          <w:p w14:paraId="566FCCDC"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Training for CPOs and CIDs delivered</w:t>
            </w:r>
          </w:p>
          <w:p w14:paraId="1A1308BD" w14:textId="77777777" w:rsidR="003F0E9C" w:rsidRPr="001D408B" w:rsidRDefault="003F0E9C" w:rsidP="003F0E9C">
            <w:pPr>
              <w:autoSpaceDE w:val="0"/>
              <w:autoSpaceDN w:val="0"/>
              <w:adjustRightInd w:val="0"/>
              <w:spacing w:after="0" w:line="256" w:lineRule="auto"/>
              <w:ind w:left="1125"/>
              <w:contextualSpacing/>
              <w:rPr>
                <w:rFonts w:ascii="Calibri" w:eastAsia="Times New Roman" w:hAnsi="Calibri" w:cs="Arial"/>
                <w:color w:val="000000"/>
                <w:sz w:val="16"/>
                <w:lang w:eastAsia="en-GB"/>
              </w:rPr>
            </w:pPr>
          </w:p>
          <w:p w14:paraId="6742F4F4"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The DV interviewing areas in the TLPDs commissariats restructured and reconstructed </w:t>
            </w:r>
          </w:p>
          <w:p w14:paraId="0EBC1A9F" w14:textId="77777777" w:rsidR="003F0E9C" w:rsidRPr="001D408B" w:rsidRDefault="003F0E9C" w:rsidP="00C4287F">
            <w:pPr>
              <w:numPr>
                <w:ilvl w:val="0"/>
                <w:numId w:val="6"/>
              </w:numPr>
              <w:autoSpaceDE w:val="0"/>
              <w:autoSpaceDN w:val="0"/>
              <w:adjustRightInd w:val="0"/>
              <w:spacing w:after="0" w:line="256" w:lineRule="auto"/>
              <w:ind w:left="425" w:hanging="425"/>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Material support for the CPOs and CIDs in agreed commissariats provided. </w:t>
            </w:r>
          </w:p>
          <w:p w14:paraId="61560167" w14:textId="77777777" w:rsidR="003F0E9C" w:rsidRPr="001D408B" w:rsidRDefault="003F0E9C" w:rsidP="003F0E9C">
            <w:pPr>
              <w:autoSpaceDE w:val="0"/>
              <w:autoSpaceDN w:val="0"/>
              <w:adjustRightInd w:val="0"/>
              <w:spacing w:after="0" w:line="256" w:lineRule="auto"/>
              <w:ind w:left="74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tcPr>
          <w:p w14:paraId="3B80BCBC"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Project Reports and documentation;</w:t>
            </w:r>
          </w:p>
          <w:p w14:paraId="54D55CDA"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 xml:space="preserve">UNDP, UN Women, OSCE </w:t>
            </w:r>
            <w:proofErr w:type="gramStart"/>
            <w:r w:rsidRPr="001D408B">
              <w:rPr>
                <w:rFonts w:ascii="Calibri" w:eastAsia="Arial Unicode MS" w:hAnsi="Calibri" w:cs="Arial"/>
                <w:sz w:val="16"/>
                <w:lang w:eastAsia="de-DE"/>
              </w:rPr>
              <w:t>reports ;</w:t>
            </w:r>
            <w:proofErr w:type="gramEnd"/>
          </w:p>
          <w:p w14:paraId="1857E7E5"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Ministry of Health reports;</w:t>
            </w:r>
          </w:p>
          <w:p w14:paraId="7F6807B7"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proofErr w:type="spellStart"/>
            <w:r w:rsidRPr="001D408B">
              <w:rPr>
                <w:rFonts w:ascii="Calibri" w:eastAsia="Arial Unicode MS" w:hAnsi="Calibri" w:cs="Arial"/>
                <w:sz w:val="16"/>
                <w:lang w:eastAsia="de-DE"/>
              </w:rPr>
              <w:t>MoJ</w:t>
            </w:r>
            <w:proofErr w:type="spellEnd"/>
            <w:r w:rsidRPr="001D408B">
              <w:rPr>
                <w:rFonts w:ascii="Calibri" w:eastAsia="Arial Unicode MS" w:hAnsi="Calibri" w:cs="Arial"/>
                <w:sz w:val="16"/>
                <w:lang w:eastAsia="de-DE"/>
              </w:rPr>
              <w:t xml:space="preserve"> and Prosecution Office Statistics.</w:t>
            </w:r>
          </w:p>
          <w:p w14:paraId="54FCFB47"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Police reports/statistics;</w:t>
            </w:r>
          </w:p>
          <w:p w14:paraId="0840C01E"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Project Reports;</w:t>
            </w:r>
          </w:p>
          <w:p w14:paraId="3716F2E6"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 xml:space="preserve"> Assessment reports &amp; Surveys;</w:t>
            </w:r>
          </w:p>
          <w:p w14:paraId="06713DA5"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Monitoring &amp; Evaluation Plan;</w:t>
            </w:r>
          </w:p>
          <w:p w14:paraId="41569F7C" w14:textId="77777777" w:rsidR="003F0E9C" w:rsidRPr="001D408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1D408B">
              <w:rPr>
                <w:rFonts w:ascii="Calibri" w:eastAsia="Arial Unicode MS" w:hAnsi="Calibri" w:cs="Arial"/>
                <w:sz w:val="16"/>
                <w:lang w:eastAsia="de-DE"/>
              </w:rPr>
              <w:t>UNDP &amp; UN Women databases, maps and reports</w:t>
            </w:r>
          </w:p>
          <w:p w14:paraId="333128E5" w14:textId="77777777" w:rsidR="003F0E9C" w:rsidRPr="001D408B" w:rsidRDefault="003F0E9C" w:rsidP="00C4287F">
            <w:pPr>
              <w:numPr>
                <w:ilvl w:val="0"/>
                <w:numId w:val="3"/>
              </w:numPr>
              <w:spacing w:after="0" w:line="240" w:lineRule="auto"/>
              <w:ind w:left="214" w:hanging="218"/>
              <w:rPr>
                <w:rFonts w:ascii="Calibri" w:eastAsia="Arial Unicode MS" w:hAnsi="Calibri" w:cs="Arial"/>
                <w:sz w:val="16"/>
                <w:lang w:eastAsia="de-DE"/>
              </w:rPr>
            </w:pPr>
            <w:r w:rsidRPr="001D408B">
              <w:rPr>
                <w:rFonts w:ascii="Calibri" w:eastAsia="Arial Unicode MS" w:hAnsi="Calibri" w:cs="Arial"/>
                <w:sz w:val="16"/>
                <w:lang w:eastAsia="de-DE"/>
              </w:rPr>
              <w:t>The Ombudsman /Internal Control Service /M. of Health /M. Education and Sciences / Local Government reports</w:t>
            </w:r>
          </w:p>
          <w:p w14:paraId="7FFAB2A7" w14:textId="77777777" w:rsidR="003F0E9C" w:rsidRPr="001D408B" w:rsidRDefault="003F0E9C" w:rsidP="003F0E9C">
            <w:pPr>
              <w:spacing w:after="0" w:line="240" w:lineRule="auto"/>
              <w:ind w:left="214"/>
              <w:rPr>
                <w:rFonts w:ascii="Calibri" w:eastAsia="Arial Unicode MS" w:hAnsi="Calibri" w:cs="Arial"/>
                <w:sz w:val="16"/>
                <w:lang w:eastAsia="de-DE"/>
              </w:rPr>
            </w:pPr>
          </w:p>
        </w:tc>
        <w:tc>
          <w:tcPr>
            <w:tcW w:w="2340" w:type="dxa"/>
            <w:tcBorders>
              <w:top w:val="single" w:sz="4" w:space="0" w:color="auto"/>
              <w:left w:val="single" w:sz="4" w:space="0" w:color="auto"/>
              <w:bottom w:val="single" w:sz="4" w:space="0" w:color="auto"/>
              <w:right w:val="single" w:sz="4" w:space="0" w:color="auto"/>
            </w:tcBorders>
          </w:tcPr>
          <w:p w14:paraId="4FA4AC39" w14:textId="77777777" w:rsidR="003F0E9C" w:rsidRDefault="003F0E9C" w:rsidP="003F0E9C">
            <w:pPr>
              <w:rPr>
                <w:rFonts w:ascii="Calibri" w:eastAsia="Calibri" w:hAnsi="Calibri" w:cs="Arial"/>
                <w:sz w:val="16"/>
              </w:rPr>
            </w:pPr>
            <w:r>
              <w:rPr>
                <w:rFonts w:ascii="Calibri" w:eastAsia="Calibri" w:hAnsi="Calibri" w:cs="Arial"/>
                <w:sz w:val="16"/>
              </w:rPr>
              <w:t xml:space="preserve">Information sessions with the pupils of high schools of Vora, </w:t>
            </w:r>
            <w:proofErr w:type="spellStart"/>
            <w:r>
              <w:rPr>
                <w:rFonts w:ascii="Calibri" w:eastAsia="Calibri" w:hAnsi="Calibri" w:cs="Arial"/>
                <w:sz w:val="16"/>
              </w:rPr>
              <w:t>Kamez</w:t>
            </w:r>
            <w:proofErr w:type="spellEnd"/>
            <w:r>
              <w:rPr>
                <w:rFonts w:ascii="Calibri" w:eastAsia="Calibri" w:hAnsi="Calibri" w:cs="Arial"/>
                <w:sz w:val="16"/>
              </w:rPr>
              <w:t xml:space="preserve"> and </w:t>
            </w:r>
            <w:proofErr w:type="spellStart"/>
            <w:r>
              <w:rPr>
                <w:rFonts w:ascii="Calibri" w:eastAsia="Calibri" w:hAnsi="Calibri" w:cs="Arial"/>
                <w:sz w:val="16"/>
              </w:rPr>
              <w:t>Kombinat</w:t>
            </w:r>
            <w:proofErr w:type="spellEnd"/>
            <w:r>
              <w:rPr>
                <w:rFonts w:ascii="Calibri" w:eastAsia="Calibri" w:hAnsi="Calibri" w:cs="Arial"/>
                <w:sz w:val="16"/>
              </w:rPr>
              <w:t xml:space="preserve"> on addressing </w:t>
            </w:r>
            <w:proofErr w:type="gramStart"/>
            <w:r>
              <w:rPr>
                <w:rFonts w:ascii="Calibri" w:eastAsia="Calibri" w:hAnsi="Calibri" w:cs="Arial"/>
                <w:sz w:val="16"/>
              </w:rPr>
              <w:t>DV  and</w:t>
            </w:r>
            <w:proofErr w:type="gramEnd"/>
            <w:r>
              <w:rPr>
                <w:rFonts w:ascii="Calibri" w:eastAsia="Calibri" w:hAnsi="Calibri" w:cs="Arial"/>
                <w:sz w:val="16"/>
              </w:rPr>
              <w:t xml:space="preserve"> GBV</w:t>
            </w:r>
          </w:p>
          <w:p w14:paraId="7B6FF4C6" w14:textId="77777777" w:rsidR="003F0E9C" w:rsidRDefault="003F0E9C" w:rsidP="003F0E9C">
            <w:pPr>
              <w:rPr>
                <w:rFonts w:ascii="Calibri" w:eastAsia="Calibri" w:hAnsi="Calibri" w:cs="Arial"/>
                <w:sz w:val="16"/>
              </w:rPr>
            </w:pPr>
            <w:r>
              <w:rPr>
                <w:rFonts w:ascii="Calibri" w:eastAsia="Calibri" w:hAnsi="Calibri" w:cs="Arial"/>
                <w:sz w:val="16"/>
              </w:rPr>
              <w:t xml:space="preserve">Training of the staff of the admin unit no. 8 on managing DV cases  </w:t>
            </w:r>
          </w:p>
          <w:p w14:paraId="110E499E" w14:textId="77777777" w:rsidR="003F0E9C" w:rsidRDefault="003F0E9C" w:rsidP="003F0E9C">
            <w:pPr>
              <w:rPr>
                <w:rFonts w:ascii="Calibri" w:eastAsia="Calibri" w:hAnsi="Calibri" w:cs="Arial"/>
                <w:sz w:val="16"/>
              </w:rPr>
            </w:pPr>
            <w:r>
              <w:rPr>
                <w:rFonts w:ascii="Calibri" w:eastAsia="Calibri" w:hAnsi="Calibri" w:cs="Arial"/>
                <w:sz w:val="16"/>
              </w:rPr>
              <w:t xml:space="preserve">Meetings with representatives of the administration units of Tirana on tackling and managing DV cases regarding economic support and shelter </w:t>
            </w:r>
          </w:p>
          <w:p w14:paraId="6C2AE546" w14:textId="77777777" w:rsidR="003F0E9C" w:rsidRPr="001D408B" w:rsidRDefault="003F0E9C" w:rsidP="003F0E9C">
            <w:pPr>
              <w:rPr>
                <w:rFonts w:ascii="Calibri" w:eastAsia="Calibri" w:hAnsi="Calibri" w:cs="Arial"/>
                <w:sz w:val="16"/>
              </w:rPr>
            </w:pPr>
            <w:r>
              <w:rPr>
                <w:rFonts w:ascii="Calibri" w:eastAsia="Calibri" w:hAnsi="Calibri" w:cs="Arial"/>
                <w:sz w:val="16"/>
              </w:rPr>
              <w:t>Donation of 300 logged masks to the LPDs to be used during DV awareness days</w:t>
            </w:r>
          </w:p>
        </w:tc>
        <w:tc>
          <w:tcPr>
            <w:tcW w:w="3296" w:type="dxa"/>
            <w:tcBorders>
              <w:top w:val="single" w:sz="4" w:space="0" w:color="auto"/>
              <w:left w:val="single" w:sz="4" w:space="0" w:color="auto"/>
              <w:bottom w:val="single" w:sz="4" w:space="0" w:color="auto"/>
              <w:right w:val="single" w:sz="4" w:space="0" w:color="auto"/>
            </w:tcBorders>
          </w:tcPr>
          <w:p w14:paraId="44AA9515"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Referral Mechanism established in </w:t>
            </w:r>
            <w:proofErr w:type="spellStart"/>
            <w:r w:rsidRPr="001D408B">
              <w:rPr>
                <w:rFonts w:ascii="Calibri" w:eastAsia="Calibri" w:hAnsi="Calibri" w:cs="Arial"/>
                <w:sz w:val="16"/>
              </w:rPr>
              <w:t>Gramsh</w:t>
            </w:r>
            <w:proofErr w:type="spellEnd"/>
            <w:r w:rsidRPr="001D408B">
              <w:rPr>
                <w:rFonts w:ascii="Calibri" w:eastAsia="Calibri" w:hAnsi="Calibri" w:cs="Arial"/>
                <w:sz w:val="16"/>
              </w:rPr>
              <w:t xml:space="preserve">, </w:t>
            </w:r>
            <w:proofErr w:type="spellStart"/>
            <w:r w:rsidRPr="001D408B">
              <w:rPr>
                <w:rFonts w:ascii="Calibri" w:eastAsia="Calibri" w:hAnsi="Calibri" w:cs="Arial"/>
                <w:sz w:val="16"/>
              </w:rPr>
              <w:t>Belsh</w:t>
            </w:r>
            <w:proofErr w:type="spellEnd"/>
            <w:r w:rsidRPr="001D408B">
              <w:rPr>
                <w:rFonts w:ascii="Calibri" w:eastAsia="Calibri" w:hAnsi="Calibri" w:cs="Arial"/>
                <w:sz w:val="16"/>
              </w:rPr>
              <w:t xml:space="preserve"> and </w:t>
            </w:r>
            <w:proofErr w:type="spellStart"/>
            <w:r w:rsidRPr="001D408B">
              <w:rPr>
                <w:rFonts w:ascii="Calibri" w:eastAsia="Calibri" w:hAnsi="Calibri" w:cs="Arial"/>
                <w:sz w:val="16"/>
              </w:rPr>
              <w:t>Kukes</w:t>
            </w:r>
            <w:proofErr w:type="spellEnd"/>
            <w:r w:rsidRPr="001D408B">
              <w:rPr>
                <w:rFonts w:ascii="Calibri" w:eastAsia="Calibri" w:hAnsi="Calibri" w:cs="Arial"/>
                <w:sz w:val="16"/>
              </w:rPr>
              <w:t xml:space="preserve"> and continuous support provided.</w:t>
            </w:r>
          </w:p>
          <w:p w14:paraId="5F261AC6" w14:textId="77777777" w:rsidR="003F0E9C" w:rsidRPr="001D408B" w:rsidRDefault="003F0E9C" w:rsidP="003F0E9C">
            <w:pPr>
              <w:rPr>
                <w:rFonts w:ascii="Calibri" w:eastAsia="Calibri" w:hAnsi="Calibri" w:cs="Arial"/>
                <w:sz w:val="16"/>
              </w:rPr>
            </w:pPr>
            <w:r w:rsidRPr="001D408B">
              <w:rPr>
                <w:rFonts w:ascii="Calibri" w:eastAsia="Calibri" w:hAnsi="Calibri" w:cs="Times New Roman"/>
                <w:sz w:val="16"/>
              </w:rPr>
              <w:t>DV Awareness Campaign implemented in November-Dec. 2017, 2018 and 2019.</w:t>
            </w:r>
          </w:p>
          <w:p w14:paraId="53DDF718"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Friendly interview room in </w:t>
            </w:r>
            <w:proofErr w:type="spellStart"/>
            <w:r w:rsidRPr="001D408B">
              <w:rPr>
                <w:rFonts w:ascii="Calibri" w:eastAsia="Calibri" w:hAnsi="Calibri" w:cs="Arial"/>
                <w:sz w:val="16"/>
              </w:rPr>
              <w:t>Librazhd</w:t>
            </w:r>
            <w:proofErr w:type="spellEnd"/>
            <w:r w:rsidRPr="001D408B">
              <w:rPr>
                <w:rFonts w:ascii="Calibri" w:eastAsia="Calibri" w:hAnsi="Calibri" w:cs="Arial"/>
                <w:sz w:val="16"/>
              </w:rPr>
              <w:t xml:space="preserve"> and Comm. 4 in Tirana completed.</w:t>
            </w:r>
          </w:p>
          <w:p w14:paraId="055D3368"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Interview room created in Has. </w:t>
            </w:r>
          </w:p>
          <w:p w14:paraId="6389CE88"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The report on Prevention Approach finished and submitted Capacity development plan drafted </w:t>
            </w:r>
          </w:p>
          <w:p w14:paraId="38C528A0"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42 police officers of </w:t>
            </w:r>
            <w:proofErr w:type="spellStart"/>
            <w:r w:rsidRPr="001D408B">
              <w:rPr>
                <w:rFonts w:ascii="Calibri" w:eastAsia="Calibri" w:hAnsi="Calibri" w:cs="Arial"/>
                <w:sz w:val="16"/>
              </w:rPr>
              <w:t>Kukes</w:t>
            </w:r>
            <w:proofErr w:type="spellEnd"/>
            <w:r w:rsidRPr="001D408B">
              <w:rPr>
                <w:rFonts w:ascii="Calibri" w:eastAsia="Calibri" w:hAnsi="Calibri" w:cs="Arial"/>
                <w:sz w:val="16"/>
              </w:rPr>
              <w:t xml:space="preserve"> LPD trained on addressing DV cases and risk assessment. </w:t>
            </w:r>
          </w:p>
          <w:p w14:paraId="7EB44735"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Interview Unit for minors and DV victims in LPD Elbasan created (works + equipment) and staff trained </w:t>
            </w:r>
          </w:p>
          <w:p w14:paraId="651CA839"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Consolidation of the DV Referral Mechanism in </w:t>
            </w:r>
            <w:proofErr w:type="spellStart"/>
            <w:r w:rsidRPr="001D408B">
              <w:rPr>
                <w:rFonts w:ascii="Calibri" w:eastAsia="Calibri" w:hAnsi="Calibri" w:cs="Arial"/>
                <w:sz w:val="16"/>
              </w:rPr>
              <w:t>Belsh</w:t>
            </w:r>
            <w:proofErr w:type="spellEnd"/>
            <w:r w:rsidRPr="001D408B">
              <w:rPr>
                <w:rFonts w:ascii="Calibri" w:eastAsia="Calibri" w:hAnsi="Calibri" w:cs="Arial"/>
                <w:sz w:val="16"/>
              </w:rPr>
              <w:t xml:space="preserve">, </w:t>
            </w:r>
            <w:proofErr w:type="spellStart"/>
            <w:r w:rsidRPr="001D408B">
              <w:rPr>
                <w:rFonts w:ascii="Calibri" w:eastAsia="Calibri" w:hAnsi="Calibri" w:cs="Arial"/>
                <w:sz w:val="16"/>
              </w:rPr>
              <w:t>Gramsh</w:t>
            </w:r>
            <w:proofErr w:type="spellEnd"/>
            <w:r w:rsidRPr="001D408B">
              <w:rPr>
                <w:rFonts w:ascii="Calibri" w:eastAsia="Calibri" w:hAnsi="Calibri" w:cs="Arial"/>
                <w:sz w:val="16"/>
              </w:rPr>
              <w:t xml:space="preserve"> and </w:t>
            </w:r>
            <w:proofErr w:type="spellStart"/>
            <w:r w:rsidRPr="001D408B">
              <w:rPr>
                <w:rFonts w:ascii="Calibri" w:eastAsia="Calibri" w:hAnsi="Calibri" w:cs="Arial"/>
                <w:sz w:val="16"/>
              </w:rPr>
              <w:t>Kukes</w:t>
            </w:r>
            <w:proofErr w:type="spellEnd"/>
            <w:r w:rsidRPr="001D408B">
              <w:rPr>
                <w:rFonts w:ascii="Calibri" w:eastAsia="Calibri" w:hAnsi="Calibri" w:cs="Arial"/>
                <w:sz w:val="16"/>
              </w:rPr>
              <w:t xml:space="preserve"> through support </w:t>
            </w:r>
          </w:p>
          <w:p w14:paraId="176E892C"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Awareness raising campaign during 16 days of activism against violence against women in 6 districts Vlore, Elbasan, </w:t>
            </w:r>
            <w:proofErr w:type="spellStart"/>
            <w:r w:rsidRPr="001D408B">
              <w:rPr>
                <w:rFonts w:ascii="Calibri" w:eastAsia="Calibri" w:hAnsi="Calibri" w:cs="Arial"/>
                <w:sz w:val="16"/>
              </w:rPr>
              <w:t>Kukes</w:t>
            </w:r>
            <w:proofErr w:type="spellEnd"/>
            <w:r w:rsidRPr="001D408B">
              <w:rPr>
                <w:rFonts w:ascii="Calibri" w:eastAsia="Calibri" w:hAnsi="Calibri" w:cs="Arial"/>
                <w:sz w:val="16"/>
              </w:rPr>
              <w:t xml:space="preserve">, </w:t>
            </w:r>
            <w:proofErr w:type="spellStart"/>
            <w:r w:rsidRPr="001D408B">
              <w:rPr>
                <w:rFonts w:ascii="Calibri" w:eastAsia="Calibri" w:hAnsi="Calibri" w:cs="Arial"/>
                <w:sz w:val="16"/>
              </w:rPr>
              <w:t>Lezhe</w:t>
            </w:r>
            <w:proofErr w:type="spellEnd"/>
            <w:r w:rsidRPr="001D408B">
              <w:rPr>
                <w:rFonts w:ascii="Calibri" w:eastAsia="Calibri" w:hAnsi="Calibri" w:cs="Arial"/>
                <w:sz w:val="16"/>
              </w:rPr>
              <w:t xml:space="preserve"> and </w:t>
            </w:r>
            <w:proofErr w:type="spellStart"/>
            <w:r w:rsidRPr="001D408B">
              <w:rPr>
                <w:rFonts w:ascii="Calibri" w:eastAsia="Calibri" w:hAnsi="Calibri" w:cs="Arial"/>
                <w:sz w:val="16"/>
              </w:rPr>
              <w:t>Pogradec</w:t>
            </w:r>
            <w:proofErr w:type="spellEnd"/>
            <w:r w:rsidRPr="001D408B">
              <w:rPr>
                <w:rFonts w:ascii="Calibri" w:eastAsia="Calibri" w:hAnsi="Calibri" w:cs="Arial"/>
                <w:sz w:val="16"/>
              </w:rPr>
              <w:t xml:space="preserve">. </w:t>
            </w:r>
          </w:p>
          <w:p w14:paraId="06911722"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Capacity development plan drafted </w:t>
            </w:r>
          </w:p>
          <w:p w14:paraId="07312508" w14:textId="77777777" w:rsidR="003F0E9C" w:rsidRPr="001D408B" w:rsidRDefault="003F0E9C" w:rsidP="003F0E9C">
            <w:pPr>
              <w:rPr>
                <w:rFonts w:ascii="Calibri" w:eastAsia="Calibri" w:hAnsi="Calibri" w:cs="Arial"/>
                <w:sz w:val="16"/>
              </w:rPr>
            </w:pPr>
            <w:r w:rsidRPr="001D408B">
              <w:rPr>
                <w:rFonts w:ascii="Calibri" w:eastAsia="Calibri" w:hAnsi="Calibri" w:cs="Arial"/>
                <w:sz w:val="16"/>
              </w:rPr>
              <w:t xml:space="preserve">42 police officers of </w:t>
            </w:r>
            <w:proofErr w:type="spellStart"/>
            <w:r w:rsidRPr="001D408B">
              <w:rPr>
                <w:rFonts w:ascii="Calibri" w:eastAsia="Calibri" w:hAnsi="Calibri" w:cs="Arial"/>
                <w:sz w:val="16"/>
              </w:rPr>
              <w:t>Kukes</w:t>
            </w:r>
            <w:proofErr w:type="spellEnd"/>
            <w:r w:rsidRPr="001D408B">
              <w:rPr>
                <w:rFonts w:ascii="Calibri" w:eastAsia="Calibri" w:hAnsi="Calibri" w:cs="Arial"/>
                <w:sz w:val="16"/>
              </w:rPr>
              <w:t xml:space="preserve"> LPD trained on addressing DV cases and risk assessment. </w:t>
            </w:r>
          </w:p>
          <w:p w14:paraId="036667CC" w14:textId="77777777" w:rsidR="003F0E9C" w:rsidRDefault="003F0E9C" w:rsidP="003F0E9C">
            <w:pPr>
              <w:rPr>
                <w:rFonts w:ascii="Calibri" w:eastAsia="Calibri" w:hAnsi="Calibri" w:cs="Arial"/>
                <w:sz w:val="16"/>
              </w:rPr>
            </w:pPr>
            <w:r w:rsidRPr="001D408B">
              <w:rPr>
                <w:rFonts w:ascii="Calibri" w:eastAsia="Calibri" w:hAnsi="Calibri" w:cs="Arial"/>
                <w:sz w:val="16"/>
              </w:rPr>
              <w:t xml:space="preserve">Interview Unit for minors and DV victims in LPD Elbasan created (works + equipment) and staff trained </w:t>
            </w:r>
          </w:p>
          <w:p w14:paraId="0AA89FF4" w14:textId="77777777" w:rsidR="003F0E9C" w:rsidRPr="00DF2663" w:rsidRDefault="003F0E9C" w:rsidP="003F0E9C">
            <w:pPr>
              <w:rPr>
                <w:rFonts w:ascii="Calibri" w:eastAsia="Calibri" w:hAnsi="Calibri" w:cs="Arial"/>
                <w:sz w:val="16"/>
              </w:rPr>
            </w:pPr>
            <w:r w:rsidRPr="00DF2663">
              <w:rPr>
                <w:rFonts w:ascii="Calibri" w:eastAsia="Calibri" w:hAnsi="Calibri" w:cs="Arial"/>
                <w:sz w:val="16"/>
              </w:rPr>
              <w:t xml:space="preserve">Referral mechanism established in </w:t>
            </w:r>
            <w:proofErr w:type="spellStart"/>
            <w:r w:rsidRPr="00DF2663">
              <w:rPr>
                <w:rFonts w:ascii="Calibri" w:eastAsia="Calibri" w:hAnsi="Calibri" w:cs="Arial"/>
                <w:sz w:val="16"/>
              </w:rPr>
              <w:t>Librazhd</w:t>
            </w:r>
            <w:proofErr w:type="spellEnd"/>
            <w:r w:rsidRPr="00DF2663">
              <w:rPr>
                <w:rFonts w:ascii="Calibri" w:eastAsia="Calibri" w:hAnsi="Calibri" w:cs="Arial"/>
                <w:sz w:val="16"/>
              </w:rPr>
              <w:t xml:space="preserve"> and reactivated in Peqin.72 CPOs and CIDs </w:t>
            </w:r>
            <w:r w:rsidRPr="00DF2663">
              <w:rPr>
                <w:rFonts w:ascii="Calibri" w:eastAsia="Calibri" w:hAnsi="Calibri" w:cs="Arial"/>
                <w:sz w:val="16"/>
              </w:rPr>
              <w:lastRenderedPageBreak/>
              <w:t xml:space="preserve">were trained on the legal amendments of the DV law and the risk assessment </w:t>
            </w:r>
          </w:p>
          <w:p w14:paraId="020D18E1" w14:textId="77777777" w:rsidR="003F0E9C" w:rsidRPr="00DF2663" w:rsidRDefault="003F0E9C" w:rsidP="003F0E9C">
            <w:pPr>
              <w:rPr>
                <w:rFonts w:ascii="Calibri" w:eastAsia="Calibri" w:hAnsi="Calibri" w:cs="Arial"/>
                <w:sz w:val="16"/>
              </w:rPr>
            </w:pPr>
            <w:r w:rsidRPr="00DF2663">
              <w:rPr>
                <w:rFonts w:ascii="Calibri" w:eastAsia="Calibri" w:hAnsi="Calibri" w:cs="Arial"/>
                <w:sz w:val="16"/>
              </w:rPr>
              <w:t xml:space="preserve">Interview Unit for minors and DV victims in LPD Elbasan created (works + equipment) and staff trained </w:t>
            </w:r>
          </w:p>
          <w:p w14:paraId="4B801CEB" w14:textId="77777777" w:rsidR="003F0E9C" w:rsidRPr="001D408B" w:rsidRDefault="003F0E9C" w:rsidP="003F0E9C">
            <w:pPr>
              <w:rPr>
                <w:rFonts w:ascii="Calibri" w:eastAsia="Calibri" w:hAnsi="Calibri" w:cs="Arial"/>
                <w:sz w:val="16"/>
              </w:rPr>
            </w:pPr>
          </w:p>
        </w:tc>
      </w:tr>
      <w:tr w:rsidR="003F0E9C" w:rsidRPr="001D408B" w14:paraId="0AC25387" w14:textId="77777777" w:rsidTr="003F0E9C">
        <w:trPr>
          <w:cantSplit/>
          <w:trHeight w:val="1610"/>
        </w:trPr>
        <w:tc>
          <w:tcPr>
            <w:tcW w:w="805" w:type="dxa"/>
            <w:tcBorders>
              <w:top w:val="single" w:sz="4" w:space="0" w:color="auto"/>
              <w:left w:val="single" w:sz="4" w:space="0" w:color="auto"/>
              <w:bottom w:val="single" w:sz="4" w:space="0" w:color="auto"/>
              <w:right w:val="single" w:sz="4" w:space="0" w:color="auto"/>
            </w:tcBorders>
            <w:vAlign w:val="center"/>
            <w:hideMark/>
          </w:tcPr>
          <w:p w14:paraId="615E263E" w14:textId="77777777" w:rsidR="003F0E9C" w:rsidRPr="001D408B" w:rsidRDefault="003F0E9C" w:rsidP="003F0E9C">
            <w:pPr>
              <w:spacing w:line="256" w:lineRule="auto"/>
              <w:ind w:right="26"/>
              <w:rPr>
                <w:rFonts w:ascii="Calibri" w:eastAsia="Calibri" w:hAnsi="Calibri" w:cs="Arial"/>
                <w:b/>
                <w:sz w:val="16"/>
              </w:rPr>
            </w:pPr>
            <w:r w:rsidRPr="001D408B">
              <w:rPr>
                <w:rFonts w:ascii="Calibri" w:eastAsia="Calibri" w:hAnsi="Calibri" w:cs="Arial"/>
                <w:b/>
                <w:sz w:val="16"/>
              </w:rPr>
              <w:lastRenderedPageBreak/>
              <w:t xml:space="preserve">Grants </w:t>
            </w:r>
          </w:p>
        </w:tc>
        <w:tc>
          <w:tcPr>
            <w:tcW w:w="2160" w:type="dxa"/>
            <w:tcBorders>
              <w:top w:val="single" w:sz="4" w:space="0" w:color="auto"/>
              <w:left w:val="single" w:sz="4" w:space="0" w:color="auto"/>
              <w:bottom w:val="single" w:sz="4" w:space="0" w:color="auto"/>
              <w:right w:val="single" w:sz="4" w:space="0" w:color="auto"/>
            </w:tcBorders>
          </w:tcPr>
          <w:p w14:paraId="73EE0AF0" w14:textId="77777777" w:rsidR="003F0E9C" w:rsidRPr="001D408B" w:rsidRDefault="003F0E9C" w:rsidP="003F0E9C">
            <w:pPr>
              <w:autoSpaceDE w:val="0"/>
              <w:autoSpaceDN w:val="0"/>
              <w:adjustRightInd w:val="0"/>
              <w:spacing w:after="0" w:line="240" w:lineRule="auto"/>
              <w:rPr>
                <w:rFonts w:ascii="Calibri" w:eastAsia="Times New Roman" w:hAnsi="Calibri" w:cs="Arial"/>
                <w:color w:val="000000"/>
                <w:sz w:val="16"/>
                <w:lang w:eastAsia="en-GB"/>
              </w:rPr>
            </w:pPr>
          </w:p>
          <w:p w14:paraId="0E26810B" w14:textId="77777777" w:rsidR="003F0E9C" w:rsidRPr="001D408B" w:rsidRDefault="003F0E9C" w:rsidP="003F0E9C">
            <w:pPr>
              <w:autoSpaceDE w:val="0"/>
              <w:autoSpaceDN w:val="0"/>
              <w:adjustRightInd w:val="0"/>
              <w:spacing w:after="0" w:line="240" w:lineRule="auto"/>
              <w:rPr>
                <w:rFonts w:ascii="Calibri" w:eastAsia="Times New Roman" w:hAnsi="Calibri" w:cs="Arial"/>
                <w:color w:val="000000"/>
                <w:sz w:val="16"/>
                <w:lang w:eastAsia="en-GB"/>
              </w:rPr>
            </w:pPr>
            <w:r w:rsidRPr="001D408B">
              <w:rPr>
                <w:rFonts w:ascii="Calibri" w:eastAsia="Times New Roman" w:hAnsi="Calibri" w:cs="Arial"/>
                <w:sz w:val="16"/>
                <w:lang w:eastAsia="sk-SK"/>
              </w:rPr>
              <w:t xml:space="preserve">Empower civil society organizations to embrace and implement the CP philosophy </w:t>
            </w:r>
            <w:r w:rsidRPr="001D408B">
              <w:rPr>
                <w:rFonts w:ascii="Calibri" w:eastAsia="Times New Roman" w:hAnsi="Calibri" w:cs="Times New Roman"/>
                <w:sz w:val="16"/>
                <w:lang w:eastAsia="en-GB"/>
              </w:rPr>
              <w:t>and support to combat DV</w:t>
            </w:r>
            <w:r w:rsidRPr="001D408B">
              <w:rPr>
                <w:rFonts w:ascii="Calibri" w:eastAsia="Times New Roman" w:hAnsi="Calibri" w:cs="Arial"/>
                <w:sz w:val="16"/>
                <w:lang w:eastAsia="sk-SK"/>
              </w:rPr>
              <w:t xml:space="preserve">. </w:t>
            </w:r>
          </w:p>
        </w:tc>
        <w:tc>
          <w:tcPr>
            <w:tcW w:w="5040" w:type="dxa"/>
            <w:tcBorders>
              <w:top w:val="single" w:sz="4" w:space="0" w:color="auto"/>
              <w:left w:val="single" w:sz="4" w:space="0" w:color="auto"/>
              <w:bottom w:val="single" w:sz="4" w:space="0" w:color="auto"/>
              <w:right w:val="single" w:sz="4" w:space="0" w:color="auto"/>
            </w:tcBorders>
          </w:tcPr>
          <w:p w14:paraId="76312D2E" w14:textId="77777777" w:rsidR="003F0E9C" w:rsidRPr="001D408B" w:rsidRDefault="003F0E9C" w:rsidP="003F0E9C">
            <w:pPr>
              <w:autoSpaceDE w:val="0"/>
              <w:autoSpaceDN w:val="0"/>
              <w:adjustRightInd w:val="0"/>
              <w:spacing w:line="256" w:lineRule="auto"/>
              <w:ind w:left="720"/>
              <w:rPr>
                <w:rFonts w:ascii="Calibri" w:eastAsia="Times New Roman" w:hAnsi="Calibri" w:cs="Arial"/>
                <w:color w:val="000000"/>
                <w:sz w:val="16"/>
                <w:lang w:eastAsia="en-GB"/>
              </w:rPr>
            </w:pPr>
          </w:p>
          <w:p w14:paraId="579F21AA" w14:textId="77777777" w:rsidR="003F0E9C" w:rsidRPr="001D408B" w:rsidRDefault="003F0E9C" w:rsidP="00C4287F">
            <w:pPr>
              <w:numPr>
                <w:ilvl w:val="0"/>
                <w:numId w:val="7"/>
              </w:numPr>
              <w:autoSpaceDE w:val="0"/>
              <w:autoSpaceDN w:val="0"/>
              <w:adjustRightInd w:val="0"/>
              <w:spacing w:after="0" w:line="256" w:lineRule="auto"/>
              <w:contextualSpacing/>
              <w:rPr>
                <w:rFonts w:ascii="Calibri" w:eastAsia="Times New Roman" w:hAnsi="Calibri" w:cs="Arial"/>
                <w:color w:val="000000"/>
                <w:sz w:val="16"/>
                <w:lang w:eastAsia="en-GB"/>
              </w:rPr>
            </w:pPr>
            <w:r w:rsidRPr="001D408B">
              <w:rPr>
                <w:rFonts w:ascii="Calibri" w:eastAsia="Times New Roman" w:hAnsi="Calibri" w:cs="Arial"/>
                <w:color w:val="000000"/>
                <w:sz w:val="16"/>
                <w:lang w:eastAsia="en-GB"/>
              </w:rPr>
              <w:t xml:space="preserve">Grants Scheme implemented as planned and scheduled </w:t>
            </w:r>
          </w:p>
          <w:p w14:paraId="0EDB5C97" w14:textId="77777777" w:rsidR="003F0E9C" w:rsidRPr="001D408B" w:rsidRDefault="003F0E9C" w:rsidP="003F0E9C">
            <w:pPr>
              <w:autoSpaceDE w:val="0"/>
              <w:autoSpaceDN w:val="0"/>
              <w:adjustRightInd w:val="0"/>
              <w:spacing w:after="0" w:line="256" w:lineRule="auto"/>
              <w:ind w:left="72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07BBA91" w14:textId="77777777" w:rsidR="003F0E9C" w:rsidRPr="001D408B" w:rsidRDefault="003F0E9C" w:rsidP="003F0E9C">
            <w:pPr>
              <w:widowControl w:val="0"/>
              <w:adjustRightInd w:val="0"/>
              <w:spacing w:line="256" w:lineRule="auto"/>
              <w:ind w:left="57"/>
              <w:textAlignment w:val="baseline"/>
              <w:rPr>
                <w:rFonts w:ascii="Calibri" w:eastAsia="Calibri" w:hAnsi="Calibri" w:cs="Arial"/>
                <w:sz w:val="16"/>
              </w:rPr>
            </w:pPr>
            <w:r w:rsidRPr="001D408B">
              <w:rPr>
                <w:rFonts w:ascii="Calibri" w:eastAsia="Calibri" w:hAnsi="Calibri" w:cs="Arial"/>
                <w:sz w:val="16"/>
              </w:rPr>
              <w:t>Grantees reports</w:t>
            </w:r>
          </w:p>
          <w:p w14:paraId="75B0F882" w14:textId="77777777" w:rsidR="003F0E9C" w:rsidRPr="001D408B" w:rsidRDefault="003F0E9C" w:rsidP="003F0E9C">
            <w:pPr>
              <w:widowControl w:val="0"/>
              <w:adjustRightInd w:val="0"/>
              <w:spacing w:line="256" w:lineRule="auto"/>
              <w:ind w:left="57"/>
              <w:textAlignment w:val="baseline"/>
              <w:rPr>
                <w:rFonts w:ascii="Calibri" w:eastAsia="Calibri" w:hAnsi="Calibri" w:cs="Arial"/>
                <w:sz w:val="16"/>
              </w:rPr>
            </w:pPr>
            <w:r w:rsidRPr="001D408B">
              <w:rPr>
                <w:rFonts w:ascii="Calibri" w:eastAsia="Calibri" w:hAnsi="Calibri" w:cs="Arial"/>
                <w:sz w:val="16"/>
              </w:rPr>
              <w:t>Program Reports</w:t>
            </w:r>
          </w:p>
          <w:p w14:paraId="213A7709" w14:textId="77777777" w:rsidR="003F0E9C" w:rsidRPr="001D408B" w:rsidRDefault="003F0E9C" w:rsidP="003F0E9C">
            <w:pPr>
              <w:widowControl w:val="0"/>
              <w:adjustRightInd w:val="0"/>
              <w:spacing w:line="256" w:lineRule="auto"/>
              <w:ind w:left="57"/>
              <w:textAlignment w:val="baseline"/>
              <w:rPr>
                <w:rFonts w:ascii="Calibri" w:eastAsia="Calibri" w:hAnsi="Calibri" w:cs="Arial"/>
                <w:sz w:val="16"/>
              </w:rPr>
            </w:pPr>
            <w:r w:rsidRPr="001D408B">
              <w:rPr>
                <w:rFonts w:ascii="Calibri" w:eastAsia="Calibri" w:hAnsi="Calibri" w:cs="Arial"/>
                <w:sz w:val="16"/>
              </w:rPr>
              <w:t>Surveys</w:t>
            </w:r>
          </w:p>
          <w:p w14:paraId="5AF545A5" w14:textId="77777777" w:rsidR="003F0E9C" w:rsidRPr="001D408B" w:rsidRDefault="003F0E9C" w:rsidP="003F0E9C">
            <w:pPr>
              <w:widowControl w:val="0"/>
              <w:adjustRightInd w:val="0"/>
              <w:spacing w:line="256" w:lineRule="auto"/>
              <w:ind w:left="57"/>
              <w:textAlignment w:val="baseline"/>
              <w:rPr>
                <w:rFonts w:ascii="Calibri" w:eastAsia="Calibri" w:hAnsi="Calibri" w:cs="Arial"/>
                <w:sz w:val="16"/>
              </w:rPr>
            </w:pPr>
            <w:r w:rsidRPr="001D408B">
              <w:rPr>
                <w:rFonts w:ascii="Calibri" w:eastAsia="Calibri" w:hAnsi="Calibri" w:cs="Arial"/>
                <w:sz w:val="16"/>
              </w:rPr>
              <w:t xml:space="preserve">ASP reports </w:t>
            </w:r>
          </w:p>
        </w:tc>
        <w:tc>
          <w:tcPr>
            <w:tcW w:w="2340" w:type="dxa"/>
            <w:tcBorders>
              <w:top w:val="single" w:sz="4" w:space="0" w:color="auto"/>
              <w:left w:val="single" w:sz="4" w:space="0" w:color="auto"/>
              <w:bottom w:val="single" w:sz="4" w:space="0" w:color="auto"/>
              <w:right w:val="single" w:sz="4" w:space="0" w:color="auto"/>
            </w:tcBorders>
            <w:hideMark/>
          </w:tcPr>
          <w:p w14:paraId="0E7DBFAF" w14:textId="77777777" w:rsidR="003F0E9C" w:rsidRPr="001D408B" w:rsidRDefault="003F0E9C" w:rsidP="003F0E9C">
            <w:pPr>
              <w:spacing w:line="256" w:lineRule="auto"/>
              <w:ind w:right="184"/>
              <w:rPr>
                <w:rFonts w:ascii="Calibri" w:eastAsia="Calibri" w:hAnsi="Calibri" w:cs="Arial"/>
                <w:sz w:val="16"/>
              </w:rPr>
            </w:pPr>
            <w:r w:rsidRPr="001D408B">
              <w:rPr>
                <w:rFonts w:ascii="Calibri" w:eastAsia="Calibri" w:hAnsi="Calibri" w:cs="Arial"/>
                <w:sz w:val="16"/>
              </w:rPr>
              <w:t xml:space="preserve">Fourth round 10 winners selected and contracted </w:t>
            </w:r>
          </w:p>
        </w:tc>
        <w:tc>
          <w:tcPr>
            <w:tcW w:w="3296" w:type="dxa"/>
            <w:tcBorders>
              <w:top w:val="single" w:sz="4" w:space="0" w:color="auto"/>
              <w:left w:val="single" w:sz="4" w:space="0" w:color="auto"/>
              <w:bottom w:val="single" w:sz="4" w:space="0" w:color="auto"/>
              <w:right w:val="single" w:sz="4" w:space="0" w:color="auto"/>
            </w:tcBorders>
          </w:tcPr>
          <w:p w14:paraId="092F4FE7" w14:textId="77777777" w:rsidR="003F0E9C" w:rsidRPr="001D408B" w:rsidRDefault="003F0E9C" w:rsidP="003F0E9C">
            <w:pPr>
              <w:spacing w:line="256" w:lineRule="auto"/>
              <w:ind w:right="184"/>
              <w:rPr>
                <w:rFonts w:ascii="Calibri" w:eastAsia="Calibri" w:hAnsi="Calibri" w:cs="Arial"/>
                <w:sz w:val="16"/>
              </w:rPr>
            </w:pPr>
            <w:r w:rsidRPr="001D408B">
              <w:rPr>
                <w:rFonts w:ascii="Calibri" w:eastAsia="Calibri" w:hAnsi="Calibri" w:cs="Arial"/>
                <w:sz w:val="16"/>
              </w:rPr>
              <w:t>55 grants’ contracts signed, covering 10 regions in Albania</w:t>
            </w:r>
          </w:p>
          <w:p w14:paraId="771914A6" w14:textId="77777777" w:rsidR="003F0E9C" w:rsidRPr="001D408B" w:rsidRDefault="003F0E9C" w:rsidP="003F0E9C">
            <w:pPr>
              <w:spacing w:line="256" w:lineRule="auto"/>
              <w:ind w:right="184"/>
              <w:rPr>
                <w:rFonts w:ascii="Calibri" w:eastAsia="Calibri" w:hAnsi="Calibri" w:cs="Arial"/>
                <w:sz w:val="16"/>
              </w:rPr>
            </w:pPr>
            <w:proofErr w:type="gramStart"/>
            <w:r w:rsidRPr="001D408B">
              <w:rPr>
                <w:rFonts w:ascii="Calibri" w:eastAsia="Calibri" w:hAnsi="Calibri" w:cs="Arial"/>
                <w:sz w:val="16"/>
              </w:rPr>
              <w:t>467,447</w:t>
            </w:r>
            <w:r w:rsidRPr="001D408B">
              <w:rPr>
                <w:rFonts w:ascii="Calibri" w:eastAsia="Calibri" w:hAnsi="Calibri" w:cs="Times New Roman"/>
              </w:rPr>
              <w:t xml:space="preserve"> </w:t>
            </w:r>
            <w:r w:rsidRPr="001D408B">
              <w:rPr>
                <w:rFonts w:ascii="Calibri" w:eastAsia="Calibri" w:hAnsi="Calibri" w:cs="Arial"/>
                <w:sz w:val="16"/>
              </w:rPr>
              <w:t xml:space="preserve"> Euro</w:t>
            </w:r>
            <w:proofErr w:type="gramEnd"/>
            <w:r w:rsidRPr="001D408B">
              <w:rPr>
                <w:rFonts w:ascii="Calibri" w:eastAsia="Calibri" w:hAnsi="Calibri" w:cs="Arial"/>
                <w:sz w:val="16"/>
              </w:rPr>
              <w:t xml:space="preserve"> contracted.</w:t>
            </w:r>
          </w:p>
          <w:p w14:paraId="183A2C4D" w14:textId="77777777" w:rsidR="003F0E9C" w:rsidRPr="001D408B" w:rsidRDefault="003F0E9C" w:rsidP="003F0E9C">
            <w:pPr>
              <w:spacing w:line="256" w:lineRule="auto"/>
              <w:ind w:right="184"/>
              <w:rPr>
                <w:rFonts w:ascii="Calibri" w:eastAsia="Calibri" w:hAnsi="Calibri" w:cs="Arial"/>
                <w:sz w:val="16"/>
              </w:rPr>
            </w:pPr>
          </w:p>
        </w:tc>
      </w:tr>
    </w:tbl>
    <w:p w14:paraId="453D7559" w14:textId="77777777" w:rsidR="008E7FD5" w:rsidRPr="00501867" w:rsidRDefault="008E7FD5" w:rsidP="008E7FD5">
      <w:pPr>
        <w:spacing w:after="0" w:line="240" w:lineRule="auto"/>
        <w:rPr>
          <w:rFonts w:ascii="Times New Roman" w:eastAsia="Times New Roman" w:hAnsi="Times New Roman" w:cs="Times New Roman"/>
          <w:sz w:val="24"/>
          <w:szCs w:val="24"/>
          <w:lang w:eastAsia="en-GB"/>
        </w:rPr>
      </w:pPr>
    </w:p>
    <w:p w14:paraId="61CBBA29" w14:textId="5960D1E1" w:rsidR="00C16E58" w:rsidRPr="00501867" w:rsidRDefault="00C16E58">
      <w:pPr>
        <w:rPr>
          <w:rFonts w:cstheme="minorHAnsi"/>
        </w:rPr>
      </w:pPr>
      <w:r w:rsidRPr="00501867">
        <w:rPr>
          <w:rFonts w:cstheme="minorHAnsi"/>
        </w:rPr>
        <w:br w:type="page"/>
      </w:r>
    </w:p>
    <w:p w14:paraId="452B940A" w14:textId="06B219DC" w:rsidR="00C16E58" w:rsidRPr="00501867" w:rsidRDefault="00C16E58" w:rsidP="007F6ECA">
      <w:pPr>
        <w:pStyle w:val="Heading1"/>
        <w:spacing w:after="100" w:afterAutospacing="1" w:line="20" w:lineRule="atLeast"/>
        <w:jc w:val="both"/>
      </w:pPr>
      <w:bookmarkStart w:id="17" w:name="_Toc66289286"/>
      <w:r w:rsidRPr="00501867">
        <w:lastRenderedPageBreak/>
        <w:t>Annex 2 Risk Matrix</w:t>
      </w:r>
      <w:bookmarkEnd w:id="17"/>
    </w:p>
    <w:tbl>
      <w:tblPr>
        <w:tblStyle w:val="ListTable3-Accent11"/>
        <w:tblW w:w="14395" w:type="dxa"/>
        <w:tblLayout w:type="fixed"/>
        <w:tblLook w:val="0420" w:firstRow="1" w:lastRow="0" w:firstColumn="0" w:lastColumn="0" w:noHBand="0" w:noVBand="1"/>
      </w:tblPr>
      <w:tblGrid>
        <w:gridCol w:w="445"/>
        <w:gridCol w:w="5760"/>
        <w:gridCol w:w="992"/>
        <w:gridCol w:w="1079"/>
        <w:gridCol w:w="6119"/>
      </w:tblGrid>
      <w:tr w:rsidR="00C16E58" w:rsidRPr="00501867" w14:paraId="47C9B6C8" w14:textId="77777777" w:rsidTr="008B4101">
        <w:trPr>
          <w:cnfStyle w:val="100000000000" w:firstRow="1" w:lastRow="0" w:firstColumn="0" w:lastColumn="0" w:oddVBand="0" w:evenVBand="0" w:oddHBand="0" w:evenHBand="0" w:firstRowFirstColumn="0" w:firstRowLastColumn="0" w:lastRowFirstColumn="0" w:lastRowLastColumn="0"/>
          <w:trHeight w:val="737"/>
        </w:trPr>
        <w:tc>
          <w:tcPr>
            <w:tcW w:w="445" w:type="dxa"/>
          </w:tcPr>
          <w:p w14:paraId="33DB14A2" w14:textId="77777777" w:rsidR="00C16E58" w:rsidRPr="00501867" w:rsidRDefault="00C16E58" w:rsidP="008B4101">
            <w:pPr>
              <w:rPr>
                <w:b w:val="0"/>
                <w:sz w:val="20"/>
                <w:szCs w:val="20"/>
                <w:lang w:val="en-US"/>
              </w:rPr>
            </w:pPr>
          </w:p>
        </w:tc>
        <w:tc>
          <w:tcPr>
            <w:tcW w:w="5760" w:type="dxa"/>
            <w:vAlign w:val="center"/>
          </w:tcPr>
          <w:p w14:paraId="76B34BE3" w14:textId="77777777" w:rsidR="00C16E58" w:rsidRPr="00501867" w:rsidRDefault="00C16E58" w:rsidP="008B4101">
            <w:pPr>
              <w:jc w:val="center"/>
              <w:rPr>
                <w:b w:val="0"/>
                <w:sz w:val="20"/>
                <w:szCs w:val="20"/>
                <w:lang w:val="en-US"/>
              </w:rPr>
            </w:pPr>
            <w:r w:rsidRPr="00501867">
              <w:rPr>
                <w:sz w:val="20"/>
                <w:szCs w:val="20"/>
                <w:lang w:val="en-US"/>
              </w:rPr>
              <w:t>Risk Factor</w:t>
            </w:r>
          </w:p>
          <w:p w14:paraId="577336C7" w14:textId="77777777" w:rsidR="00C16E58" w:rsidRPr="00501867" w:rsidRDefault="00C16E58" w:rsidP="008B4101">
            <w:pPr>
              <w:jc w:val="center"/>
              <w:rPr>
                <w:b w:val="0"/>
                <w:sz w:val="20"/>
                <w:szCs w:val="20"/>
                <w:lang w:val="en-US"/>
              </w:rPr>
            </w:pPr>
            <w:r w:rsidRPr="00501867">
              <w:rPr>
                <w:sz w:val="20"/>
                <w:szCs w:val="20"/>
                <w:lang w:val="en-US"/>
              </w:rPr>
              <w:t>(security, political, operational , financial, reputational)</w:t>
            </w:r>
          </w:p>
        </w:tc>
        <w:tc>
          <w:tcPr>
            <w:tcW w:w="992" w:type="dxa"/>
            <w:vAlign w:val="center"/>
          </w:tcPr>
          <w:p w14:paraId="7A095F1C" w14:textId="77777777" w:rsidR="00C16E58" w:rsidRPr="00501867" w:rsidRDefault="00C16E58" w:rsidP="008B4101">
            <w:pPr>
              <w:jc w:val="center"/>
              <w:rPr>
                <w:b w:val="0"/>
                <w:sz w:val="20"/>
                <w:szCs w:val="20"/>
                <w:lang w:val="en-US"/>
              </w:rPr>
            </w:pPr>
            <w:r w:rsidRPr="00501867">
              <w:rPr>
                <w:sz w:val="20"/>
                <w:szCs w:val="20"/>
                <w:lang w:val="en-US"/>
              </w:rPr>
              <w:t>Impact</w:t>
            </w:r>
          </w:p>
        </w:tc>
        <w:tc>
          <w:tcPr>
            <w:tcW w:w="1079" w:type="dxa"/>
            <w:vAlign w:val="center"/>
          </w:tcPr>
          <w:p w14:paraId="5492A7D0" w14:textId="77777777" w:rsidR="00C16E58" w:rsidRPr="00501867" w:rsidRDefault="00C16E58" w:rsidP="008B4101">
            <w:pPr>
              <w:jc w:val="center"/>
              <w:rPr>
                <w:b w:val="0"/>
                <w:sz w:val="20"/>
                <w:szCs w:val="20"/>
                <w:lang w:val="en-US"/>
              </w:rPr>
            </w:pPr>
            <w:r w:rsidRPr="00501867">
              <w:rPr>
                <w:sz w:val="20"/>
                <w:szCs w:val="20"/>
                <w:lang w:val="en-US"/>
              </w:rPr>
              <w:t>Likelihood</w:t>
            </w:r>
          </w:p>
        </w:tc>
        <w:tc>
          <w:tcPr>
            <w:tcW w:w="6119" w:type="dxa"/>
            <w:vAlign w:val="center"/>
          </w:tcPr>
          <w:p w14:paraId="193CAD1B" w14:textId="77777777" w:rsidR="00C16E58" w:rsidRPr="00501867" w:rsidRDefault="00C16E58" w:rsidP="008B4101">
            <w:pPr>
              <w:jc w:val="center"/>
              <w:rPr>
                <w:b w:val="0"/>
                <w:sz w:val="20"/>
                <w:szCs w:val="20"/>
                <w:lang w:val="en-US"/>
              </w:rPr>
            </w:pPr>
            <w:r w:rsidRPr="00501867">
              <w:rPr>
                <w:sz w:val="20"/>
                <w:szCs w:val="20"/>
                <w:lang w:val="en-US"/>
              </w:rPr>
              <w:t>Mitigation Strategy and Responsibilities</w:t>
            </w:r>
          </w:p>
        </w:tc>
      </w:tr>
      <w:tr w:rsidR="00C16E58" w:rsidRPr="00501867" w14:paraId="6A94BF8D"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2075E58F" w14:textId="77777777" w:rsidR="00C16E58" w:rsidRPr="00501867" w:rsidRDefault="00C16E58" w:rsidP="008B4101">
            <w:pPr>
              <w:rPr>
                <w:sz w:val="20"/>
                <w:szCs w:val="20"/>
                <w:lang w:val="en-US"/>
              </w:rPr>
            </w:pPr>
          </w:p>
        </w:tc>
        <w:tc>
          <w:tcPr>
            <w:tcW w:w="13950" w:type="dxa"/>
            <w:gridSpan w:val="4"/>
            <w:shd w:val="clear" w:color="auto" w:fill="DBE5F1" w:themeFill="accent1" w:themeFillTint="33"/>
          </w:tcPr>
          <w:p w14:paraId="65F45CB0" w14:textId="77777777" w:rsidR="00C16E58" w:rsidRPr="00501867" w:rsidRDefault="00C16E58" w:rsidP="008B4101">
            <w:pPr>
              <w:rPr>
                <w:b/>
                <w:sz w:val="20"/>
                <w:szCs w:val="20"/>
                <w:lang w:val="en-US"/>
              </w:rPr>
            </w:pPr>
            <w:r w:rsidRPr="00501867">
              <w:rPr>
                <w:b/>
                <w:sz w:val="20"/>
                <w:szCs w:val="20"/>
                <w:lang w:val="en-US"/>
              </w:rPr>
              <w:t>High-level buy in</w:t>
            </w:r>
          </w:p>
        </w:tc>
      </w:tr>
      <w:tr w:rsidR="00C16E58" w:rsidRPr="00501867" w14:paraId="18737551" w14:textId="77777777" w:rsidTr="008B4101">
        <w:tc>
          <w:tcPr>
            <w:tcW w:w="445" w:type="dxa"/>
          </w:tcPr>
          <w:p w14:paraId="6785687A" w14:textId="77777777" w:rsidR="00C16E58" w:rsidRPr="00501867" w:rsidRDefault="00C16E58" w:rsidP="008B4101">
            <w:pPr>
              <w:rPr>
                <w:sz w:val="20"/>
                <w:szCs w:val="20"/>
                <w:lang w:val="en-US"/>
              </w:rPr>
            </w:pPr>
            <w:r w:rsidRPr="00501867">
              <w:rPr>
                <w:sz w:val="20"/>
                <w:szCs w:val="20"/>
                <w:lang w:val="en-US"/>
              </w:rPr>
              <w:t>1</w:t>
            </w:r>
          </w:p>
        </w:tc>
        <w:tc>
          <w:tcPr>
            <w:tcW w:w="5760" w:type="dxa"/>
          </w:tcPr>
          <w:p w14:paraId="0405EB83" w14:textId="77777777" w:rsidR="00C16E58" w:rsidRPr="00501867" w:rsidRDefault="00C16E58" w:rsidP="008B4101">
            <w:pPr>
              <w:rPr>
                <w:sz w:val="20"/>
                <w:szCs w:val="20"/>
                <w:lang w:val="en-US"/>
              </w:rPr>
            </w:pPr>
            <w:r w:rsidRPr="00501867">
              <w:rPr>
                <w:sz w:val="20"/>
                <w:szCs w:val="20"/>
                <w:lang w:val="en-US"/>
              </w:rPr>
              <w:t>Overburdened national partners / lack of resilience</w:t>
            </w:r>
          </w:p>
          <w:p w14:paraId="7228B63C" w14:textId="77777777" w:rsidR="00C16E58" w:rsidRPr="00501867" w:rsidRDefault="00C16E58" w:rsidP="008B4101">
            <w:pPr>
              <w:rPr>
                <w:sz w:val="20"/>
                <w:szCs w:val="20"/>
                <w:lang w:val="en-US"/>
              </w:rPr>
            </w:pPr>
          </w:p>
          <w:p w14:paraId="62DFA010" w14:textId="64DF7271" w:rsidR="00962CA2" w:rsidRPr="00501867" w:rsidRDefault="00962CA2" w:rsidP="00C4287F">
            <w:pPr>
              <w:numPr>
                <w:ilvl w:val="0"/>
                <w:numId w:val="9"/>
              </w:numPr>
              <w:rPr>
                <w:sz w:val="20"/>
                <w:szCs w:val="20"/>
                <w:lang w:val="en-US"/>
              </w:rPr>
            </w:pPr>
            <w:r w:rsidRPr="00501867">
              <w:rPr>
                <w:sz w:val="20"/>
                <w:szCs w:val="20"/>
                <w:lang w:val="en-US"/>
              </w:rPr>
              <w:t>Political unrest especially during the pre-election period</w:t>
            </w:r>
          </w:p>
          <w:p w14:paraId="1EE41E19" w14:textId="5945B939" w:rsidR="00C16E58" w:rsidRPr="00501867" w:rsidRDefault="00C16E58" w:rsidP="00C4287F">
            <w:pPr>
              <w:numPr>
                <w:ilvl w:val="0"/>
                <w:numId w:val="9"/>
              </w:numPr>
              <w:rPr>
                <w:sz w:val="20"/>
                <w:szCs w:val="20"/>
                <w:lang w:val="en-US"/>
              </w:rPr>
            </w:pPr>
            <w:r w:rsidRPr="00501867">
              <w:rPr>
                <w:sz w:val="20"/>
                <w:szCs w:val="20"/>
                <w:lang w:val="en-US"/>
              </w:rPr>
              <w:t>Excessive demands of national partners results in them losing interest or willingness to participate in program</w:t>
            </w:r>
          </w:p>
          <w:p w14:paraId="30637A20" w14:textId="77777777" w:rsidR="00C16E58" w:rsidRPr="00501867" w:rsidRDefault="00C16E58" w:rsidP="00C4287F">
            <w:pPr>
              <w:numPr>
                <w:ilvl w:val="0"/>
                <w:numId w:val="9"/>
              </w:numPr>
              <w:rPr>
                <w:sz w:val="20"/>
                <w:szCs w:val="20"/>
                <w:lang w:val="en-US"/>
              </w:rPr>
            </w:pPr>
            <w:r w:rsidRPr="00501867">
              <w:rPr>
                <w:sz w:val="20"/>
                <w:szCs w:val="20"/>
                <w:lang w:val="en-US"/>
              </w:rPr>
              <w:t>Other demands results in low priority of community policing</w:t>
            </w:r>
          </w:p>
          <w:p w14:paraId="7350FDAE" w14:textId="77777777" w:rsidR="00C16E58" w:rsidRPr="00501867" w:rsidRDefault="00C16E58" w:rsidP="00C4287F">
            <w:pPr>
              <w:numPr>
                <w:ilvl w:val="0"/>
                <w:numId w:val="9"/>
              </w:numPr>
              <w:rPr>
                <w:sz w:val="20"/>
                <w:szCs w:val="20"/>
                <w:lang w:val="en-US"/>
              </w:rPr>
            </w:pPr>
            <w:r w:rsidRPr="00501867">
              <w:rPr>
                <w:sz w:val="20"/>
                <w:szCs w:val="20"/>
                <w:lang w:val="en-US"/>
              </w:rPr>
              <w:t xml:space="preserve">National counterparts may not be able to operate at the speed desired of the PMT to design and set up specific activities within the program streams </w:t>
            </w:r>
          </w:p>
          <w:p w14:paraId="0520F72C" w14:textId="77777777" w:rsidR="00C16E58" w:rsidRPr="00501867" w:rsidRDefault="00C16E58" w:rsidP="00C4287F">
            <w:pPr>
              <w:numPr>
                <w:ilvl w:val="0"/>
                <w:numId w:val="9"/>
              </w:numPr>
              <w:rPr>
                <w:sz w:val="20"/>
                <w:szCs w:val="20"/>
                <w:lang w:val="en-US"/>
              </w:rPr>
            </w:pPr>
            <w:r w:rsidRPr="00501867">
              <w:rPr>
                <w:sz w:val="20"/>
                <w:szCs w:val="20"/>
                <w:lang w:val="en-US"/>
              </w:rPr>
              <w:t>Pressure by senior leadership to produce results within unreasonable timeframes (including pressure focusing on outputs, rather than outcomes)</w:t>
            </w:r>
          </w:p>
        </w:tc>
        <w:tc>
          <w:tcPr>
            <w:tcW w:w="992" w:type="dxa"/>
          </w:tcPr>
          <w:p w14:paraId="5CB7094E"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74ECE99F"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3FCB755E" w14:textId="77777777" w:rsidR="00C16E58" w:rsidRPr="00501867" w:rsidRDefault="00C16E58" w:rsidP="00C4287F">
            <w:pPr>
              <w:numPr>
                <w:ilvl w:val="0"/>
                <w:numId w:val="11"/>
              </w:numPr>
              <w:rPr>
                <w:sz w:val="20"/>
                <w:szCs w:val="20"/>
                <w:lang w:val="en-US"/>
              </w:rPr>
            </w:pPr>
            <w:r w:rsidRPr="00501867">
              <w:rPr>
                <w:sz w:val="20"/>
                <w:szCs w:val="20"/>
                <w:lang w:val="en-US"/>
              </w:rPr>
              <w:t>Pay attention to specific local deadlines or other demands</w:t>
            </w:r>
          </w:p>
          <w:p w14:paraId="7B6273AE" w14:textId="77777777" w:rsidR="00C16E58" w:rsidRPr="00501867" w:rsidRDefault="00C16E58" w:rsidP="00C4287F">
            <w:pPr>
              <w:numPr>
                <w:ilvl w:val="0"/>
                <w:numId w:val="11"/>
              </w:numPr>
              <w:rPr>
                <w:sz w:val="20"/>
                <w:szCs w:val="20"/>
                <w:lang w:val="en-US"/>
              </w:rPr>
            </w:pPr>
            <w:r w:rsidRPr="00501867">
              <w:rPr>
                <w:sz w:val="20"/>
                <w:szCs w:val="20"/>
                <w:lang w:val="en-US"/>
              </w:rPr>
              <w:t>Use existing local systems and procedures (i.e. monitoring systems, rather than setting up parallel structures)</w:t>
            </w:r>
          </w:p>
          <w:p w14:paraId="0AFCE6EE" w14:textId="0D2DA9FD" w:rsidR="00C16E58" w:rsidRPr="00501867" w:rsidRDefault="00C16E58" w:rsidP="00C4287F">
            <w:pPr>
              <w:numPr>
                <w:ilvl w:val="0"/>
                <w:numId w:val="11"/>
              </w:numPr>
              <w:rPr>
                <w:sz w:val="20"/>
                <w:szCs w:val="20"/>
                <w:lang w:val="en-US"/>
              </w:rPr>
            </w:pPr>
            <w:proofErr w:type="spellStart"/>
            <w:r w:rsidRPr="00501867">
              <w:rPr>
                <w:sz w:val="20"/>
                <w:szCs w:val="20"/>
                <w:lang w:val="en-US"/>
              </w:rPr>
              <w:t>Sida</w:t>
            </w:r>
            <w:proofErr w:type="spellEnd"/>
            <w:r w:rsidRPr="00501867">
              <w:rPr>
                <w:sz w:val="20"/>
                <w:szCs w:val="20"/>
                <w:lang w:val="en-US"/>
              </w:rPr>
              <w:t>/PMT to ensure that international community is communicating and cooperating with each other and ensure common interest and objectives in community policing</w:t>
            </w:r>
          </w:p>
          <w:p w14:paraId="2333F0BC" w14:textId="77777777" w:rsidR="00C16E58" w:rsidRPr="00501867" w:rsidRDefault="00C16E58" w:rsidP="00C4287F">
            <w:pPr>
              <w:numPr>
                <w:ilvl w:val="0"/>
                <w:numId w:val="11"/>
              </w:numPr>
              <w:rPr>
                <w:sz w:val="20"/>
                <w:szCs w:val="20"/>
                <w:lang w:val="en-US"/>
              </w:rPr>
            </w:pPr>
            <w:r w:rsidRPr="00501867">
              <w:rPr>
                <w:sz w:val="20"/>
                <w:szCs w:val="20"/>
                <w:lang w:val="en-US"/>
              </w:rPr>
              <w:t xml:space="preserve">Capitalize on the demonstrated interest from senior </w:t>
            </w:r>
            <w:proofErr w:type="spellStart"/>
            <w:r w:rsidRPr="00501867">
              <w:rPr>
                <w:sz w:val="20"/>
                <w:szCs w:val="20"/>
                <w:lang w:val="en-US"/>
              </w:rPr>
              <w:t>MoI</w:t>
            </w:r>
            <w:proofErr w:type="spellEnd"/>
            <w:r w:rsidRPr="00501867">
              <w:rPr>
                <w:sz w:val="20"/>
                <w:szCs w:val="20"/>
                <w:lang w:val="en-US"/>
              </w:rPr>
              <w:t xml:space="preserve"> and ASP leadership in the program</w:t>
            </w:r>
          </w:p>
          <w:p w14:paraId="1AA71F96" w14:textId="77777777" w:rsidR="00C16E58" w:rsidRPr="00501867" w:rsidRDefault="00C16E58" w:rsidP="00C4287F">
            <w:pPr>
              <w:numPr>
                <w:ilvl w:val="0"/>
                <w:numId w:val="11"/>
              </w:numPr>
              <w:rPr>
                <w:sz w:val="20"/>
                <w:szCs w:val="20"/>
                <w:lang w:val="en-US"/>
              </w:rPr>
            </w:pPr>
            <w:r w:rsidRPr="00501867">
              <w:rPr>
                <w:sz w:val="20"/>
                <w:szCs w:val="20"/>
                <w:lang w:val="en-US"/>
              </w:rPr>
              <w:t xml:space="preserve">PMT to ensure sensitization across senior </w:t>
            </w:r>
            <w:proofErr w:type="spellStart"/>
            <w:r w:rsidRPr="00501867">
              <w:rPr>
                <w:sz w:val="20"/>
                <w:szCs w:val="20"/>
                <w:lang w:val="en-US"/>
              </w:rPr>
              <w:t>MoI</w:t>
            </w:r>
            <w:proofErr w:type="spellEnd"/>
            <w:r w:rsidRPr="00501867">
              <w:rPr>
                <w:sz w:val="20"/>
                <w:szCs w:val="20"/>
                <w:lang w:val="en-US"/>
              </w:rPr>
              <w:t xml:space="preserve"> and ASP leadership of the program work plan and estimated timelines</w:t>
            </w:r>
          </w:p>
        </w:tc>
      </w:tr>
      <w:tr w:rsidR="00C16E58" w:rsidRPr="00501867" w14:paraId="699ECDD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20686444" w14:textId="77777777" w:rsidR="00C16E58" w:rsidRPr="00501867" w:rsidRDefault="00C16E58" w:rsidP="008B4101">
            <w:pPr>
              <w:rPr>
                <w:sz w:val="20"/>
                <w:szCs w:val="20"/>
                <w:lang w:val="en-US"/>
              </w:rPr>
            </w:pPr>
            <w:r w:rsidRPr="00501867">
              <w:rPr>
                <w:sz w:val="20"/>
                <w:szCs w:val="20"/>
                <w:lang w:val="en-US"/>
              </w:rPr>
              <w:t>2</w:t>
            </w:r>
          </w:p>
        </w:tc>
        <w:tc>
          <w:tcPr>
            <w:tcW w:w="5760" w:type="dxa"/>
          </w:tcPr>
          <w:p w14:paraId="5FDB5540" w14:textId="77777777" w:rsidR="00C16E58" w:rsidRPr="00501867" w:rsidRDefault="00C16E58" w:rsidP="008B4101">
            <w:pPr>
              <w:rPr>
                <w:sz w:val="20"/>
                <w:szCs w:val="20"/>
                <w:lang w:val="en-US"/>
              </w:rPr>
            </w:pPr>
            <w:r w:rsidRPr="00501867">
              <w:rPr>
                <w:sz w:val="20"/>
                <w:szCs w:val="20"/>
                <w:lang w:val="en-US"/>
              </w:rPr>
              <w:t>Lack of, or unwillingness of, stakeholders to participate and cooperate</w:t>
            </w:r>
          </w:p>
          <w:p w14:paraId="7C625C33" w14:textId="77777777" w:rsidR="00C16E58" w:rsidRPr="00501867" w:rsidRDefault="00C16E58" w:rsidP="008B4101">
            <w:pPr>
              <w:rPr>
                <w:sz w:val="20"/>
                <w:szCs w:val="20"/>
                <w:lang w:val="en-US"/>
              </w:rPr>
            </w:pPr>
          </w:p>
          <w:p w14:paraId="64781C91" w14:textId="77777777" w:rsidR="00C16E58" w:rsidRPr="00501867" w:rsidRDefault="00C16E58" w:rsidP="00C4287F">
            <w:pPr>
              <w:numPr>
                <w:ilvl w:val="0"/>
                <w:numId w:val="10"/>
              </w:numPr>
              <w:rPr>
                <w:sz w:val="20"/>
                <w:szCs w:val="20"/>
                <w:lang w:val="en-US"/>
              </w:rPr>
            </w:pPr>
            <w:r w:rsidRPr="00501867">
              <w:rPr>
                <w:sz w:val="20"/>
                <w:szCs w:val="20"/>
                <w:lang w:val="en-US"/>
              </w:rPr>
              <w:t>Resistance or mistrust from communities and local government / decentralized institutions to cooperate with police</w:t>
            </w:r>
          </w:p>
          <w:p w14:paraId="6EECD33F" w14:textId="77777777" w:rsidR="00C16E58" w:rsidRPr="00501867" w:rsidRDefault="00C16E58" w:rsidP="00C4287F">
            <w:pPr>
              <w:numPr>
                <w:ilvl w:val="0"/>
                <w:numId w:val="10"/>
              </w:numPr>
              <w:rPr>
                <w:sz w:val="20"/>
                <w:szCs w:val="20"/>
                <w:lang w:val="en-US"/>
              </w:rPr>
            </w:pPr>
            <w:r w:rsidRPr="00501867">
              <w:rPr>
                <w:sz w:val="20"/>
                <w:szCs w:val="20"/>
                <w:lang w:val="en-US"/>
              </w:rPr>
              <w:t>Partners within the regions do not feel they are part of a process</w:t>
            </w:r>
          </w:p>
          <w:p w14:paraId="0E70F94C" w14:textId="77777777" w:rsidR="00C16E58" w:rsidRPr="00501867" w:rsidRDefault="00C16E58" w:rsidP="008B4101">
            <w:pPr>
              <w:ind w:left="360"/>
              <w:rPr>
                <w:sz w:val="20"/>
                <w:szCs w:val="20"/>
                <w:lang w:val="en-US"/>
              </w:rPr>
            </w:pPr>
          </w:p>
        </w:tc>
        <w:tc>
          <w:tcPr>
            <w:tcW w:w="992" w:type="dxa"/>
          </w:tcPr>
          <w:p w14:paraId="1F18912F" w14:textId="77777777" w:rsidR="00C16E58" w:rsidRPr="00501867" w:rsidRDefault="00C16E58" w:rsidP="008B4101">
            <w:pPr>
              <w:jc w:val="center"/>
              <w:rPr>
                <w:sz w:val="20"/>
                <w:szCs w:val="20"/>
                <w:lang w:val="en-US"/>
              </w:rPr>
            </w:pPr>
            <w:r w:rsidRPr="00501867">
              <w:rPr>
                <w:sz w:val="20"/>
                <w:szCs w:val="20"/>
                <w:lang w:val="en-US"/>
              </w:rPr>
              <w:t>Low</w:t>
            </w:r>
          </w:p>
        </w:tc>
        <w:tc>
          <w:tcPr>
            <w:tcW w:w="1079" w:type="dxa"/>
          </w:tcPr>
          <w:p w14:paraId="0C8670E0"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1CA4E8B7" w14:textId="77777777" w:rsidR="00C16E58" w:rsidRPr="00501867" w:rsidRDefault="00C16E58" w:rsidP="00C4287F">
            <w:pPr>
              <w:numPr>
                <w:ilvl w:val="0"/>
                <w:numId w:val="13"/>
              </w:numPr>
              <w:rPr>
                <w:sz w:val="20"/>
                <w:szCs w:val="20"/>
                <w:lang w:val="en-US"/>
              </w:rPr>
            </w:pPr>
            <w:r w:rsidRPr="00501867">
              <w:rPr>
                <w:sz w:val="20"/>
                <w:szCs w:val="20"/>
                <w:lang w:val="en-US"/>
              </w:rPr>
              <w:t>Ensure transparent processes and encourage local partners to actively participate</w:t>
            </w:r>
          </w:p>
          <w:p w14:paraId="7D8075D1" w14:textId="77777777" w:rsidR="00C16E58" w:rsidRPr="00501867" w:rsidRDefault="00C16E58" w:rsidP="00C4287F">
            <w:pPr>
              <w:numPr>
                <w:ilvl w:val="0"/>
                <w:numId w:val="13"/>
              </w:numPr>
              <w:rPr>
                <w:sz w:val="20"/>
                <w:szCs w:val="20"/>
                <w:lang w:val="en-US"/>
              </w:rPr>
            </w:pPr>
            <w:r w:rsidRPr="00501867">
              <w:rPr>
                <w:sz w:val="20"/>
                <w:szCs w:val="20"/>
                <w:lang w:val="en-US"/>
              </w:rPr>
              <w:t>Support for partnership approaches can be developed with the relevant line ministries (advocacy and liaison)</w:t>
            </w:r>
          </w:p>
          <w:p w14:paraId="4434BBC0" w14:textId="77777777" w:rsidR="00C16E58" w:rsidRPr="00501867" w:rsidRDefault="00C16E58" w:rsidP="00C4287F">
            <w:pPr>
              <w:numPr>
                <w:ilvl w:val="0"/>
                <w:numId w:val="13"/>
              </w:numPr>
              <w:rPr>
                <w:sz w:val="20"/>
                <w:szCs w:val="20"/>
                <w:lang w:val="en-US"/>
              </w:rPr>
            </w:pPr>
            <w:r w:rsidRPr="00501867">
              <w:rPr>
                <w:sz w:val="20"/>
                <w:szCs w:val="20"/>
                <w:lang w:val="en-US"/>
              </w:rPr>
              <w:t>Risk management matrix and development of mitigating strategies is carried out collectively by the SC</w:t>
            </w:r>
          </w:p>
          <w:p w14:paraId="36139316" w14:textId="77777777" w:rsidR="00C16E58" w:rsidRPr="00501867" w:rsidRDefault="00C16E58" w:rsidP="00C4287F">
            <w:pPr>
              <w:numPr>
                <w:ilvl w:val="0"/>
                <w:numId w:val="13"/>
              </w:numPr>
              <w:rPr>
                <w:sz w:val="20"/>
                <w:szCs w:val="20"/>
                <w:lang w:val="en-US"/>
              </w:rPr>
            </w:pPr>
            <w:r w:rsidRPr="00501867">
              <w:rPr>
                <w:sz w:val="20"/>
                <w:szCs w:val="20"/>
                <w:lang w:val="en-US"/>
              </w:rPr>
              <w:t>Capitalize on the excellent partnerships developed during the first phase of the program</w:t>
            </w:r>
          </w:p>
          <w:p w14:paraId="27FE80C5" w14:textId="77777777" w:rsidR="00C16E58" w:rsidRPr="00501867" w:rsidRDefault="00C16E58" w:rsidP="008B4101">
            <w:pPr>
              <w:rPr>
                <w:sz w:val="20"/>
                <w:szCs w:val="20"/>
                <w:lang w:val="en-US"/>
              </w:rPr>
            </w:pPr>
          </w:p>
        </w:tc>
      </w:tr>
      <w:tr w:rsidR="00C16E58" w:rsidRPr="00501867" w14:paraId="1BD6C984" w14:textId="77777777" w:rsidTr="008B4101">
        <w:trPr>
          <w:trHeight w:val="1196"/>
        </w:trPr>
        <w:tc>
          <w:tcPr>
            <w:tcW w:w="445" w:type="dxa"/>
          </w:tcPr>
          <w:p w14:paraId="0C4CC8B8" w14:textId="77777777" w:rsidR="00C16E58" w:rsidRPr="00501867" w:rsidRDefault="00C16E58" w:rsidP="008B4101">
            <w:pPr>
              <w:rPr>
                <w:sz w:val="20"/>
                <w:szCs w:val="20"/>
                <w:lang w:val="en-US"/>
              </w:rPr>
            </w:pPr>
            <w:r w:rsidRPr="00501867">
              <w:rPr>
                <w:sz w:val="20"/>
                <w:szCs w:val="20"/>
                <w:lang w:val="en-US"/>
              </w:rPr>
              <w:t>3</w:t>
            </w:r>
          </w:p>
        </w:tc>
        <w:tc>
          <w:tcPr>
            <w:tcW w:w="5760" w:type="dxa"/>
          </w:tcPr>
          <w:p w14:paraId="78BCF31D" w14:textId="77777777" w:rsidR="00C16E58" w:rsidRPr="00501867" w:rsidRDefault="00C16E58" w:rsidP="008B4101">
            <w:pPr>
              <w:rPr>
                <w:sz w:val="20"/>
                <w:szCs w:val="20"/>
                <w:lang w:val="en-US"/>
              </w:rPr>
            </w:pPr>
            <w:r w:rsidRPr="00501867">
              <w:rPr>
                <w:sz w:val="20"/>
                <w:szCs w:val="20"/>
                <w:lang w:val="en-US"/>
              </w:rPr>
              <w:t xml:space="preserve">Major reshuffle of key police personnel </w:t>
            </w:r>
          </w:p>
          <w:p w14:paraId="03C78930" w14:textId="77777777" w:rsidR="00C16E58" w:rsidRPr="00501867" w:rsidRDefault="00C16E58" w:rsidP="008B4101">
            <w:pPr>
              <w:rPr>
                <w:sz w:val="20"/>
                <w:szCs w:val="20"/>
                <w:lang w:val="en-US"/>
              </w:rPr>
            </w:pPr>
          </w:p>
          <w:p w14:paraId="18E6AE69" w14:textId="77777777" w:rsidR="00C16E58" w:rsidRPr="00501867" w:rsidRDefault="00C16E58" w:rsidP="00C4287F">
            <w:pPr>
              <w:pStyle w:val="ListParagraph"/>
              <w:numPr>
                <w:ilvl w:val="0"/>
                <w:numId w:val="17"/>
              </w:numPr>
              <w:rPr>
                <w:sz w:val="20"/>
                <w:szCs w:val="20"/>
                <w:lang w:val="en-US"/>
              </w:rPr>
            </w:pPr>
            <w:r w:rsidRPr="00501867">
              <w:rPr>
                <w:sz w:val="20"/>
                <w:szCs w:val="20"/>
                <w:lang w:val="en-US"/>
              </w:rPr>
              <w:t>Key personnel are moved to other positions before progress can be institutionalized within the ASP or LPDs</w:t>
            </w:r>
          </w:p>
          <w:p w14:paraId="64BDBFEB" w14:textId="3B59778B" w:rsidR="00C16E58" w:rsidRPr="00501867" w:rsidRDefault="00C16E58" w:rsidP="00C4287F">
            <w:pPr>
              <w:pStyle w:val="ListParagraph"/>
              <w:numPr>
                <w:ilvl w:val="0"/>
                <w:numId w:val="17"/>
              </w:numPr>
              <w:rPr>
                <w:sz w:val="20"/>
                <w:szCs w:val="20"/>
                <w:lang w:val="en-US"/>
              </w:rPr>
            </w:pPr>
            <w:r w:rsidRPr="00501867">
              <w:rPr>
                <w:sz w:val="20"/>
                <w:szCs w:val="20"/>
                <w:lang w:val="en-US"/>
              </w:rPr>
              <w:t xml:space="preserve">Long term vacancies in key positions – The Chief of Sector for the CP Sector at the Headquarters is vacant since </w:t>
            </w:r>
            <w:r w:rsidR="007A4D0B" w:rsidRPr="00501867">
              <w:rPr>
                <w:sz w:val="20"/>
                <w:szCs w:val="20"/>
                <w:lang w:val="en-US"/>
              </w:rPr>
              <w:t>8</w:t>
            </w:r>
            <w:r w:rsidRPr="00501867">
              <w:rPr>
                <w:sz w:val="20"/>
                <w:szCs w:val="20"/>
                <w:lang w:val="en-US"/>
              </w:rPr>
              <w:t xml:space="preserve"> months and staff is overburdened with tasks</w:t>
            </w:r>
          </w:p>
        </w:tc>
        <w:tc>
          <w:tcPr>
            <w:tcW w:w="992" w:type="dxa"/>
          </w:tcPr>
          <w:p w14:paraId="5E78890A"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512E2956"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72F4A6E0" w14:textId="77777777" w:rsidR="00C16E58" w:rsidRPr="00501867" w:rsidRDefault="00C16E58" w:rsidP="00C4287F">
            <w:pPr>
              <w:numPr>
                <w:ilvl w:val="0"/>
                <w:numId w:val="12"/>
              </w:numPr>
              <w:rPr>
                <w:sz w:val="20"/>
                <w:szCs w:val="20"/>
                <w:lang w:val="en-US"/>
              </w:rPr>
            </w:pPr>
            <w:r w:rsidRPr="00501867">
              <w:rPr>
                <w:sz w:val="20"/>
                <w:szCs w:val="20"/>
                <w:lang w:val="en-US"/>
              </w:rPr>
              <w:t>PMT to monitor personnel shifts and timely reporting to SC</w:t>
            </w:r>
          </w:p>
          <w:p w14:paraId="2EB2C906" w14:textId="77777777" w:rsidR="00C16E58" w:rsidRPr="00501867" w:rsidRDefault="00C16E58" w:rsidP="00C4287F">
            <w:pPr>
              <w:numPr>
                <w:ilvl w:val="0"/>
                <w:numId w:val="12"/>
              </w:numPr>
              <w:rPr>
                <w:sz w:val="20"/>
                <w:szCs w:val="20"/>
                <w:lang w:val="en-US"/>
              </w:rPr>
            </w:pPr>
            <w:r w:rsidRPr="00501867">
              <w:rPr>
                <w:sz w:val="20"/>
                <w:szCs w:val="20"/>
                <w:lang w:val="en-US"/>
              </w:rPr>
              <w:t>Explicit approach by the SCPA to strengthen institutional capacity not just focus on individuals</w:t>
            </w:r>
          </w:p>
        </w:tc>
      </w:tr>
      <w:tr w:rsidR="00C16E58" w:rsidRPr="00501867" w14:paraId="4E8D1F2C"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19FD9ABB" w14:textId="77777777" w:rsidR="00C16E58" w:rsidRPr="00501867" w:rsidRDefault="00C16E58" w:rsidP="008B4101">
            <w:pPr>
              <w:rPr>
                <w:sz w:val="20"/>
                <w:szCs w:val="20"/>
                <w:lang w:val="en-US"/>
              </w:rPr>
            </w:pPr>
            <w:r w:rsidRPr="00501867">
              <w:rPr>
                <w:sz w:val="20"/>
                <w:szCs w:val="20"/>
                <w:lang w:val="en-US"/>
              </w:rPr>
              <w:lastRenderedPageBreak/>
              <w:t>4</w:t>
            </w:r>
          </w:p>
        </w:tc>
        <w:tc>
          <w:tcPr>
            <w:tcW w:w="5760" w:type="dxa"/>
          </w:tcPr>
          <w:p w14:paraId="3125C03E" w14:textId="77777777" w:rsidR="00C16E58" w:rsidRPr="00501867" w:rsidRDefault="00C16E58" w:rsidP="008B4101">
            <w:pPr>
              <w:rPr>
                <w:sz w:val="20"/>
                <w:szCs w:val="20"/>
                <w:lang w:val="en-US"/>
              </w:rPr>
            </w:pPr>
            <w:r w:rsidRPr="00501867">
              <w:rPr>
                <w:sz w:val="20"/>
                <w:szCs w:val="20"/>
                <w:lang w:val="en-US"/>
              </w:rPr>
              <w:t>Lessons and progress made as a result of the program are not recognized by decision-makers and do not inform future policy development</w:t>
            </w:r>
          </w:p>
          <w:p w14:paraId="104CC8DE" w14:textId="77777777" w:rsidR="00C16E58" w:rsidRPr="00501867" w:rsidRDefault="00C16E58" w:rsidP="008B4101">
            <w:pPr>
              <w:rPr>
                <w:sz w:val="20"/>
                <w:szCs w:val="20"/>
                <w:lang w:val="en-US"/>
              </w:rPr>
            </w:pPr>
          </w:p>
          <w:p w14:paraId="6CC2A4EB" w14:textId="77777777" w:rsidR="00C16E58" w:rsidRPr="00501867" w:rsidRDefault="00C16E58" w:rsidP="00C4287F">
            <w:pPr>
              <w:pStyle w:val="ListParagraph"/>
              <w:numPr>
                <w:ilvl w:val="0"/>
                <w:numId w:val="18"/>
              </w:numPr>
              <w:rPr>
                <w:sz w:val="20"/>
                <w:szCs w:val="20"/>
                <w:lang w:val="en-US"/>
              </w:rPr>
            </w:pPr>
            <w:r w:rsidRPr="00501867">
              <w:rPr>
                <w:sz w:val="20"/>
                <w:szCs w:val="20"/>
                <w:lang w:val="en-US"/>
              </w:rPr>
              <w:t xml:space="preserve">The SCPA seeks to develop institutionalized behavioral change.  The gains of the program will not be sustainable if the changes remain solely at the individual level and do not influence policy changes that support cultural shifts in the way of working </w:t>
            </w:r>
          </w:p>
        </w:tc>
        <w:tc>
          <w:tcPr>
            <w:tcW w:w="992" w:type="dxa"/>
          </w:tcPr>
          <w:p w14:paraId="023DB506" w14:textId="77777777" w:rsidR="00C16E58" w:rsidRPr="00501867" w:rsidRDefault="00C16E58" w:rsidP="008B4101">
            <w:pPr>
              <w:jc w:val="center"/>
              <w:rPr>
                <w:sz w:val="20"/>
                <w:szCs w:val="20"/>
                <w:lang w:val="en-US"/>
              </w:rPr>
            </w:pPr>
            <w:r w:rsidRPr="00501867">
              <w:rPr>
                <w:sz w:val="20"/>
                <w:szCs w:val="20"/>
                <w:lang w:val="en-US"/>
              </w:rPr>
              <w:t>High</w:t>
            </w:r>
          </w:p>
        </w:tc>
        <w:tc>
          <w:tcPr>
            <w:tcW w:w="1079" w:type="dxa"/>
          </w:tcPr>
          <w:p w14:paraId="14565F27"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508D28F2" w14:textId="77777777" w:rsidR="00C16E58" w:rsidRPr="00501867" w:rsidRDefault="00C16E58" w:rsidP="00C4287F">
            <w:pPr>
              <w:numPr>
                <w:ilvl w:val="0"/>
                <w:numId w:val="16"/>
              </w:numPr>
              <w:rPr>
                <w:sz w:val="20"/>
                <w:szCs w:val="20"/>
                <w:lang w:val="en-US"/>
              </w:rPr>
            </w:pPr>
            <w:r w:rsidRPr="00501867">
              <w:rPr>
                <w:sz w:val="20"/>
                <w:szCs w:val="20"/>
                <w:lang w:val="en-US"/>
              </w:rPr>
              <w:t>Sensitization activities on key lessons to be incorporated into the PMT program monitoring process</w:t>
            </w:r>
          </w:p>
          <w:p w14:paraId="5268AB39" w14:textId="77777777" w:rsidR="00C16E58" w:rsidRPr="00501867" w:rsidRDefault="00C16E58" w:rsidP="00C4287F">
            <w:pPr>
              <w:numPr>
                <w:ilvl w:val="0"/>
                <w:numId w:val="16"/>
              </w:numPr>
              <w:rPr>
                <w:sz w:val="20"/>
                <w:szCs w:val="20"/>
                <w:lang w:val="en-US"/>
              </w:rPr>
            </w:pPr>
            <w:r w:rsidRPr="00501867">
              <w:rPr>
                <w:sz w:val="20"/>
                <w:szCs w:val="20"/>
                <w:lang w:val="en-US"/>
              </w:rPr>
              <w:t xml:space="preserve">M&amp;E program stream to include creating or developing mechanisms to ensure that the lessons are fed into </w:t>
            </w:r>
            <w:proofErr w:type="spellStart"/>
            <w:r w:rsidRPr="00501867">
              <w:rPr>
                <w:sz w:val="20"/>
                <w:szCs w:val="20"/>
                <w:lang w:val="en-US"/>
              </w:rPr>
              <w:t>MoI</w:t>
            </w:r>
            <w:proofErr w:type="spellEnd"/>
            <w:r w:rsidRPr="00501867">
              <w:rPr>
                <w:sz w:val="20"/>
                <w:szCs w:val="20"/>
                <w:lang w:val="en-US"/>
              </w:rPr>
              <w:t>/ASP policy making bodies</w:t>
            </w:r>
          </w:p>
          <w:p w14:paraId="147D8559" w14:textId="77777777" w:rsidR="00C16E58" w:rsidRPr="00501867" w:rsidRDefault="00C16E58" w:rsidP="00C4287F">
            <w:pPr>
              <w:numPr>
                <w:ilvl w:val="0"/>
                <w:numId w:val="16"/>
              </w:numPr>
              <w:rPr>
                <w:sz w:val="20"/>
                <w:szCs w:val="20"/>
                <w:lang w:val="en-US"/>
              </w:rPr>
            </w:pPr>
            <w:r w:rsidRPr="00501867">
              <w:rPr>
                <w:sz w:val="20"/>
                <w:szCs w:val="20"/>
                <w:lang w:val="en-US"/>
              </w:rPr>
              <w:t>The SMS Coordination stream will encourage cross-departmental cooperation and cohesion</w:t>
            </w:r>
          </w:p>
          <w:p w14:paraId="2E71606E" w14:textId="77777777" w:rsidR="00C16E58" w:rsidRPr="00501867" w:rsidRDefault="00C16E58" w:rsidP="00C4287F">
            <w:pPr>
              <w:numPr>
                <w:ilvl w:val="0"/>
                <w:numId w:val="16"/>
              </w:numPr>
              <w:rPr>
                <w:sz w:val="20"/>
                <w:szCs w:val="20"/>
                <w:lang w:val="en-US"/>
              </w:rPr>
            </w:pPr>
            <w:r w:rsidRPr="00501867">
              <w:rPr>
                <w:sz w:val="20"/>
                <w:szCs w:val="20"/>
                <w:lang w:val="en-US"/>
              </w:rPr>
              <w:t xml:space="preserve">PMT to be prepared to provide summaries of key lessons and changes to the </w:t>
            </w:r>
            <w:proofErr w:type="spellStart"/>
            <w:r w:rsidRPr="00501867">
              <w:rPr>
                <w:sz w:val="20"/>
                <w:szCs w:val="20"/>
                <w:lang w:val="en-US"/>
              </w:rPr>
              <w:t>MoI</w:t>
            </w:r>
            <w:proofErr w:type="spellEnd"/>
            <w:r w:rsidRPr="00501867">
              <w:rPr>
                <w:sz w:val="20"/>
                <w:szCs w:val="20"/>
                <w:lang w:val="en-US"/>
              </w:rPr>
              <w:t xml:space="preserve"> if/when a process to develop an </w:t>
            </w:r>
            <w:proofErr w:type="spellStart"/>
            <w:r w:rsidRPr="00501867">
              <w:rPr>
                <w:sz w:val="20"/>
                <w:szCs w:val="20"/>
                <w:lang w:val="en-US"/>
              </w:rPr>
              <w:t>MoI</w:t>
            </w:r>
            <w:proofErr w:type="spellEnd"/>
            <w:r w:rsidRPr="00501867">
              <w:rPr>
                <w:sz w:val="20"/>
                <w:szCs w:val="20"/>
                <w:lang w:val="en-US"/>
              </w:rPr>
              <w:t xml:space="preserve"> policy on safety and security commences</w:t>
            </w:r>
          </w:p>
        </w:tc>
      </w:tr>
      <w:tr w:rsidR="00C16E58" w:rsidRPr="00501867" w14:paraId="0859D3A7" w14:textId="77777777" w:rsidTr="008B4101">
        <w:trPr>
          <w:trHeight w:val="1438"/>
        </w:trPr>
        <w:tc>
          <w:tcPr>
            <w:tcW w:w="445" w:type="dxa"/>
          </w:tcPr>
          <w:p w14:paraId="16F1B234" w14:textId="77777777" w:rsidR="00C16E58" w:rsidRPr="00501867" w:rsidRDefault="00C16E58" w:rsidP="008B4101">
            <w:pPr>
              <w:rPr>
                <w:sz w:val="20"/>
                <w:szCs w:val="20"/>
                <w:lang w:val="en-US"/>
              </w:rPr>
            </w:pPr>
            <w:r w:rsidRPr="00501867">
              <w:rPr>
                <w:sz w:val="20"/>
                <w:szCs w:val="20"/>
                <w:lang w:val="en-US"/>
              </w:rPr>
              <w:t>5</w:t>
            </w:r>
          </w:p>
        </w:tc>
        <w:tc>
          <w:tcPr>
            <w:tcW w:w="5760" w:type="dxa"/>
          </w:tcPr>
          <w:p w14:paraId="514E38DA" w14:textId="77777777" w:rsidR="00C16E58" w:rsidRPr="00501867" w:rsidRDefault="00C16E58" w:rsidP="008B4101">
            <w:pPr>
              <w:rPr>
                <w:sz w:val="20"/>
                <w:szCs w:val="20"/>
                <w:lang w:val="en-US"/>
              </w:rPr>
            </w:pPr>
            <w:r w:rsidRPr="00501867">
              <w:rPr>
                <w:sz w:val="20"/>
                <w:szCs w:val="20"/>
                <w:lang w:val="en-US"/>
              </w:rPr>
              <w:t>Program loses coherence</w:t>
            </w:r>
          </w:p>
          <w:p w14:paraId="40E7D35E" w14:textId="77777777" w:rsidR="00C16E58" w:rsidRPr="00501867" w:rsidRDefault="00C16E58" w:rsidP="008B4101">
            <w:pPr>
              <w:rPr>
                <w:sz w:val="20"/>
                <w:szCs w:val="20"/>
                <w:lang w:val="en-US"/>
              </w:rPr>
            </w:pPr>
          </w:p>
          <w:p w14:paraId="18A4A4A1" w14:textId="77777777" w:rsidR="00C16E58" w:rsidRPr="00501867" w:rsidRDefault="00C16E58" w:rsidP="00C4287F">
            <w:pPr>
              <w:pStyle w:val="ListParagraph"/>
              <w:numPr>
                <w:ilvl w:val="0"/>
                <w:numId w:val="16"/>
              </w:numPr>
              <w:rPr>
                <w:sz w:val="20"/>
                <w:szCs w:val="20"/>
                <w:lang w:val="en-US"/>
              </w:rPr>
            </w:pPr>
            <w:r w:rsidRPr="00501867">
              <w:rPr>
                <w:sz w:val="20"/>
                <w:szCs w:val="20"/>
                <w:lang w:val="en-US"/>
              </w:rPr>
              <w:t xml:space="preserve">Pressure by the </w:t>
            </w:r>
            <w:proofErr w:type="spellStart"/>
            <w:r w:rsidRPr="00501867">
              <w:rPr>
                <w:sz w:val="20"/>
                <w:szCs w:val="20"/>
                <w:lang w:val="en-US"/>
              </w:rPr>
              <w:t>MoI</w:t>
            </w:r>
            <w:proofErr w:type="spellEnd"/>
            <w:r w:rsidRPr="00501867">
              <w:rPr>
                <w:sz w:val="20"/>
                <w:szCs w:val="20"/>
                <w:lang w:val="en-US"/>
              </w:rPr>
              <w:t>/ASP to provide support to ad hoc activities outside the planned design</w:t>
            </w:r>
          </w:p>
          <w:p w14:paraId="7F4C620B" w14:textId="77777777" w:rsidR="00C16E58" w:rsidRPr="00501867" w:rsidRDefault="00C16E58" w:rsidP="00C4287F">
            <w:pPr>
              <w:pStyle w:val="ListParagraph"/>
              <w:numPr>
                <w:ilvl w:val="0"/>
                <w:numId w:val="16"/>
              </w:numPr>
              <w:rPr>
                <w:sz w:val="20"/>
                <w:szCs w:val="20"/>
                <w:lang w:val="en-US"/>
              </w:rPr>
            </w:pPr>
            <w:r w:rsidRPr="00501867">
              <w:rPr>
                <w:sz w:val="20"/>
                <w:szCs w:val="20"/>
                <w:lang w:val="en-US"/>
              </w:rPr>
              <w:t xml:space="preserve">Program impact becomes diluted / program loses focus as a result of reacting to new/additional requests for individual activities from the </w:t>
            </w:r>
            <w:proofErr w:type="spellStart"/>
            <w:r w:rsidRPr="00501867">
              <w:rPr>
                <w:sz w:val="20"/>
                <w:szCs w:val="20"/>
                <w:lang w:val="en-US"/>
              </w:rPr>
              <w:t>MoI</w:t>
            </w:r>
            <w:proofErr w:type="spellEnd"/>
            <w:r w:rsidRPr="00501867">
              <w:rPr>
                <w:sz w:val="20"/>
                <w:szCs w:val="20"/>
                <w:lang w:val="en-US"/>
              </w:rPr>
              <w:t>/ASP</w:t>
            </w:r>
          </w:p>
          <w:p w14:paraId="305A2A9F" w14:textId="77777777" w:rsidR="00C16E58" w:rsidRPr="00501867" w:rsidRDefault="00C16E58" w:rsidP="008B4101">
            <w:pPr>
              <w:rPr>
                <w:sz w:val="20"/>
                <w:szCs w:val="20"/>
                <w:lang w:val="en-US"/>
              </w:rPr>
            </w:pPr>
          </w:p>
        </w:tc>
        <w:tc>
          <w:tcPr>
            <w:tcW w:w="992" w:type="dxa"/>
          </w:tcPr>
          <w:p w14:paraId="0E21DB86"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43EF5B47"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508D8417" w14:textId="77777777" w:rsidR="00C16E58" w:rsidRPr="00501867" w:rsidRDefault="00C16E58" w:rsidP="00C4287F">
            <w:pPr>
              <w:numPr>
                <w:ilvl w:val="0"/>
                <w:numId w:val="12"/>
              </w:numPr>
              <w:rPr>
                <w:sz w:val="20"/>
                <w:szCs w:val="20"/>
                <w:lang w:val="en-US"/>
              </w:rPr>
            </w:pPr>
            <w:r w:rsidRPr="00501867">
              <w:rPr>
                <w:sz w:val="20"/>
                <w:szCs w:val="20"/>
                <w:lang w:val="en-US"/>
              </w:rPr>
              <w:t xml:space="preserve">SC consent to be required, in addition to </w:t>
            </w:r>
            <w:proofErr w:type="spellStart"/>
            <w:r w:rsidRPr="00501867">
              <w:rPr>
                <w:sz w:val="20"/>
                <w:szCs w:val="20"/>
                <w:lang w:val="en-US"/>
              </w:rPr>
              <w:t>Sida’s</w:t>
            </w:r>
            <w:proofErr w:type="spellEnd"/>
            <w:r w:rsidRPr="00501867">
              <w:rPr>
                <w:sz w:val="20"/>
                <w:szCs w:val="20"/>
                <w:lang w:val="en-US"/>
              </w:rPr>
              <w:t xml:space="preserve">, for any substantial deviations or requests for new assistance </w:t>
            </w:r>
          </w:p>
          <w:p w14:paraId="60114344" w14:textId="77777777" w:rsidR="00C16E58" w:rsidRPr="00501867" w:rsidRDefault="00C16E58" w:rsidP="00C4287F">
            <w:pPr>
              <w:numPr>
                <w:ilvl w:val="0"/>
                <w:numId w:val="12"/>
              </w:numPr>
              <w:rPr>
                <w:sz w:val="20"/>
                <w:szCs w:val="20"/>
                <w:lang w:val="en-US"/>
              </w:rPr>
            </w:pPr>
            <w:r w:rsidRPr="00501867">
              <w:rPr>
                <w:sz w:val="20"/>
                <w:szCs w:val="20"/>
                <w:lang w:val="en-US"/>
              </w:rPr>
              <w:t>Requests should be accompanied by clear analysis of how the new request contributes to achieving the program’s direct outcomes</w:t>
            </w:r>
          </w:p>
          <w:p w14:paraId="114E6A89" w14:textId="77777777" w:rsidR="00C16E58" w:rsidRPr="00501867" w:rsidRDefault="00C16E58" w:rsidP="00C4287F">
            <w:pPr>
              <w:numPr>
                <w:ilvl w:val="0"/>
                <w:numId w:val="12"/>
              </w:numPr>
              <w:rPr>
                <w:sz w:val="20"/>
                <w:szCs w:val="20"/>
                <w:lang w:val="en-US"/>
              </w:rPr>
            </w:pPr>
            <w:r w:rsidRPr="00501867">
              <w:rPr>
                <w:sz w:val="20"/>
                <w:szCs w:val="20"/>
                <w:lang w:val="en-US"/>
              </w:rPr>
              <w:t>PMT to ensure that requests for new activities are included in the preparatory documents for the SC</w:t>
            </w:r>
          </w:p>
        </w:tc>
      </w:tr>
      <w:tr w:rsidR="00C16E58" w:rsidRPr="00501867" w14:paraId="64D5D275"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791964E3" w14:textId="77777777" w:rsidR="00C16E58" w:rsidRPr="00501867" w:rsidRDefault="00C16E58" w:rsidP="008B4101">
            <w:pPr>
              <w:rPr>
                <w:sz w:val="20"/>
                <w:szCs w:val="20"/>
                <w:lang w:val="en-US"/>
              </w:rPr>
            </w:pPr>
          </w:p>
        </w:tc>
        <w:tc>
          <w:tcPr>
            <w:tcW w:w="13950" w:type="dxa"/>
            <w:gridSpan w:val="4"/>
            <w:shd w:val="clear" w:color="auto" w:fill="DBE5F1" w:themeFill="accent1" w:themeFillTint="33"/>
            <w:vAlign w:val="center"/>
          </w:tcPr>
          <w:p w14:paraId="5E4053A5" w14:textId="77777777" w:rsidR="00C16E58" w:rsidRPr="00501867" w:rsidRDefault="00C16E58" w:rsidP="008B4101">
            <w:pPr>
              <w:rPr>
                <w:b/>
                <w:sz w:val="20"/>
                <w:szCs w:val="20"/>
                <w:lang w:val="en-US"/>
              </w:rPr>
            </w:pPr>
            <w:r w:rsidRPr="00501867">
              <w:rPr>
                <w:b/>
                <w:sz w:val="20"/>
                <w:szCs w:val="20"/>
                <w:lang w:val="en-US"/>
              </w:rPr>
              <w:t>Program processes</w:t>
            </w:r>
          </w:p>
        </w:tc>
      </w:tr>
      <w:tr w:rsidR="00C16E58" w:rsidRPr="00501867" w14:paraId="5E6B22B1" w14:textId="77777777" w:rsidTr="008B4101">
        <w:tc>
          <w:tcPr>
            <w:tcW w:w="445" w:type="dxa"/>
          </w:tcPr>
          <w:p w14:paraId="79F7B375" w14:textId="77777777" w:rsidR="00C16E58" w:rsidRPr="00501867" w:rsidRDefault="00C16E58" w:rsidP="008B4101">
            <w:pPr>
              <w:rPr>
                <w:sz w:val="20"/>
                <w:szCs w:val="20"/>
                <w:lang w:val="en-US"/>
              </w:rPr>
            </w:pPr>
            <w:r w:rsidRPr="00501867">
              <w:rPr>
                <w:sz w:val="20"/>
                <w:szCs w:val="20"/>
                <w:lang w:val="en-US"/>
              </w:rPr>
              <w:t>6</w:t>
            </w:r>
          </w:p>
        </w:tc>
        <w:tc>
          <w:tcPr>
            <w:tcW w:w="5760" w:type="dxa"/>
          </w:tcPr>
          <w:p w14:paraId="2EAC915B" w14:textId="77777777" w:rsidR="00C16E58" w:rsidRPr="00501867" w:rsidRDefault="00C16E58" w:rsidP="008B4101">
            <w:pPr>
              <w:rPr>
                <w:sz w:val="20"/>
                <w:szCs w:val="20"/>
                <w:lang w:val="en-US"/>
              </w:rPr>
            </w:pPr>
            <w:r w:rsidRPr="00501867">
              <w:rPr>
                <w:sz w:val="20"/>
                <w:szCs w:val="20"/>
                <w:lang w:val="en-US"/>
              </w:rPr>
              <w:t>Corruption or allegations of corruption in program (particularly relevant for the Grants Scheme)</w:t>
            </w:r>
          </w:p>
          <w:p w14:paraId="2D5121A8" w14:textId="77777777" w:rsidR="00C16E58" w:rsidRPr="00501867" w:rsidRDefault="00C16E58" w:rsidP="008B4101">
            <w:pPr>
              <w:rPr>
                <w:sz w:val="20"/>
                <w:szCs w:val="20"/>
                <w:lang w:val="en-US"/>
              </w:rPr>
            </w:pPr>
          </w:p>
          <w:p w14:paraId="1C84FC74" w14:textId="77777777" w:rsidR="00C16E58" w:rsidRPr="00501867" w:rsidRDefault="00C16E58" w:rsidP="00C4287F">
            <w:pPr>
              <w:numPr>
                <w:ilvl w:val="0"/>
                <w:numId w:val="15"/>
              </w:numPr>
              <w:rPr>
                <w:sz w:val="20"/>
                <w:szCs w:val="20"/>
                <w:lang w:val="en-US"/>
              </w:rPr>
            </w:pPr>
            <w:r w:rsidRPr="00501867">
              <w:rPr>
                <w:sz w:val="20"/>
                <w:szCs w:val="20"/>
                <w:lang w:val="en-US"/>
              </w:rPr>
              <w:t>Misuse of funds and poor accounting</w:t>
            </w:r>
          </w:p>
          <w:p w14:paraId="34D5C07D" w14:textId="77777777" w:rsidR="00C16E58" w:rsidRPr="00501867" w:rsidRDefault="00C16E58" w:rsidP="00C4287F">
            <w:pPr>
              <w:numPr>
                <w:ilvl w:val="0"/>
                <w:numId w:val="15"/>
              </w:numPr>
              <w:rPr>
                <w:sz w:val="20"/>
                <w:szCs w:val="20"/>
                <w:lang w:val="en-US"/>
              </w:rPr>
            </w:pPr>
            <w:r w:rsidRPr="00501867">
              <w:rPr>
                <w:sz w:val="20"/>
                <w:szCs w:val="20"/>
                <w:lang w:val="en-US"/>
              </w:rPr>
              <w:t>Favoritism of particular groups for projects</w:t>
            </w:r>
          </w:p>
          <w:p w14:paraId="074646CB" w14:textId="77777777" w:rsidR="00C16E58" w:rsidRPr="00501867" w:rsidRDefault="00C16E58" w:rsidP="008B4101">
            <w:pPr>
              <w:rPr>
                <w:sz w:val="20"/>
                <w:szCs w:val="20"/>
                <w:lang w:val="en-US"/>
              </w:rPr>
            </w:pPr>
          </w:p>
          <w:p w14:paraId="2E1682E2" w14:textId="77777777" w:rsidR="00C16E58" w:rsidRPr="00501867" w:rsidRDefault="00C16E58" w:rsidP="008B4101">
            <w:pPr>
              <w:rPr>
                <w:sz w:val="20"/>
                <w:szCs w:val="20"/>
                <w:lang w:val="en-US"/>
              </w:rPr>
            </w:pPr>
          </w:p>
        </w:tc>
        <w:tc>
          <w:tcPr>
            <w:tcW w:w="992" w:type="dxa"/>
          </w:tcPr>
          <w:p w14:paraId="30A7E73A" w14:textId="77777777" w:rsidR="00C16E58" w:rsidRPr="00501867" w:rsidRDefault="00C16E58" w:rsidP="008B4101">
            <w:pPr>
              <w:jc w:val="center"/>
              <w:rPr>
                <w:sz w:val="20"/>
                <w:szCs w:val="20"/>
                <w:lang w:val="en-US"/>
              </w:rPr>
            </w:pPr>
            <w:r w:rsidRPr="00501867">
              <w:rPr>
                <w:sz w:val="20"/>
                <w:szCs w:val="20"/>
                <w:lang w:val="en-US"/>
              </w:rPr>
              <w:t>High</w:t>
            </w:r>
          </w:p>
        </w:tc>
        <w:tc>
          <w:tcPr>
            <w:tcW w:w="1079" w:type="dxa"/>
          </w:tcPr>
          <w:p w14:paraId="345E6EB8" w14:textId="77777777" w:rsidR="00C16E58" w:rsidRPr="00501867" w:rsidRDefault="00C16E58" w:rsidP="008B4101">
            <w:pPr>
              <w:jc w:val="center"/>
              <w:rPr>
                <w:sz w:val="20"/>
                <w:szCs w:val="20"/>
                <w:lang w:val="en-US"/>
              </w:rPr>
            </w:pPr>
            <w:r w:rsidRPr="00501867">
              <w:rPr>
                <w:sz w:val="20"/>
                <w:szCs w:val="20"/>
                <w:lang w:val="en-US"/>
              </w:rPr>
              <w:t>Low</w:t>
            </w:r>
          </w:p>
        </w:tc>
        <w:tc>
          <w:tcPr>
            <w:tcW w:w="6119" w:type="dxa"/>
          </w:tcPr>
          <w:p w14:paraId="25CA49BC" w14:textId="77777777" w:rsidR="00C16E58" w:rsidRPr="00501867" w:rsidRDefault="00C16E58" w:rsidP="00C4287F">
            <w:pPr>
              <w:numPr>
                <w:ilvl w:val="0"/>
                <w:numId w:val="14"/>
              </w:numPr>
              <w:rPr>
                <w:sz w:val="20"/>
                <w:szCs w:val="20"/>
                <w:lang w:val="en-US"/>
              </w:rPr>
            </w:pPr>
            <w:r w:rsidRPr="00501867">
              <w:rPr>
                <w:sz w:val="20"/>
                <w:szCs w:val="20"/>
                <w:lang w:val="en-US"/>
              </w:rPr>
              <w:t>The SCPA shall continue the excellent transparent practices for their GS</w:t>
            </w:r>
          </w:p>
          <w:p w14:paraId="5C7B704F" w14:textId="77777777" w:rsidR="00C16E58" w:rsidRPr="00501867" w:rsidRDefault="00C16E58" w:rsidP="00C4287F">
            <w:pPr>
              <w:numPr>
                <w:ilvl w:val="0"/>
                <w:numId w:val="14"/>
              </w:numPr>
              <w:rPr>
                <w:sz w:val="20"/>
                <w:szCs w:val="20"/>
                <w:lang w:val="en-US"/>
              </w:rPr>
            </w:pPr>
            <w:r w:rsidRPr="00501867">
              <w:rPr>
                <w:sz w:val="20"/>
                <w:szCs w:val="20"/>
                <w:lang w:val="en-US"/>
              </w:rPr>
              <w:t>Emphasis on transparency throughout program</w:t>
            </w:r>
          </w:p>
          <w:p w14:paraId="06907DB0" w14:textId="77777777" w:rsidR="00C16E58" w:rsidRPr="00501867" w:rsidRDefault="00C16E58" w:rsidP="00C4287F">
            <w:pPr>
              <w:numPr>
                <w:ilvl w:val="0"/>
                <w:numId w:val="14"/>
              </w:numPr>
              <w:rPr>
                <w:sz w:val="20"/>
                <w:szCs w:val="20"/>
                <w:lang w:val="en-US"/>
              </w:rPr>
            </w:pPr>
            <w:r w:rsidRPr="00501867">
              <w:rPr>
                <w:sz w:val="20"/>
                <w:szCs w:val="20"/>
                <w:lang w:val="en-US"/>
              </w:rPr>
              <w:t>Clear and transparent selection procedure for all projects</w:t>
            </w:r>
          </w:p>
          <w:p w14:paraId="70328D7F" w14:textId="77777777" w:rsidR="00C16E58" w:rsidRPr="00501867" w:rsidRDefault="00C16E58" w:rsidP="00C4287F">
            <w:pPr>
              <w:numPr>
                <w:ilvl w:val="0"/>
                <w:numId w:val="14"/>
              </w:numPr>
              <w:rPr>
                <w:sz w:val="20"/>
                <w:szCs w:val="20"/>
                <w:lang w:val="en-US"/>
              </w:rPr>
            </w:pPr>
            <w:r w:rsidRPr="00501867">
              <w:rPr>
                <w:sz w:val="20"/>
                <w:szCs w:val="20"/>
                <w:lang w:val="en-US"/>
              </w:rPr>
              <w:t>Allegations of corruption to be followed up immediately by the PMT and the Embassy/ the SC informed</w:t>
            </w:r>
          </w:p>
        </w:tc>
      </w:tr>
      <w:tr w:rsidR="00C16E58" w:rsidRPr="00501867" w14:paraId="35CB3E41" w14:textId="77777777" w:rsidTr="008B4101">
        <w:trPr>
          <w:cnfStyle w:val="000000100000" w:firstRow="0" w:lastRow="0" w:firstColumn="0" w:lastColumn="0" w:oddVBand="0" w:evenVBand="0" w:oddHBand="1" w:evenHBand="0" w:firstRowFirstColumn="0" w:firstRowLastColumn="0" w:lastRowFirstColumn="0" w:lastRowLastColumn="0"/>
          <w:trHeight w:val="1438"/>
        </w:trPr>
        <w:tc>
          <w:tcPr>
            <w:tcW w:w="445" w:type="dxa"/>
          </w:tcPr>
          <w:p w14:paraId="4F1ECD52" w14:textId="77777777" w:rsidR="00C16E58" w:rsidRPr="00501867" w:rsidRDefault="00C16E58" w:rsidP="008B4101">
            <w:pPr>
              <w:rPr>
                <w:sz w:val="20"/>
                <w:szCs w:val="20"/>
                <w:lang w:val="en-US"/>
              </w:rPr>
            </w:pPr>
            <w:r w:rsidRPr="00501867">
              <w:rPr>
                <w:sz w:val="20"/>
                <w:szCs w:val="20"/>
                <w:lang w:val="en-US"/>
              </w:rPr>
              <w:t>7</w:t>
            </w:r>
          </w:p>
        </w:tc>
        <w:tc>
          <w:tcPr>
            <w:tcW w:w="5760" w:type="dxa"/>
          </w:tcPr>
          <w:p w14:paraId="6BB7A7A4" w14:textId="77777777" w:rsidR="00C16E58" w:rsidRPr="00501867" w:rsidRDefault="00C16E58" w:rsidP="008B4101">
            <w:pPr>
              <w:rPr>
                <w:sz w:val="20"/>
                <w:szCs w:val="20"/>
                <w:lang w:val="en-US"/>
              </w:rPr>
            </w:pPr>
            <w:r w:rsidRPr="00501867">
              <w:rPr>
                <w:sz w:val="20"/>
                <w:szCs w:val="20"/>
                <w:lang w:val="en-US"/>
              </w:rPr>
              <w:t>Experts are not of a sufficiently high quality</w:t>
            </w:r>
          </w:p>
          <w:p w14:paraId="7FA72B25" w14:textId="77777777" w:rsidR="00C16E58" w:rsidRPr="00501867" w:rsidRDefault="00C16E58" w:rsidP="008B4101">
            <w:pPr>
              <w:rPr>
                <w:sz w:val="20"/>
                <w:szCs w:val="20"/>
                <w:lang w:val="en-US"/>
              </w:rPr>
            </w:pPr>
          </w:p>
          <w:p w14:paraId="4B2F3249" w14:textId="77777777" w:rsidR="00C16E58" w:rsidRPr="00501867" w:rsidRDefault="00C16E58" w:rsidP="00C4287F">
            <w:pPr>
              <w:pStyle w:val="ListParagraph"/>
              <w:numPr>
                <w:ilvl w:val="0"/>
                <w:numId w:val="19"/>
              </w:numPr>
              <w:rPr>
                <w:sz w:val="20"/>
                <w:szCs w:val="20"/>
                <w:lang w:val="en-US"/>
              </w:rPr>
            </w:pPr>
            <w:r w:rsidRPr="00501867">
              <w:rPr>
                <w:sz w:val="20"/>
                <w:szCs w:val="20"/>
                <w:lang w:val="en-US"/>
              </w:rPr>
              <w:t>PMT staff members do not have the capacities to deliver the required quality of work</w:t>
            </w:r>
          </w:p>
          <w:p w14:paraId="6CA9007F" w14:textId="77777777" w:rsidR="00C16E58" w:rsidRPr="00501867" w:rsidRDefault="00C16E58" w:rsidP="00C4287F">
            <w:pPr>
              <w:pStyle w:val="ListParagraph"/>
              <w:numPr>
                <w:ilvl w:val="0"/>
                <w:numId w:val="19"/>
              </w:numPr>
              <w:rPr>
                <w:sz w:val="20"/>
                <w:szCs w:val="20"/>
                <w:lang w:val="en-US"/>
              </w:rPr>
            </w:pPr>
            <w:r w:rsidRPr="00501867">
              <w:rPr>
                <w:sz w:val="20"/>
                <w:szCs w:val="20"/>
                <w:lang w:val="en-US"/>
              </w:rPr>
              <w:t>Short-term experts do not provide work of a sufficient quality / relevance to the Albanian context</w:t>
            </w:r>
          </w:p>
        </w:tc>
        <w:tc>
          <w:tcPr>
            <w:tcW w:w="992" w:type="dxa"/>
          </w:tcPr>
          <w:p w14:paraId="2A84EA25" w14:textId="77777777" w:rsidR="00C16E58" w:rsidRPr="00501867" w:rsidRDefault="00C16E58" w:rsidP="008B4101">
            <w:pPr>
              <w:jc w:val="center"/>
              <w:rPr>
                <w:sz w:val="20"/>
                <w:szCs w:val="20"/>
                <w:lang w:val="en-US"/>
              </w:rPr>
            </w:pPr>
            <w:r w:rsidRPr="00501867">
              <w:rPr>
                <w:sz w:val="20"/>
                <w:szCs w:val="20"/>
                <w:lang w:val="en-US"/>
              </w:rPr>
              <w:t>High</w:t>
            </w:r>
          </w:p>
        </w:tc>
        <w:tc>
          <w:tcPr>
            <w:tcW w:w="1079" w:type="dxa"/>
          </w:tcPr>
          <w:p w14:paraId="48175765"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4280A23F" w14:textId="77777777" w:rsidR="00C16E58" w:rsidRPr="00501867" w:rsidRDefault="00C16E58" w:rsidP="00C4287F">
            <w:pPr>
              <w:numPr>
                <w:ilvl w:val="0"/>
                <w:numId w:val="12"/>
              </w:numPr>
              <w:rPr>
                <w:sz w:val="20"/>
                <w:szCs w:val="20"/>
                <w:lang w:val="en-US"/>
              </w:rPr>
            </w:pPr>
            <w:r w:rsidRPr="00501867">
              <w:rPr>
                <w:sz w:val="20"/>
                <w:szCs w:val="20"/>
                <w:lang w:val="en-US"/>
              </w:rPr>
              <w:t xml:space="preserve">FCG / the Embassy / ASP / </w:t>
            </w:r>
            <w:proofErr w:type="spellStart"/>
            <w:r w:rsidRPr="00501867">
              <w:rPr>
                <w:sz w:val="20"/>
                <w:szCs w:val="20"/>
                <w:lang w:val="en-US"/>
              </w:rPr>
              <w:t>MoI</w:t>
            </w:r>
            <w:proofErr w:type="spellEnd"/>
            <w:r w:rsidRPr="00501867">
              <w:rPr>
                <w:sz w:val="20"/>
                <w:szCs w:val="20"/>
                <w:lang w:val="en-US"/>
              </w:rPr>
              <w:t xml:space="preserve"> quality control of program’s outputs</w:t>
            </w:r>
          </w:p>
          <w:p w14:paraId="5BDD1B95" w14:textId="77777777" w:rsidR="00C16E58" w:rsidRPr="00501867" w:rsidRDefault="00C16E58" w:rsidP="00C4287F">
            <w:pPr>
              <w:numPr>
                <w:ilvl w:val="0"/>
                <w:numId w:val="12"/>
              </w:numPr>
              <w:rPr>
                <w:sz w:val="20"/>
                <w:szCs w:val="20"/>
                <w:lang w:val="en-US"/>
              </w:rPr>
            </w:pPr>
            <w:r w:rsidRPr="00501867">
              <w:rPr>
                <w:sz w:val="20"/>
                <w:szCs w:val="20"/>
                <w:lang w:val="en-US"/>
              </w:rPr>
              <w:t>Use of the monitoring mechanism to track performance and follow up with feedback from the beneficiaries on expert performance</w:t>
            </w:r>
          </w:p>
          <w:p w14:paraId="4C781505" w14:textId="77777777" w:rsidR="00C16E58" w:rsidRPr="00501867" w:rsidRDefault="00C16E58" w:rsidP="00C4287F">
            <w:pPr>
              <w:numPr>
                <w:ilvl w:val="0"/>
                <w:numId w:val="12"/>
              </w:numPr>
              <w:rPr>
                <w:sz w:val="20"/>
                <w:szCs w:val="20"/>
                <w:lang w:val="en-US"/>
              </w:rPr>
            </w:pPr>
            <w:r w:rsidRPr="00501867">
              <w:rPr>
                <w:sz w:val="20"/>
                <w:szCs w:val="20"/>
                <w:lang w:val="en-US"/>
              </w:rPr>
              <w:t>Clear terms of reference and expected deliverables to be developed for short-term experts etc.</w:t>
            </w:r>
          </w:p>
        </w:tc>
      </w:tr>
      <w:tr w:rsidR="00C16E58" w:rsidRPr="00501867" w14:paraId="7FBFAA9C" w14:textId="77777777" w:rsidTr="008B4101">
        <w:tc>
          <w:tcPr>
            <w:tcW w:w="445" w:type="dxa"/>
            <w:shd w:val="clear" w:color="auto" w:fill="DBE5F1" w:themeFill="accent1" w:themeFillTint="33"/>
          </w:tcPr>
          <w:p w14:paraId="51200A7F" w14:textId="77777777" w:rsidR="00C16E58" w:rsidRPr="00501867" w:rsidRDefault="00C16E58" w:rsidP="008B4101">
            <w:pPr>
              <w:rPr>
                <w:sz w:val="20"/>
                <w:szCs w:val="20"/>
                <w:lang w:val="en-US"/>
              </w:rPr>
            </w:pPr>
          </w:p>
        </w:tc>
        <w:tc>
          <w:tcPr>
            <w:tcW w:w="13950" w:type="dxa"/>
            <w:gridSpan w:val="4"/>
            <w:shd w:val="clear" w:color="auto" w:fill="DBE5F1" w:themeFill="accent1" w:themeFillTint="33"/>
          </w:tcPr>
          <w:p w14:paraId="553F7D88" w14:textId="77777777" w:rsidR="00C16E58" w:rsidRPr="00501867" w:rsidRDefault="00C16E58" w:rsidP="008B4101">
            <w:pPr>
              <w:rPr>
                <w:b/>
                <w:sz w:val="20"/>
                <w:szCs w:val="20"/>
                <w:lang w:val="en-US"/>
              </w:rPr>
            </w:pPr>
            <w:r w:rsidRPr="00501867">
              <w:rPr>
                <w:b/>
                <w:sz w:val="20"/>
                <w:szCs w:val="20"/>
                <w:lang w:val="en-US"/>
              </w:rPr>
              <w:t>Sustainability</w:t>
            </w:r>
          </w:p>
        </w:tc>
      </w:tr>
      <w:tr w:rsidR="00C16E58" w:rsidRPr="00501867" w14:paraId="0260C554" w14:textId="77777777" w:rsidTr="008B4101">
        <w:trPr>
          <w:cnfStyle w:val="000000100000" w:firstRow="0" w:lastRow="0" w:firstColumn="0" w:lastColumn="0" w:oddVBand="0" w:evenVBand="0" w:oddHBand="1" w:evenHBand="0" w:firstRowFirstColumn="0" w:firstRowLastColumn="0" w:lastRowFirstColumn="0" w:lastRowLastColumn="0"/>
          <w:trHeight w:val="410"/>
        </w:trPr>
        <w:tc>
          <w:tcPr>
            <w:tcW w:w="445" w:type="dxa"/>
          </w:tcPr>
          <w:p w14:paraId="77012B90" w14:textId="77777777" w:rsidR="00C16E58" w:rsidRPr="00501867" w:rsidRDefault="00C16E58" w:rsidP="008B4101">
            <w:pPr>
              <w:rPr>
                <w:sz w:val="20"/>
                <w:szCs w:val="20"/>
                <w:lang w:val="en-US"/>
              </w:rPr>
            </w:pPr>
            <w:r w:rsidRPr="00501867">
              <w:rPr>
                <w:sz w:val="20"/>
                <w:szCs w:val="20"/>
                <w:lang w:val="en-US"/>
              </w:rPr>
              <w:t>8</w:t>
            </w:r>
          </w:p>
        </w:tc>
        <w:tc>
          <w:tcPr>
            <w:tcW w:w="5760" w:type="dxa"/>
          </w:tcPr>
          <w:p w14:paraId="02F12E20" w14:textId="77777777" w:rsidR="00C16E58" w:rsidRPr="00501867" w:rsidRDefault="00C16E58" w:rsidP="008B4101">
            <w:pPr>
              <w:rPr>
                <w:sz w:val="20"/>
                <w:szCs w:val="20"/>
                <w:lang w:val="en-US"/>
              </w:rPr>
            </w:pPr>
            <w:r w:rsidRPr="00501867">
              <w:rPr>
                <w:sz w:val="20"/>
                <w:szCs w:val="20"/>
                <w:lang w:val="en-US"/>
              </w:rPr>
              <w:t xml:space="preserve">ASP and </w:t>
            </w:r>
            <w:proofErr w:type="spellStart"/>
            <w:r w:rsidRPr="00501867">
              <w:rPr>
                <w:sz w:val="20"/>
                <w:szCs w:val="20"/>
                <w:lang w:val="en-US"/>
              </w:rPr>
              <w:t>MoI</w:t>
            </w:r>
            <w:proofErr w:type="spellEnd"/>
            <w:r w:rsidRPr="00501867">
              <w:rPr>
                <w:sz w:val="20"/>
                <w:szCs w:val="20"/>
                <w:lang w:val="en-US"/>
              </w:rPr>
              <w:t xml:space="preserve"> do not follow the recommendations regarding budget allocations and staff reshuffle after TLPDs piloting</w:t>
            </w:r>
          </w:p>
          <w:p w14:paraId="79832A02" w14:textId="77777777" w:rsidR="00C16E58" w:rsidRPr="00501867" w:rsidRDefault="00C16E58" w:rsidP="008B4101">
            <w:pPr>
              <w:rPr>
                <w:sz w:val="20"/>
                <w:szCs w:val="20"/>
                <w:lang w:val="en-US"/>
              </w:rPr>
            </w:pPr>
          </w:p>
          <w:p w14:paraId="37EF8B43" w14:textId="77777777" w:rsidR="00C16E58" w:rsidRPr="00501867" w:rsidRDefault="00C16E58" w:rsidP="00C4287F">
            <w:pPr>
              <w:pStyle w:val="ListParagraph"/>
              <w:numPr>
                <w:ilvl w:val="0"/>
                <w:numId w:val="20"/>
              </w:numPr>
              <w:rPr>
                <w:sz w:val="20"/>
                <w:szCs w:val="20"/>
                <w:lang w:val="en-US"/>
              </w:rPr>
            </w:pPr>
            <w:r w:rsidRPr="00501867">
              <w:rPr>
                <w:sz w:val="20"/>
                <w:szCs w:val="20"/>
                <w:lang w:val="en-US"/>
              </w:rPr>
              <w:lastRenderedPageBreak/>
              <w:t>Diversion of ASP funds to the TLPDs in order to ensure their short-term success</w:t>
            </w:r>
          </w:p>
          <w:p w14:paraId="7BBE4F8B" w14:textId="77777777" w:rsidR="00C16E58" w:rsidRPr="00501867" w:rsidRDefault="00C16E58" w:rsidP="00C4287F">
            <w:pPr>
              <w:pStyle w:val="ListParagraph"/>
              <w:numPr>
                <w:ilvl w:val="0"/>
                <w:numId w:val="20"/>
              </w:numPr>
              <w:rPr>
                <w:sz w:val="20"/>
                <w:szCs w:val="20"/>
                <w:lang w:val="en-US"/>
              </w:rPr>
            </w:pPr>
            <w:r w:rsidRPr="00501867">
              <w:rPr>
                <w:sz w:val="20"/>
                <w:szCs w:val="20"/>
                <w:lang w:val="en-US"/>
              </w:rPr>
              <w:t>Diversion of ASP funds away from the TRPDs because they are covered by the program</w:t>
            </w:r>
          </w:p>
          <w:p w14:paraId="4EFE8F44" w14:textId="77777777" w:rsidR="00C16E58" w:rsidRPr="00501867" w:rsidRDefault="00C16E58" w:rsidP="00C4287F">
            <w:pPr>
              <w:pStyle w:val="ListParagraph"/>
              <w:numPr>
                <w:ilvl w:val="0"/>
                <w:numId w:val="20"/>
              </w:numPr>
              <w:rPr>
                <w:sz w:val="20"/>
                <w:szCs w:val="20"/>
                <w:lang w:val="en-US"/>
              </w:rPr>
            </w:pPr>
            <w:r w:rsidRPr="00501867">
              <w:rPr>
                <w:sz w:val="20"/>
                <w:szCs w:val="20"/>
                <w:lang w:val="en-US"/>
              </w:rPr>
              <w:t xml:space="preserve">ASP/ </w:t>
            </w:r>
            <w:proofErr w:type="spellStart"/>
            <w:r w:rsidRPr="00501867">
              <w:rPr>
                <w:sz w:val="20"/>
                <w:szCs w:val="20"/>
                <w:lang w:val="en-US"/>
              </w:rPr>
              <w:t>MoI</w:t>
            </w:r>
            <w:proofErr w:type="spellEnd"/>
            <w:r w:rsidRPr="00501867">
              <w:rPr>
                <w:sz w:val="20"/>
                <w:szCs w:val="20"/>
                <w:lang w:val="en-US"/>
              </w:rPr>
              <w:t xml:space="preserve"> do not systematically provide support to TLPDs</w:t>
            </w:r>
          </w:p>
        </w:tc>
        <w:tc>
          <w:tcPr>
            <w:tcW w:w="992" w:type="dxa"/>
          </w:tcPr>
          <w:p w14:paraId="16CB02A4" w14:textId="77777777" w:rsidR="00C16E58" w:rsidRPr="00501867" w:rsidRDefault="00C16E58" w:rsidP="008B4101">
            <w:pPr>
              <w:jc w:val="center"/>
              <w:rPr>
                <w:sz w:val="20"/>
                <w:szCs w:val="20"/>
                <w:lang w:val="en-US"/>
              </w:rPr>
            </w:pPr>
            <w:r w:rsidRPr="00501867">
              <w:rPr>
                <w:sz w:val="20"/>
                <w:szCs w:val="20"/>
                <w:lang w:val="en-US"/>
              </w:rPr>
              <w:lastRenderedPageBreak/>
              <w:t>Medium</w:t>
            </w:r>
          </w:p>
        </w:tc>
        <w:tc>
          <w:tcPr>
            <w:tcW w:w="1079" w:type="dxa"/>
          </w:tcPr>
          <w:p w14:paraId="05310661"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44CE5E93" w14:textId="77777777" w:rsidR="00C16E58" w:rsidRPr="00501867" w:rsidRDefault="00C16E58" w:rsidP="00C4287F">
            <w:pPr>
              <w:numPr>
                <w:ilvl w:val="0"/>
                <w:numId w:val="12"/>
              </w:numPr>
              <w:rPr>
                <w:sz w:val="20"/>
                <w:szCs w:val="20"/>
                <w:lang w:val="en-US"/>
              </w:rPr>
            </w:pPr>
            <w:r w:rsidRPr="00501867">
              <w:rPr>
                <w:sz w:val="20"/>
                <w:szCs w:val="20"/>
                <w:lang w:val="en-US"/>
              </w:rPr>
              <w:t>Relative allocation of funding to ASP LPDs (including the TLPDs) to be monitored as part of the PMT monitoring mechanism</w:t>
            </w:r>
          </w:p>
          <w:p w14:paraId="3C0F151B" w14:textId="77777777" w:rsidR="00C16E58" w:rsidRPr="00501867" w:rsidRDefault="00C16E58" w:rsidP="00C4287F">
            <w:pPr>
              <w:numPr>
                <w:ilvl w:val="0"/>
                <w:numId w:val="12"/>
              </w:numPr>
              <w:rPr>
                <w:sz w:val="20"/>
                <w:szCs w:val="20"/>
                <w:lang w:val="en-US"/>
              </w:rPr>
            </w:pPr>
            <w:r w:rsidRPr="00501867">
              <w:rPr>
                <w:sz w:val="20"/>
                <w:szCs w:val="20"/>
                <w:lang w:val="en-US"/>
              </w:rPr>
              <w:t>Concerns to be raised to the SC</w:t>
            </w:r>
          </w:p>
          <w:p w14:paraId="29A96F46" w14:textId="77777777" w:rsidR="00C16E58" w:rsidRPr="00501867" w:rsidRDefault="00C16E58" w:rsidP="00C4287F">
            <w:pPr>
              <w:numPr>
                <w:ilvl w:val="0"/>
                <w:numId w:val="12"/>
              </w:numPr>
              <w:rPr>
                <w:sz w:val="20"/>
                <w:szCs w:val="20"/>
                <w:lang w:val="en-US"/>
              </w:rPr>
            </w:pPr>
            <w:r w:rsidRPr="00501867">
              <w:rPr>
                <w:sz w:val="20"/>
                <w:szCs w:val="20"/>
                <w:lang w:val="en-US"/>
              </w:rPr>
              <w:lastRenderedPageBreak/>
              <w:t>Clear and transparent selection criteria for the TRPDs</w:t>
            </w:r>
          </w:p>
          <w:p w14:paraId="641E8853" w14:textId="77777777" w:rsidR="00C16E58" w:rsidRPr="00501867" w:rsidRDefault="00C16E58" w:rsidP="00C4287F">
            <w:pPr>
              <w:numPr>
                <w:ilvl w:val="0"/>
                <w:numId w:val="12"/>
              </w:numPr>
              <w:rPr>
                <w:sz w:val="20"/>
                <w:szCs w:val="20"/>
                <w:lang w:val="en-US"/>
              </w:rPr>
            </w:pPr>
            <w:r w:rsidRPr="00501867">
              <w:rPr>
                <w:sz w:val="20"/>
                <w:szCs w:val="20"/>
                <w:lang w:val="en-US"/>
              </w:rPr>
              <w:t>Sensitization process across the ASP on the program – especially regarding progress being made, lessons learned, and dissemination and replication activities</w:t>
            </w:r>
          </w:p>
        </w:tc>
      </w:tr>
      <w:tr w:rsidR="00C16E58" w:rsidRPr="00501867" w14:paraId="60B13925" w14:textId="77777777" w:rsidTr="008B4101">
        <w:trPr>
          <w:trHeight w:val="410"/>
        </w:trPr>
        <w:tc>
          <w:tcPr>
            <w:tcW w:w="445" w:type="dxa"/>
          </w:tcPr>
          <w:p w14:paraId="557ECD94" w14:textId="77777777" w:rsidR="00C16E58" w:rsidRPr="00501867" w:rsidRDefault="00C16E58" w:rsidP="008B4101">
            <w:pPr>
              <w:rPr>
                <w:sz w:val="20"/>
                <w:szCs w:val="20"/>
                <w:lang w:val="en-US"/>
              </w:rPr>
            </w:pPr>
            <w:r w:rsidRPr="00501867">
              <w:rPr>
                <w:sz w:val="20"/>
                <w:szCs w:val="20"/>
                <w:lang w:val="en-US"/>
              </w:rPr>
              <w:lastRenderedPageBreak/>
              <w:t>9</w:t>
            </w:r>
          </w:p>
        </w:tc>
        <w:tc>
          <w:tcPr>
            <w:tcW w:w="5760" w:type="dxa"/>
          </w:tcPr>
          <w:p w14:paraId="7CA18B18" w14:textId="77777777" w:rsidR="00C16E58" w:rsidRPr="00501867" w:rsidRDefault="00C16E58" w:rsidP="008B4101">
            <w:pPr>
              <w:rPr>
                <w:sz w:val="20"/>
                <w:szCs w:val="20"/>
                <w:lang w:val="en-US"/>
              </w:rPr>
            </w:pPr>
            <w:r w:rsidRPr="00501867">
              <w:rPr>
                <w:sz w:val="20"/>
                <w:szCs w:val="20"/>
                <w:lang w:val="en-US"/>
              </w:rPr>
              <w:t>Lack of responsiveness to adapt proposed models to Albanian specific situation</w:t>
            </w:r>
          </w:p>
          <w:p w14:paraId="5C6210E0" w14:textId="77777777" w:rsidR="00C16E58" w:rsidRPr="00501867" w:rsidRDefault="00C16E58" w:rsidP="008B4101">
            <w:pPr>
              <w:rPr>
                <w:sz w:val="20"/>
                <w:szCs w:val="20"/>
                <w:lang w:val="en-US"/>
              </w:rPr>
            </w:pPr>
          </w:p>
          <w:p w14:paraId="392E56A3" w14:textId="77777777" w:rsidR="00C16E58" w:rsidRPr="00501867" w:rsidRDefault="00C16E58" w:rsidP="00C4287F">
            <w:pPr>
              <w:pStyle w:val="ListParagraph"/>
              <w:numPr>
                <w:ilvl w:val="0"/>
                <w:numId w:val="20"/>
              </w:numPr>
              <w:rPr>
                <w:sz w:val="20"/>
                <w:szCs w:val="20"/>
                <w:lang w:val="en-US"/>
              </w:rPr>
            </w:pPr>
            <w:r w:rsidRPr="00501867">
              <w:rPr>
                <w:sz w:val="20"/>
                <w:szCs w:val="20"/>
                <w:lang w:val="en-US"/>
              </w:rPr>
              <w:t>Models provided by PMT for Pillar I do not fit with specific conditions</w:t>
            </w:r>
          </w:p>
          <w:p w14:paraId="41BE8F52" w14:textId="77777777" w:rsidR="00C16E58" w:rsidRPr="00501867" w:rsidRDefault="00C16E58" w:rsidP="008B4101">
            <w:pPr>
              <w:rPr>
                <w:sz w:val="20"/>
                <w:szCs w:val="20"/>
                <w:lang w:val="en-US"/>
              </w:rPr>
            </w:pPr>
          </w:p>
        </w:tc>
        <w:tc>
          <w:tcPr>
            <w:tcW w:w="992" w:type="dxa"/>
          </w:tcPr>
          <w:p w14:paraId="468D0A0A"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2BC705E3" w14:textId="77777777" w:rsidR="00C16E58" w:rsidRPr="00501867" w:rsidRDefault="00C16E58" w:rsidP="008B4101">
            <w:pPr>
              <w:jc w:val="center"/>
              <w:rPr>
                <w:sz w:val="20"/>
                <w:szCs w:val="20"/>
                <w:lang w:val="en-US"/>
              </w:rPr>
            </w:pPr>
            <w:r w:rsidRPr="00501867">
              <w:rPr>
                <w:sz w:val="20"/>
                <w:szCs w:val="20"/>
                <w:lang w:val="en-US"/>
              </w:rPr>
              <w:t>Low</w:t>
            </w:r>
          </w:p>
        </w:tc>
        <w:tc>
          <w:tcPr>
            <w:tcW w:w="6119" w:type="dxa"/>
          </w:tcPr>
          <w:p w14:paraId="0D39B0A8" w14:textId="77777777" w:rsidR="00C16E58" w:rsidRPr="00501867" w:rsidRDefault="00C16E58" w:rsidP="00C4287F">
            <w:pPr>
              <w:numPr>
                <w:ilvl w:val="0"/>
                <w:numId w:val="12"/>
              </w:numPr>
              <w:rPr>
                <w:sz w:val="20"/>
                <w:szCs w:val="20"/>
                <w:lang w:val="en-US"/>
              </w:rPr>
            </w:pPr>
            <w:r w:rsidRPr="00501867">
              <w:rPr>
                <w:sz w:val="20"/>
                <w:szCs w:val="20"/>
                <w:lang w:val="en-US"/>
              </w:rPr>
              <w:t>PMT will not design a “model” for the community policing in Albania, but will provide different elements of a model</w:t>
            </w:r>
          </w:p>
          <w:p w14:paraId="793AD2AD" w14:textId="77777777" w:rsidR="00C16E58" w:rsidRPr="00501867" w:rsidRDefault="00C16E58" w:rsidP="00C4287F">
            <w:pPr>
              <w:numPr>
                <w:ilvl w:val="0"/>
                <w:numId w:val="12"/>
              </w:numPr>
              <w:rPr>
                <w:sz w:val="20"/>
                <w:szCs w:val="20"/>
                <w:lang w:val="en-US"/>
              </w:rPr>
            </w:pPr>
            <w:r w:rsidRPr="00501867">
              <w:rPr>
                <w:sz w:val="20"/>
                <w:szCs w:val="20"/>
                <w:lang w:val="en-US"/>
              </w:rPr>
              <w:t>The elements will be illustrated by international examples and provided with their “pros” and “cons”, aiming to develop an Albanian model.</w:t>
            </w:r>
          </w:p>
        </w:tc>
      </w:tr>
      <w:tr w:rsidR="00C16E58" w:rsidRPr="00501867" w14:paraId="7823A25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09EA3BDA" w14:textId="77777777" w:rsidR="00C16E58" w:rsidRPr="00501867" w:rsidRDefault="00C16E58" w:rsidP="008B4101">
            <w:pPr>
              <w:rPr>
                <w:sz w:val="20"/>
                <w:szCs w:val="20"/>
                <w:lang w:val="en-US"/>
              </w:rPr>
            </w:pPr>
            <w:r w:rsidRPr="00501867">
              <w:rPr>
                <w:sz w:val="20"/>
                <w:szCs w:val="20"/>
                <w:lang w:val="en-US"/>
              </w:rPr>
              <w:t>10</w:t>
            </w:r>
          </w:p>
        </w:tc>
        <w:tc>
          <w:tcPr>
            <w:tcW w:w="5760" w:type="dxa"/>
          </w:tcPr>
          <w:p w14:paraId="7A06D3E3" w14:textId="77777777" w:rsidR="00C16E58" w:rsidRPr="00501867" w:rsidRDefault="00C16E58" w:rsidP="008B4101">
            <w:pPr>
              <w:rPr>
                <w:sz w:val="20"/>
                <w:szCs w:val="20"/>
                <w:lang w:val="en-US"/>
              </w:rPr>
            </w:pPr>
            <w:r w:rsidRPr="00501867">
              <w:rPr>
                <w:sz w:val="20"/>
                <w:szCs w:val="20"/>
                <w:lang w:val="en-US"/>
              </w:rPr>
              <w:t>Shift in international engagement</w:t>
            </w:r>
          </w:p>
          <w:p w14:paraId="72FBA66B" w14:textId="77777777" w:rsidR="00C16E58" w:rsidRPr="00501867" w:rsidRDefault="00C16E58" w:rsidP="008B4101">
            <w:pPr>
              <w:rPr>
                <w:sz w:val="20"/>
                <w:szCs w:val="20"/>
                <w:lang w:val="en-US"/>
              </w:rPr>
            </w:pPr>
          </w:p>
          <w:p w14:paraId="3B2C59EC" w14:textId="77777777" w:rsidR="00C16E58" w:rsidRPr="00501867" w:rsidRDefault="00C16E58" w:rsidP="00C4287F">
            <w:pPr>
              <w:numPr>
                <w:ilvl w:val="0"/>
                <w:numId w:val="10"/>
              </w:numPr>
              <w:rPr>
                <w:sz w:val="20"/>
                <w:szCs w:val="20"/>
                <w:lang w:val="en-US"/>
              </w:rPr>
            </w:pPr>
            <w:r w:rsidRPr="00501867">
              <w:rPr>
                <w:sz w:val="20"/>
                <w:szCs w:val="20"/>
                <w:lang w:val="en-US"/>
              </w:rPr>
              <w:t>International development programs fail to achieve stated aims and objectives in areas linked to the SCPA</w:t>
            </w:r>
          </w:p>
          <w:p w14:paraId="2F8280BC" w14:textId="77777777" w:rsidR="00C16E58" w:rsidRPr="00501867" w:rsidRDefault="00C16E58" w:rsidP="00C4287F">
            <w:pPr>
              <w:numPr>
                <w:ilvl w:val="0"/>
                <w:numId w:val="10"/>
              </w:numPr>
              <w:rPr>
                <w:sz w:val="20"/>
                <w:szCs w:val="20"/>
                <w:lang w:val="en-US"/>
              </w:rPr>
            </w:pPr>
            <w:proofErr w:type="spellStart"/>
            <w:r w:rsidRPr="00501867">
              <w:rPr>
                <w:sz w:val="20"/>
                <w:szCs w:val="20"/>
                <w:lang w:val="en-US"/>
              </w:rPr>
              <w:t>Sida</w:t>
            </w:r>
            <w:proofErr w:type="spellEnd"/>
            <w:r w:rsidRPr="00501867">
              <w:rPr>
                <w:sz w:val="20"/>
                <w:szCs w:val="20"/>
                <w:lang w:val="en-US"/>
              </w:rPr>
              <w:t xml:space="preserve"> project overlaps or competes with other international project/demands and overburdens local partners</w:t>
            </w:r>
          </w:p>
        </w:tc>
        <w:tc>
          <w:tcPr>
            <w:tcW w:w="992" w:type="dxa"/>
          </w:tcPr>
          <w:p w14:paraId="3C918982"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36551891"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799C526E" w14:textId="77777777" w:rsidR="00C16E58" w:rsidRPr="00501867" w:rsidRDefault="00C16E58" w:rsidP="00C4287F">
            <w:pPr>
              <w:numPr>
                <w:ilvl w:val="0"/>
                <w:numId w:val="13"/>
              </w:numPr>
              <w:rPr>
                <w:sz w:val="20"/>
                <w:szCs w:val="20"/>
                <w:lang w:val="en-US"/>
              </w:rPr>
            </w:pPr>
            <w:r w:rsidRPr="00501867">
              <w:rPr>
                <w:sz w:val="20"/>
                <w:szCs w:val="20"/>
                <w:lang w:val="en-US"/>
              </w:rPr>
              <w:t>Key international community (IC) actors have been informed/consulted throughout the design process</w:t>
            </w:r>
          </w:p>
          <w:p w14:paraId="7D134B68" w14:textId="77777777" w:rsidR="00C16E58" w:rsidRPr="00501867" w:rsidRDefault="00C16E58" w:rsidP="00C4287F">
            <w:pPr>
              <w:numPr>
                <w:ilvl w:val="0"/>
                <w:numId w:val="13"/>
              </w:numPr>
              <w:rPr>
                <w:sz w:val="20"/>
                <w:szCs w:val="20"/>
                <w:lang w:val="en-US"/>
              </w:rPr>
            </w:pPr>
            <w:r w:rsidRPr="00501867">
              <w:rPr>
                <w:sz w:val="20"/>
                <w:szCs w:val="20"/>
                <w:lang w:val="en-US"/>
              </w:rPr>
              <w:t>PMT to map out what key deliverables from other programs will influence their activities</w:t>
            </w:r>
          </w:p>
          <w:p w14:paraId="6840C1F3" w14:textId="77777777" w:rsidR="00C16E58" w:rsidRPr="00501867" w:rsidRDefault="00C16E58" w:rsidP="00C4287F">
            <w:pPr>
              <w:numPr>
                <w:ilvl w:val="0"/>
                <w:numId w:val="13"/>
              </w:numPr>
              <w:rPr>
                <w:sz w:val="20"/>
                <w:szCs w:val="20"/>
                <w:lang w:val="en-US"/>
              </w:rPr>
            </w:pPr>
            <w:r w:rsidRPr="00501867">
              <w:rPr>
                <w:sz w:val="20"/>
                <w:szCs w:val="20"/>
                <w:lang w:val="en-US"/>
              </w:rPr>
              <w:t>Program proposal and future program activity documents to be shared widely with DDPFFA and the IC</w:t>
            </w:r>
          </w:p>
          <w:p w14:paraId="175D7A25" w14:textId="77777777" w:rsidR="00C16E58" w:rsidRPr="00501867" w:rsidRDefault="00C16E58" w:rsidP="008B4101">
            <w:pPr>
              <w:ind w:left="360"/>
              <w:rPr>
                <w:sz w:val="20"/>
                <w:szCs w:val="20"/>
                <w:lang w:val="en-US"/>
              </w:rPr>
            </w:pPr>
          </w:p>
        </w:tc>
      </w:tr>
      <w:tr w:rsidR="00C16E58" w:rsidRPr="00501867" w14:paraId="49822578" w14:textId="77777777" w:rsidTr="008B4101">
        <w:tc>
          <w:tcPr>
            <w:tcW w:w="445" w:type="dxa"/>
          </w:tcPr>
          <w:p w14:paraId="0A191AEA" w14:textId="77777777" w:rsidR="00C16E58" w:rsidRPr="00501867" w:rsidRDefault="00C16E58" w:rsidP="008B4101">
            <w:pPr>
              <w:rPr>
                <w:sz w:val="20"/>
                <w:szCs w:val="20"/>
                <w:lang w:val="en-US"/>
              </w:rPr>
            </w:pPr>
            <w:r w:rsidRPr="00501867">
              <w:rPr>
                <w:sz w:val="20"/>
                <w:szCs w:val="20"/>
                <w:lang w:val="en-US"/>
              </w:rPr>
              <w:t>11</w:t>
            </w:r>
          </w:p>
        </w:tc>
        <w:tc>
          <w:tcPr>
            <w:tcW w:w="5760" w:type="dxa"/>
          </w:tcPr>
          <w:p w14:paraId="002A34FD" w14:textId="77777777" w:rsidR="00C16E58" w:rsidRPr="00501867" w:rsidRDefault="00C16E58" w:rsidP="008B4101">
            <w:pPr>
              <w:rPr>
                <w:sz w:val="20"/>
                <w:szCs w:val="20"/>
                <w:lang w:val="en-US"/>
              </w:rPr>
            </w:pPr>
            <w:r w:rsidRPr="00501867">
              <w:rPr>
                <w:sz w:val="20"/>
                <w:szCs w:val="20"/>
                <w:lang w:val="en-US"/>
              </w:rPr>
              <w:t>Albanian authorities do not start to take on elements of budgetary responsibility</w:t>
            </w:r>
          </w:p>
          <w:p w14:paraId="6E3F874E" w14:textId="77777777" w:rsidR="00C16E58" w:rsidRPr="00501867" w:rsidRDefault="00C16E58" w:rsidP="008B4101">
            <w:pPr>
              <w:rPr>
                <w:sz w:val="20"/>
                <w:szCs w:val="20"/>
                <w:lang w:val="en-US"/>
              </w:rPr>
            </w:pPr>
          </w:p>
          <w:p w14:paraId="16369A6D" w14:textId="77777777" w:rsidR="00C16E58" w:rsidRPr="00501867" w:rsidRDefault="00C16E58" w:rsidP="00C4287F">
            <w:pPr>
              <w:pStyle w:val="ListParagraph"/>
              <w:numPr>
                <w:ilvl w:val="0"/>
                <w:numId w:val="21"/>
              </w:numPr>
              <w:rPr>
                <w:sz w:val="20"/>
                <w:szCs w:val="20"/>
                <w:lang w:val="en-US"/>
              </w:rPr>
            </w:pPr>
            <w:r w:rsidRPr="00501867">
              <w:rPr>
                <w:sz w:val="20"/>
                <w:szCs w:val="20"/>
                <w:lang w:val="en-US"/>
              </w:rPr>
              <w:t xml:space="preserve">Whilst the SCPA will absorb the costs for monitoring activities in the early stages of the program (e.g. citizen perception surveys) these will need to be taken on by the </w:t>
            </w:r>
            <w:proofErr w:type="spellStart"/>
            <w:r w:rsidRPr="00501867">
              <w:rPr>
                <w:sz w:val="20"/>
                <w:szCs w:val="20"/>
                <w:lang w:val="en-US"/>
              </w:rPr>
              <w:t>MoI</w:t>
            </w:r>
            <w:proofErr w:type="spellEnd"/>
            <w:r w:rsidRPr="00501867">
              <w:rPr>
                <w:sz w:val="20"/>
                <w:szCs w:val="20"/>
                <w:lang w:val="en-US"/>
              </w:rPr>
              <w:t>/ASP progressively as the program unfolds</w:t>
            </w:r>
          </w:p>
          <w:p w14:paraId="47CEF66D" w14:textId="77777777" w:rsidR="00C16E58" w:rsidRPr="00501867" w:rsidRDefault="00C16E58" w:rsidP="00C4287F">
            <w:pPr>
              <w:pStyle w:val="ListParagraph"/>
              <w:numPr>
                <w:ilvl w:val="0"/>
                <w:numId w:val="21"/>
              </w:numPr>
              <w:rPr>
                <w:sz w:val="20"/>
                <w:szCs w:val="20"/>
                <w:lang w:val="en-US"/>
              </w:rPr>
            </w:pPr>
            <w:r w:rsidRPr="00501867">
              <w:rPr>
                <w:sz w:val="20"/>
                <w:szCs w:val="20"/>
                <w:lang w:val="en-US"/>
              </w:rPr>
              <w:t xml:space="preserve">Any budgetary impacts for new procedures for the LPDs will also need to be incorporated into </w:t>
            </w:r>
            <w:proofErr w:type="spellStart"/>
            <w:r w:rsidRPr="00501867">
              <w:rPr>
                <w:sz w:val="20"/>
                <w:szCs w:val="20"/>
                <w:lang w:val="en-US"/>
              </w:rPr>
              <w:t>MoI</w:t>
            </w:r>
            <w:proofErr w:type="spellEnd"/>
            <w:r w:rsidRPr="00501867">
              <w:rPr>
                <w:sz w:val="20"/>
                <w:szCs w:val="20"/>
                <w:lang w:val="en-US"/>
              </w:rPr>
              <w:t>/ASP budget planning</w:t>
            </w:r>
          </w:p>
        </w:tc>
        <w:tc>
          <w:tcPr>
            <w:tcW w:w="992" w:type="dxa"/>
          </w:tcPr>
          <w:p w14:paraId="69D0A197"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03D41093"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798C8E66" w14:textId="77777777" w:rsidR="00C16E58" w:rsidRPr="00501867" w:rsidRDefault="00C16E58" w:rsidP="00C4287F">
            <w:pPr>
              <w:numPr>
                <w:ilvl w:val="0"/>
                <w:numId w:val="16"/>
              </w:numPr>
              <w:rPr>
                <w:sz w:val="20"/>
                <w:szCs w:val="20"/>
                <w:lang w:val="en-US"/>
              </w:rPr>
            </w:pPr>
            <w:r w:rsidRPr="00501867">
              <w:rPr>
                <w:sz w:val="20"/>
                <w:szCs w:val="20"/>
                <w:lang w:val="en-US"/>
              </w:rPr>
              <w:t xml:space="preserve">Exit strategy contains clear mechanisms for the </w:t>
            </w:r>
            <w:proofErr w:type="spellStart"/>
            <w:r w:rsidRPr="00501867">
              <w:rPr>
                <w:sz w:val="20"/>
                <w:szCs w:val="20"/>
                <w:lang w:val="en-US"/>
              </w:rPr>
              <w:t>GoA</w:t>
            </w:r>
            <w:proofErr w:type="spellEnd"/>
            <w:r w:rsidRPr="00501867">
              <w:rPr>
                <w:sz w:val="20"/>
                <w:szCs w:val="20"/>
                <w:lang w:val="en-US"/>
              </w:rPr>
              <w:t xml:space="preserve"> to adopt gradually increasing funding responsibilities throughout the program – framework to be developed during the inception phase and built up over years 1 and 2</w:t>
            </w:r>
          </w:p>
          <w:p w14:paraId="203FC556" w14:textId="77777777" w:rsidR="00C16E58" w:rsidRPr="00501867" w:rsidRDefault="00C16E58" w:rsidP="00C4287F">
            <w:pPr>
              <w:numPr>
                <w:ilvl w:val="0"/>
                <w:numId w:val="16"/>
              </w:numPr>
              <w:rPr>
                <w:sz w:val="20"/>
                <w:szCs w:val="20"/>
                <w:lang w:val="en-US"/>
              </w:rPr>
            </w:pPr>
            <w:r w:rsidRPr="00501867">
              <w:rPr>
                <w:sz w:val="20"/>
                <w:szCs w:val="20"/>
                <w:lang w:val="en-US"/>
              </w:rPr>
              <w:t>Constant monitoring</w:t>
            </w:r>
          </w:p>
        </w:tc>
      </w:tr>
      <w:tr w:rsidR="00C16E58" w:rsidRPr="00501867" w14:paraId="19E85B06"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20E45366" w14:textId="77777777" w:rsidR="00C16E58" w:rsidRPr="00501867" w:rsidRDefault="00C16E58" w:rsidP="008B4101">
            <w:pPr>
              <w:rPr>
                <w:sz w:val="20"/>
                <w:szCs w:val="20"/>
                <w:lang w:val="en-US"/>
              </w:rPr>
            </w:pPr>
            <w:r w:rsidRPr="00501867">
              <w:rPr>
                <w:sz w:val="20"/>
                <w:szCs w:val="20"/>
                <w:lang w:val="en-US"/>
              </w:rPr>
              <w:t>12</w:t>
            </w:r>
          </w:p>
        </w:tc>
        <w:tc>
          <w:tcPr>
            <w:tcW w:w="5760" w:type="dxa"/>
          </w:tcPr>
          <w:p w14:paraId="72602B9F" w14:textId="77777777" w:rsidR="00C16E58" w:rsidRPr="00501867" w:rsidRDefault="00C16E58" w:rsidP="008B4101">
            <w:pPr>
              <w:rPr>
                <w:sz w:val="20"/>
                <w:szCs w:val="20"/>
                <w:lang w:val="en-US"/>
              </w:rPr>
            </w:pPr>
            <w:r w:rsidRPr="00501867">
              <w:rPr>
                <w:sz w:val="20"/>
                <w:szCs w:val="20"/>
                <w:lang w:val="en-US"/>
              </w:rPr>
              <w:t>Transfer of procedures, skills and expertise to other LPDs is not done in a sustainable way</w:t>
            </w:r>
          </w:p>
          <w:p w14:paraId="6E765C1C" w14:textId="77777777" w:rsidR="00C16E58" w:rsidRPr="00501867" w:rsidRDefault="00C16E58" w:rsidP="008B4101">
            <w:pPr>
              <w:rPr>
                <w:sz w:val="20"/>
                <w:szCs w:val="20"/>
                <w:lang w:val="en-US"/>
              </w:rPr>
            </w:pPr>
          </w:p>
          <w:p w14:paraId="4DB886FF" w14:textId="77777777" w:rsidR="00C16E58" w:rsidRPr="00501867" w:rsidRDefault="00C16E58" w:rsidP="00C4287F">
            <w:pPr>
              <w:pStyle w:val="ListParagraph"/>
              <w:numPr>
                <w:ilvl w:val="0"/>
                <w:numId w:val="22"/>
              </w:numPr>
              <w:rPr>
                <w:sz w:val="20"/>
                <w:szCs w:val="20"/>
                <w:lang w:val="en-US"/>
              </w:rPr>
            </w:pPr>
            <w:r w:rsidRPr="00501867">
              <w:rPr>
                <w:sz w:val="20"/>
                <w:szCs w:val="20"/>
                <w:lang w:val="en-US"/>
              </w:rPr>
              <w:t xml:space="preserve">Pressure to replicate TLPD processes and approaches to other LPDs before they have been monitored, evaluated and proven </w:t>
            </w:r>
          </w:p>
          <w:p w14:paraId="3B1FC2F9" w14:textId="77777777" w:rsidR="00C16E58" w:rsidRPr="00501867" w:rsidRDefault="00C16E58" w:rsidP="00C4287F">
            <w:pPr>
              <w:pStyle w:val="ListParagraph"/>
              <w:numPr>
                <w:ilvl w:val="0"/>
                <w:numId w:val="22"/>
              </w:numPr>
              <w:rPr>
                <w:sz w:val="20"/>
                <w:szCs w:val="20"/>
                <w:lang w:val="en-US"/>
              </w:rPr>
            </w:pPr>
            <w:r w:rsidRPr="00501867">
              <w:rPr>
                <w:sz w:val="20"/>
                <w:szCs w:val="20"/>
                <w:lang w:val="en-US"/>
              </w:rPr>
              <w:t>Lessons and new/updated ways of working are never transferred</w:t>
            </w:r>
          </w:p>
        </w:tc>
        <w:tc>
          <w:tcPr>
            <w:tcW w:w="992" w:type="dxa"/>
          </w:tcPr>
          <w:p w14:paraId="4C87983B" w14:textId="77777777" w:rsidR="00C16E58" w:rsidRPr="00501867" w:rsidRDefault="00C16E58" w:rsidP="008B4101">
            <w:pPr>
              <w:jc w:val="center"/>
              <w:rPr>
                <w:sz w:val="20"/>
                <w:szCs w:val="20"/>
                <w:lang w:val="en-US"/>
              </w:rPr>
            </w:pPr>
            <w:r w:rsidRPr="00501867">
              <w:rPr>
                <w:sz w:val="20"/>
                <w:szCs w:val="20"/>
                <w:lang w:val="en-US"/>
              </w:rPr>
              <w:t>Low</w:t>
            </w:r>
          </w:p>
        </w:tc>
        <w:tc>
          <w:tcPr>
            <w:tcW w:w="1079" w:type="dxa"/>
          </w:tcPr>
          <w:p w14:paraId="08E7FE1B"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470C1026" w14:textId="77777777" w:rsidR="00C16E58" w:rsidRPr="00501867" w:rsidRDefault="00C16E58" w:rsidP="00C4287F">
            <w:pPr>
              <w:numPr>
                <w:ilvl w:val="0"/>
                <w:numId w:val="12"/>
              </w:numPr>
              <w:rPr>
                <w:sz w:val="20"/>
                <w:szCs w:val="20"/>
                <w:lang w:val="en-US"/>
              </w:rPr>
            </w:pPr>
            <w:r w:rsidRPr="00501867">
              <w:rPr>
                <w:sz w:val="20"/>
                <w:szCs w:val="20"/>
                <w:lang w:val="en-US"/>
              </w:rPr>
              <w:t>Role of the IPA in advising on time lines</w:t>
            </w:r>
          </w:p>
          <w:p w14:paraId="34D46071" w14:textId="77777777" w:rsidR="00C16E58" w:rsidRPr="00501867" w:rsidRDefault="00C16E58" w:rsidP="00C4287F">
            <w:pPr>
              <w:numPr>
                <w:ilvl w:val="0"/>
                <w:numId w:val="12"/>
              </w:numPr>
              <w:rPr>
                <w:sz w:val="20"/>
                <w:szCs w:val="20"/>
                <w:lang w:val="en-US"/>
              </w:rPr>
            </w:pPr>
            <w:r w:rsidRPr="00501867">
              <w:rPr>
                <w:sz w:val="20"/>
                <w:szCs w:val="20"/>
                <w:lang w:val="en-US"/>
              </w:rPr>
              <w:t>SC consensus on large scale replication activities</w:t>
            </w:r>
          </w:p>
          <w:p w14:paraId="52849256" w14:textId="77777777" w:rsidR="00C16E58" w:rsidRPr="00501867" w:rsidRDefault="00C16E58" w:rsidP="00C4287F">
            <w:pPr>
              <w:numPr>
                <w:ilvl w:val="0"/>
                <w:numId w:val="12"/>
              </w:numPr>
              <w:rPr>
                <w:sz w:val="20"/>
                <w:szCs w:val="20"/>
                <w:lang w:val="en-US"/>
              </w:rPr>
            </w:pPr>
            <w:r w:rsidRPr="00501867">
              <w:rPr>
                <w:sz w:val="20"/>
                <w:szCs w:val="20"/>
                <w:lang w:val="en-US"/>
              </w:rPr>
              <w:t>Continuous monitoring on progress and development of when aspects will be disseminated</w:t>
            </w:r>
          </w:p>
          <w:p w14:paraId="42EECB6D" w14:textId="77777777" w:rsidR="00C16E58" w:rsidRPr="00501867" w:rsidRDefault="00C16E58" w:rsidP="00C4287F">
            <w:pPr>
              <w:numPr>
                <w:ilvl w:val="0"/>
                <w:numId w:val="12"/>
              </w:numPr>
              <w:rPr>
                <w:sz w:val="20"/>
                <w:szCs w:val="20"/>
                <w:lang w:val="en-US"/>
              </w:rPr>
            </w:pPr>
            <w:r w:rsidRPr="00501867">
              <w:rPr>
                <w:sz w:val="20"/>
                <w:szCs w:val="20"/>
                <w:lang w:val="en-US"/>
              </w:rPr>
              <w:t>Selection for LPDs based on international good practice</w:t>
            </w:r>
          </w:p>
          <w:p w14:paraId="5DFEFACC" w14:textId="77777777" w:rsidR="00C16E58" w:rsidRPr="00501867" w:rsidRDefault="00C16E58" w:rsidP="00C4287F">
            <w:pPr>
              <w:numPr>
                <w:ilvl w:val="0"/>
                <w:numId w:val="12"/>
              </w:numPr>
              <w:rPr>
                <w:sz w:val="20"/>
                <w:szCs w:val="20"/>
                <w:lang w:val="en-US"/>
              </w:rPr>
            </w:pPr>
            <w:r w:rsidRPr="00501867">
              <w:rPr>
                <w:sz w:val="20"/>
                <w:szCs w:val="20"/>
                <w:lang w:val="en-US"/>
              </w:rPr>
              <w:t>Individual risk analysis / mitigating strategies to be developed for specific dissemination/replication activities</w:t>
            </w:r>
          </w:p>
        </w:tc>
      </w:tr>
      <w:tr w:rsidR="00F5297A" w:rsidRPr="00F5297A" w14:paraId="515C1B78" w14:textId="77777777" w:rsidTr="00F5297A">
        <w:trPr>
          <w:trHeight w:val="350"/>
        </w:trPr>
        <w:tc>
          <w:tcPr>
            <w:tcW w:w="445" w:type="dxa"/>
            <w:shd w:val="clear" w:color="auto" w:fill="B8CCE4" w:themeFill="accent1" w:themeFillTint="66"/>
          </w:tcPr>
          <w:p w14:paraId="64B5D7AB" w14:textId="58668311" w:rsidR="00F5297A" w:rsidRPr="00F5297A" w:rsidRDefault="00F5297A" w:rsidP="008B4101">
            <w:pPr>
              <w:rPr>
                <w:sz w:val="20"/>
                <w:szCs w:val="20"/>
                <w:lang w:val="en-US"/>
              </w:rPr>
            </w:pPr>
          </w:p>
        </w:tc>
        <w:tc>
          <w:tcPr>
            <w:tcW w:w="5760" w:type="dxa"/>
            <w:shd w:val="clear" w:color="auto" w:fill="B8CCE4" w:themeFill="accent1" w:themeFillTint="66"/>
          </w:tcPr>
          <w:p w14:paraId="2F1FA18D" w14:textId="524FDE4E" w:rsidR="00F5297A" w:rsidRPr="00F5297A" w:rsidRDefault="00F5297A" w:rsidP="008B4101">
            <w:pPr>
              <w:rPr>
                <w:b/>
                <w:sz w:val="20"/>
                <w:szCs w:val="20"/>
                <w:lang w:val="en-US"/>
              </w:rPr>
            </w:pPr>
            <w:r w:rsidRPr="00F5297A">
              <w:rPr>
                <w:b/>
                <w:sz w:val="20"/>
                <w:szCs w:val="20"/>
                <w:lang w:val="en-US"/>
              </w:rPr>
              <w:t>Force majeure</w:t>
            </w:r>
          </w:p>
        </w:tc>
        <w:tc>
          <w:tcPr>
            <w:tcW w:w="992" w:type="dxa"/>
            <w:shd w:val="clear" w:color="auto" w:fill="B8CCE4" w:themeFill="accent1" w:themeFillTint="66"/>
          </w:tcPr>
          <w:p w14:paraId="6B855D4F" w14:textId="77777777" w:rsidR="00F5297A" w:rsidRPr="00F5297A" w:rsidRDefault="00F5297A" w:rsidP="00F5297A">
            <w:pPr>
              <w:rPr>
                <w:sz w:val="20"/>
                <w:szCs w:val="20"/>
                <w:lang w:val="en-US"/>
              </w:rPr>
            </w:pPr>
          </w:p>
        </w:tc>
        <w:tc>
          <w:tcPr>
            <w:tcW w:w="1079" w:type="dxa"/>
            <w:shd w:val="clear" w:color="auto" w:fill="B8CCE4" w:themeFill="accent1" w:themeFillTint="66"/>
          </w:tcPr>
          <w:p w14:paraId="76599DA7" w14:textId="77777777" w:rsidR="00F5297A" w:rsidRPr="00F5297A" w:rsidRDefault="00F5297A" w:rsidP="00F5297A">
            <w:pPr>
              <w:rPr>
                <w:sz w:val="20"/>
                <w:szCs w:val="20"/>
                <w:lang w:val="en-US"/>
              </w:rPr>
            </w:pPr>
          </w:p>
        </w:tc>
        <w:tc>
          <w:tcPr>
            <w:tcW w:w="6119" w:type="dxa"/>
            <w:shd w:val="clear" w:color="auto" w:fill="B8CCE4" w:themeFill="accent1" w:themeFillTint="66"/>
          </w:tcPr>
          <w:p w14:paraId="6701F68B" w14:textId="77777777" w:rsidR="00F5297A" w:rsidRPr="00F5297A" w:rsidRDefault="00F5297A" w:rsidP="00F5297A">
            <w:pPr>
              <w:rPr>
                <w:sz w:val="20"/>
                <w:szCs w:val="20"/>
                <w:lang w:val="en-US"/>
              </w:rPr>
            </w:pPr>
          </w:p>
        </w:tc>
      </w:tr>
      <w:tr w:rsidR="00F5297A" w:rsidRPr="00501867" w14:paraId="1617595A"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0FE3DB76" w14:textId="156CB0B3" w:rsidR="00F5297A" w:rsidRDefault="00F5297A" w:rsidP="008B4101">
            <w:pPr>
              <w:rPr>
                <w:sz w:val="20"/>
                <w:szCs w:val="20"/>
              </w:rPr>
            </w:pPr>
            <w:r>
              <w:rPr>
                <w:sz w:val="20"/>
                <w:szCs w:val="20"/>
              </w:rPr>
              <w:lastRenderedPageBreak/>
              <w:t>13</w:t>
            </w:r>
          </w:p>
        </w:tc>
        <w:tc>
          <w:tcPr>
            <w:tcW w:w="5760" w:type="dxa"/>
          </w:tcPr>
          <w:p w14:paraId="3366E5BB" w14:textId="3088ABDD" w:rsidR="00F5297A" w:rsidRDefault="00F5297A" w:rsidP="008B4101">
            <w:pPr>
              <w:rPr>
                <w:sz w:val="20"/>
                <w:szCs w:val="20"/>
              </w:rPr>
            </w:pPr>
            <w:r>
              <w:rPr>
                <w:sz w:val="20"/>
                <w:szCs w:val="20"/>
              </w:rPr>
              <w:t xml:space="preserve">Covid 19 pandemic </w:t>
            </w:r>
            <w:r w:rsidR="005159E2">
              <w:rPr>
                <w:sz w:val="20"/>
                <w:szCs w:val="20"/>
              </w:rPr>
              <w:t>conditions implementation of activities</w:t>
            </w:r>
          </w:p>
        </w:tc>
        <w:tc>
          <w:tcPr>
            <w:tcW w:w="992" w:type="dxa"/>
          </w:tcPr>
          <w:p w14:paraId="0D8802B1" w14:textId="3DD83929" w:rsidR="00F5297A" w:rsidRPr="00501867" w:rsidRDefault="005159E2" w:rsidP="008B4101">
            <w:pPr>
              <w:jc w:val="center"/>
              <w:rPr>
                <w:sz w:val="20"/>
                <w:szCs w:val="20"/>
              </w:rPr>
            </w:pPr>
            <w:r>
              <w:rPr>
                <w:sz w:val="20"/>
                <w:szCs w:val="20"/>
              </w:rPr>
              <w:t>High</w:t>
            </w:r>
          </w:p>
        </w:tc>
        <w:tc>
          <w:tcPr>
            <w:tcW w:w="1079" w:type="dxa"/>
          </w:tcPr>
          <w:p w14:paraId="35DBE5EA" w14:textId="6B0BD1C5" w:rsidR="00F5297A" w:rsidRPr="00501867" w:rsidRDefault="005159E2" w:rsidP="008B4101">
            <w:pPr>
              <w:jc w:val="center"/>
              <w:rPr>
                <w:sz w:val="20"/>
                <w:szCs w:val="20"/>
              </w:rPr>
            </w:pPr>
            <w:r>
              <w:rPr>
                <w:sz w:val="20"/>
                <w:szCs w:val="20"/>
              </w:rPr>
              <w:t>high</w:t>
            </w:r>
          </w:p>
        </w:tc>
        <w:tc>
          <w:tcPr>
            <w:tcW w:w="6119" w:type="dxa"/>
          </w:tcPr>
          <w:p w14:paraId="799255A5" w14:textId="77777777" w:rsidR="00F5297A" w:rsidRDefault="005159E2" w:rsidP="00C4287F">
            <w:pPr>
              <w:numPr>
                <w:ilvl w:val="0"/>
                <w:numId w:val="12"/>
              </w:numPr>
              <w:rPr>
                <w:sz w:val="20"/>
                <w:szCs w:val="20"/>
              </w:rPr>
            </w:pPr>
            <w:r>
              <w:rPr>
                <w:sz w:val="20"/>
                <w:szCs w:val="20"/>
              </w:rPr>
              <w:t>Continuous monitoring of the situation</w:t>
            </w:r>
          </w:p>
          <w:p w14:paraId="055D5373" w14:textId="77777777" w:rsidR="005159E2" w:rsidRDefault="005159E2" w:rsidP="00C4287F">
            <w:pPr>
              <w:numPr>
                <w:ilvl w:val="0"/>
                <w:numId w:val="12"/>
              </w:numPr>
              <w:rPr>
                <w:sz w:val="20"/>
                <w:szCs w:val="20"/>
              </w:rPr>
            </w:pPr>
            <w:r>
              <w:rPr>
                <w:sz w:val="20"/>
                <w:szCs w:val="20"/>
              </w:rPr>
              <w:t>Adopting a flexible approach in adapting the activities to the new conditions</w:t>
            </w:r>
          </w:p>
          <w:p w14:paraId="501022E4" w14:textId="0B382E85" w:rsidR="005159E2" w:rsidRPr="00501867" w:rsidRDefault="005159E2" w:rsidP="005159E2">
            <w:pPr>
              <w:ind w:left="360"/>
              <w:rPr>
                <w:sz w:val="20"/>
                <w:szCs w:val="20"/>
              </w:rPr>
            </w:pPr>
          </w:p>
        </w:tc>
      </w:tr>
    </w:tbl>
    <w:p w14:paraId="5DB7F460" w14:textId="77777777" w:rsidR="001E75FE" w:rsidRPr="00501867" w:rsidRDefault="001E75FE" w:rsidP="00575214">
      <w:pPr>
        <w:contextualSpacing/>
        <w:jc w:val="both"/>
        <w:rPr>
          <w:rFonts w:cstheme="minorHAnsi"/>
        </w:rPr>
        <w:sectPr w:rsidR="001E75FE" w:rsidRPr="00501867" w:rsidSect="00DC601C">
          <w:pgSz w:w="16838" w:h="11906" w:orient="landscape"/>
          <w:pgMar w:top="1440" w:right="1440" w:bottom="1440" w:left="1440" w:header="708" w:footer="708" w:gutter="0"/>
          <w:cols w:space="708"/>
          <w:docGrid w:linePitch="360"/>
        </w:sectPr>
      </w:pPr>
    </w:p>
    <w:p w14:paraId="16B7F7B9" w14:textId="06050E35" w:rsidR="001E75FE" w:rsidRDefault="001E75FE" w:rsidP="001E75FE">
      <w:pPr>
        <w:pStyle w:val="Heading1"/>
        <w:spacing w:after="100" w:afterAutospacing="1" w:line="20" w:lineRule="atLeast"/>
        <w:jc w:val="both"/>
      </w:pPr>
      <w:bookmarkStart w:id="18" w:name="_Toc66289287"/>
      <w:r w:rsidRPr="00501867">
        <w:lastRenderedPageBreak/>
        <w:t>Annex 3 - Participants/beneficiaries in SCPA activities</w:t>
      </w:r>
      <w:bookmarkEnd w:id="18"/>
    </w:p>
    <w:p w14:paraId="69A4A5B9" w14:textId="77777777" w:rsidR="009F6940" w:rsidRDefault="009F6940" w:rsidP="009F6940">
      <w:pPr>
        <w:jc w:val="both"/>
      </w:pPr>
      <w:r>
        <w:t xml:space="preserve">Since the Emergency Situation was declared in Albania PMT made sure that rules and strict recommendations were observed in project events and activities. </w:t>
      </w:r>
    </w:p>
    <w:p w14:paraId="6C76A16A" w14:textId="77777777" w:rsidR="009F6940" w:rsidRDefault="009F6940" w:rsidP="009F6940">
      <w:pPr>
        <w:jc w:val="both"/>
      </w:pPr>
      <w:r>
        <w:t xml:space="preserve">Despite the unusual Covid-19 pandemic situation, PMT made all efforts to adopt a new strategy of implementing the planned activities and adjust its methods towards a better practical way of working. Doing so, PMT managed to maintain a good pace of implementing activities in accordance with the work plan and </w:t>
      </w:r>
      <w:r w:rsidRPr="00F72797">
        <w:t>reassess on best ways how to proceed with implementation</w:t>
      </w:r>
      <w:r>
        <w:t xml:space="preserve"> of activities.</w:t>
      </w:r>
    </w:p>
    <w:p w14:paraId="1E1B5F56" w14:textId="77777777" w:rsidR="009F6940" w:rsidRDefault="009F6940" w:rsidP="009F6940">
      <w:pPr>
        <w:jc w:val="both"/>
      </w:pPr>
      <w:r>
        <w:t>By redesigning the work plan, where possible, SCPA encouraged beneficiaries and main stakeholders to participate in its activities when mass activities were in question. PMT managed to establish a base for sustained self-development efforts by involving participants in that approach.</w:t>
      </w:r>
    </w:p>
    <w:p w14:paraId="1B253B97" w14:textId="77777777" w:rsidR="009F6940" w:rsidRDefault="009F6940" w:rsidP="009F6940">
      <w:pPr>
        <w:jc w:val="both"/>
      </w:pPr>
      <w:r w:rsidRPr="00B008CE">
        <w:t>Increasing participation in program’s activities has always been considered by the SCPA as a useful tool in enhancing the effectiveness, efficiency and coverage of project benefits.</w:t>
      </w:r>
      <w:r>
        <w:t xml:space="preserve"> SCPA has a specific objective to help create new or strengthen existing self-formed and self-run groups and organizations through which local bodies gain access to various resources, inputs and services and participate actively in the project activities. </w:t>
      </w:r>
    </w:p>
    <w:p w14:paraId="7E6BBF0F" w14:textId="77777777" w:rsidR="009F6940" w:rsidRPr="00B008CE" w:rsidRDefault="009F6940" w:rsidP="009F6940">
      <w:pPr>
        <w:jc w:val="both"/>
      </w:pPr>
      <w:r>
        <w:t xml:space="preserve">SCPA </w:t>
      </w:r>
      <w:r w:rsidRPr="00B008CE">
        <w:t>program has closely monitor</w:t>
      </w:r>
      <w:r>
        <w:t>ed</w:t>
      </w:r>
      <w:r w:rsidRPr="00B008CE">
        <w:t xml:space="preserve"> participation and n</w:t>
      </w:r>
      <w:r>
        <w:t>umber</w:t>
      </w:r>
      <w:r w:rsidRPr="00B008CE">
        <w:t xml:space="preserve"> of beneficiaries in program’s activities as a whole.</w:t>
      </w:r>
      <w:r>
        <w:t xml:space="preserve">  Below is a brief description of activities managed by PMT:</w:t>
      </w:r>
    </w:p>
    <w:p w14:paraId="068D8CED" w14:textId="77777777" w:rsidR="009F6940" w:rsidRDefault="009F6940" w:rsidP="009F6940">
      <w:pPr>
        <w:jc w:val="both"/>
      </w:pPr>
      <w:r w:rsidRPr="00787A2E">
        <w:t xml:space="preserve">During this reporting period PMT achieved organizing in total </w:t>
      </w:r>
      <w:r w:rsidRPr="00AD12AE">
        <w:rPr>
          <w:b/>
        </w:rPr>
        <w:t>1</w:t>
      </w:r>
      <w:r>
        <w:rPr>
          <w:b/>
        </w:rPr>
        <w:t>14</w:t>
      </w:r>
      <w:r w:rsidRPr="00AD12AE">
        <w:rPr>
          <w:b/>
        </w:rPr>
        <w:t xml:space="preserve"> </w:t>
      </w:r>
      <w:r w:rsidRPr="00787A2E">
        <w:t xml:space="preserve">activities; </w:t>
      </w:r>
      <w:r>
        <w:rPr>
          <w:b/>
        </w:rPr>
        <w:t>75</w:t>
      </w:r>
      <w:r w:rsidRPr="00787A2E">
        <w:rPr>
          <w:b/>
        </w:rPr>
        <w:t xml:space="preserve"> </w:t>
      </w:r>
      <w:r w:rsidRPr="00787A2E">
        <w:t>were regular meetings with the MOI, ASP HQ, LPDs,</w:t>
      </w:r>
      <w:r>
        <w:t xml:space="preserve"> Academy of Security, </w:t>
      </w:r>
      <w:r w:rsidRPr="00787A2E">
        <w:t xml:space="preserve">Local government and other stakeholder representatives. </w:t>
      </w:r>
      <w:r>
        <w:t xml:space="preserve">Unfortunately, PMT could not organize regular PSC meeting and JWG meeting due to restrictions of COVID-19 social distancing and protection protocol. </w:t>
      </w:r>
    </w:p>
    <w:p w14:paraId="7F6417EA" w14:textId="77777777" w:rsidR="009F6940" w:rsidRDefault="009F6940" w:rsidP="009F6940">
      <w:pPr>
        <w:jc w:val="both"/>
      </w:pPr>
      <w:r>
        <w:t>On the other hand, PMT managed to organize 4</w:t>
      </w:r>
      <w:r>
        <w:rPr>
          <w:b/>
        </w:rPr>
        <w:t xml:space="preserve"> </w:t>
      </w:r>
      <w:r w:rsidRPr="00787A2E">
        <w:t>trainings</w:t>
      </w:r>
      <w:r>
        <w:t>/workshops that</w:t>
      </w:r>
      <w:r w:rsidRPr="00787A2E">
        <w:t xml:space="preserve"> involved </w:t>
      </w:r>
      <w:r>
        <w:t xml:space="preserve">spokespersons of TLPD </w:t>
      </w:r>
      <w:proofErr w:type="spellStart"/>
      <w:r>
        <w:t>Kukes</w:t>
      </w:r>
      <w:proofErr w:type="spellEnd"/>
      <w:r>
        <w:t xml:space="preserve"> and Elbasan, working staff of Reception hall of Elbasan commissariat, and 36 Candidates for Security officers. 1 workshop on community policing with the staff of academy of security</w:t>
      </w:r>
      <w:r w:rsidRPr="00893A40">
        <w:t xml:space="preserve"> </w:t>
      </w:r>
      <w:r>
        <w:t xml:space="preserve">in relation to analyzing and improving the Curricula on CP and urgent police operations </w:t>
      </w:r>
    </w:p>
    <w:p w14:paraId="3DF67893" w14:textId="77777777" w:rsidR="009F6940" w:rsidRDefault="009F6940" w:rsidP="009F6940">
      <w:pPr>
        <w:jc w:val="both"/>
      </w:pPr>
      <w:r>
        <w:t>Training/workshop sessions took place in Tirana and Elbasan. During this reporting period all training sessions were developed under strict protection measures against Covid -19. The PMT experts have taken an active part in supporting drafting the new Public Order Strategy. For that reason, they have participated in 2</w:t>
      </w:r>
      <w:r w:rsidRPr="0019065F">
        <w:rPr>
          <w:b/>
        </w:rPr>
        <w:t xml:space="preserve"> </w:t>
      </w:r>
      <w:r>
        <w:t xml:space="preserve">online meetings chaired by the Vice Minister of Interior and have organized 3 technical group meetings in the SCPA premises. </w:t>
      </w:r>
    </w:p>
    <w:p w14:paraId="337C6FF4" w14:textId="77777777" w:rsidR="009F6940" w:rsidRDefault="009F6940" w:rsidP="009F6940">
      <w:pPr>
        <w:jc w:val="both"/>
      </w:pPr>
      <w:r w:rsidRPr="00787A2E">
        <w:t xml:space="preserve">During this reporting period, PMT also organized </w:t>
      </w:r>
      <w:r>
        <w:t>4</w:t>
      </w:r>
      <w:r w:rsidRPr="00787A2E">
        <w:t xml:space="preserve"> </w:t>
      </w:r>
      <w:r>
        <w:t xml:space="preserve">Technical </w:t>
      </w:r>
      <w:r w:rsidRPr="00787A2E">
        <w:t xml:space="preserve">Work group meetings for drafting the </w:t>
      </w:r>
      <w:r>
        <w:t>Strategy on Public Safety -2021-26</w:t>
      </w:r>
      <w:r w:rsidRPr="00787A2E">
        <w:t>.</w:t>
      </w:r>
      <w:r>
        <w:t xml:space="preserve">, 6 direct meetings and 5 online ones with commissariats of Elbasan TLPD </w:t>
      </w:r>
    </w:p>
    <w:p w14:paraId="47DFA13B" w14:textId="77777777" w:rsidR="009F6940" w:rsidRDefault="009F6940" w:rsidP="009F6940">
      <w:pPr>
        <w:jc w:val="both"/>
      </w:pPr>
      <w:r>
        <w:t xml:space="preserve">PMT also organized 8 field visits in the area of TLPD Elbasan, out of which 3 were dedicated visits regarding monitoring of the situation of CPO offices and 1 field visit in TLPD </w:t>
      </w:r>
      <w:proofErr w:type="spellStart"/>
      <w:r>
        <w:t>Kukes</w:t>
      </w:r>
      <w:proofErr w:type="spellEnd"/>
      <w:r>
        <w:t xml:space="preserve"> in order to monitor the progress of the infrastructure support project in that area. </w:t>
      </w:r>
    </w:p>
    <w:p w14:paraId="69393A1C" w14:textId="77777777" w:rsidR="009F6940" w:rsidRDefault="009F6940" w:rsidP="009F6940">
      <w:pPr>
        <w:jc w:val="both"/>
      </w:pPr>
      <w:r>
        <w:lastRenderedPageBreak/>
        <w:t>Regarding the</w:t>
      </w:r>
      <w:r w:rsidRPr="00787A2E">
        <w:t xml:space="preserve"> DV Pillar of the program, </w:t>
      </w:r>
      <w:r>
        <w:t>3</w:t>
      </w:r>
      <w:r w:rsidRPr="00787A2E">
        <w:t xml:space="preserve"> activities were organized</w:t>
      </w:r>
      <w:r>
        <w:t>.</w:t>
      </w:r>
      <w:r w:rsidRPr="00787A2E">
        <w:t xml:space="preserve"> </w:t>
      </w:r>
      <w:r>
        <w:t xml:space="preserve">4 activities </w:t>
      </w:r>
      <w:r w:rsidRPr="00787A2E">
        <w:t>aimed at either establishing or running existing DV referral mechanism committees in</w:t>
      </w:r>
      <w:r>
        <w:t xml:space="preserve"> Tirana, </w:t>
      </w:r>
      <w:proofErr w:type="spellStart"/>
      <w:r>
        <w:t>Kukes</w:t>
      </w:r>
      <w:proofErr w:type="spellEnd"/>
      <w:r>
        <w:t xml:space="preserve"> and </w:t>
      </w:r>
      <w:proofErr w:type="spellStart"/>
      <w:r>
        <w:t>Berat</w:t>
      </w:r>
      <w:proofErr w:type="spellEnd"/>
      <w:r w:rsidRPr="00787A2E">
        <w:t>.</w:t>
      </w:r>
    </w:p>
    <w:p w14:paraId="537730AB" w14:textId="77777777" w:rsidR="009F6940" w:rsidRDefault="009F6940" w:rsidP="009F6940">
      <w:pPr>
        <w:jc w:val="both"/>
      </w:pPr>
      <w:r>
        <w:t xml:space="preserve">Within the grant scheme component </w:t>
      </w:r>
      <w:r w:rsidRPr="00787A2E">
        <w:t xml:space="preserve">PMT has also been active in organizing </w:t>
      </w:r>
      <w:r>
        <w:t xml:space="preserve">online training with almost 10 NGOs. 4 LCPS meetings have taken place, as well </w:t>
      </w:r>
    </w:p>
    <w:p w14:paraId="1E92EA90" w14:textId="77777777" w:rsidR="009F6940" w:rsidRPr="00787A2E" w:rsidRDefault="009F6940" w:rsidP="009F6940">
      <w:pPr>
        <w:jc w:val="both"/>
      </w:pPr>
      <w:r w:rsidRPr="00787A2E">
        <w:t xml:space="preserve">Conveyed in figures, activities involved a total of </w:t>
      </w:r>
      <w:r w:rsidRPr="00A76E53">
        <w:rPr>
          <w:b/>
          <w:bCs/>
        </w:rPr>
        <w:t>194</w:t>
      </w:r>
      <w:r>
        <w:rPr>
          <w:b/>
          <w:bCs/>
        </w:rPr>
        <w:t>7</w:t>
      </w:r>
      <w:r w:rsidRPr="00787A2E">
        <w:t xml:space="preserve"> persons out of which </w:t>
      </w:r>
      <w:r>
        <w:rPr>
          <w:b/>
        </w:rPr>
        <w:t>159</w:t>
      </w:r>
      <w:r w:rsidRPr="00116893">
        <w:rPr>
          <w:b/>
        </w:rPr>
        <w:t xml:space="preserve"> </w:t>
      </w:r>
      <w:r w:rsidRPr="00787A2E">
        <w:t xml:space="preserve">were ASP personnel, </w:t>
      </w:r>
      <w:r>
        <w:rPr>
          <w:b/>
        </w:rPr>
        <w:t>17</w:t>
      </w:r>
      <w:r w:rsidRPr="00116893">
        <w:rPr>
          <w:b/>
        </w:rPr>
        <w:t xml:space="preserve"> </w:t>
      </w:r>
      <w:r w:rsidRPr="00787A2E">
        <w:t xml:space="preserve">were senior ASP police officers, </w:t>
      </w:r>
      <w:r w:rsidRPr="00A76E53">
        <w:rPr>
          <w:b/>
          <w:bCs/>
        </w:rPr>
        <w:t xml:space="preserve">16 </w:t>
      </w:r>
      <w:r w:rsidRPr="00787A2E">
        <w:t xml:space="preserve">midlevel police officers and </w:t>
      </w:r>
      <w:r>
        <w:rPr>
          <w:b/>
        </w:rPr>
        <w:t>126</w:t>
      </w:r>
      <w:r w:rsidRPr="00116893">
        <w:rPr>
          <w:b/>
        </w:rPr>
        <w:t xml:space="preserve"> </w:t>
      </w:r>
      <w:r w:rsidRPr="00787A2E">
        <w:t>police officers who took active part in the activities.</w:t>
      </w:r>
      <w:r w:rsidRPr="00ED4632">
        <w:t xml:space="preserve"> </w:t>
      </w:r>
      <w:r>
        <w:t xml:space="preserve">The </w:t>
      </w:r>
      <w:r w:rsidRPr="00787A2E">
        <w:t xml:space="preserve">Grant scheme activities </w:t>
      </w:r>
      <w:r>
        <w:t xml:space="preserve">were kept a high level both in terms of number of </w:t>
      </w:r>
      <w:r w:rsidRPr="00787A2E">
        <w:t>activities and participants</w:t>
      </w:r>
      <w:r>
        <w:t>.</w:t>
      </w:r>
    </w:p>
    <w:p w14:paraId="053D5302" w14:textId="77777777" w:rsidR="009F6940" w:rsidRPr="00787A2E" w:rsidRDefault="009F6940" w:rsidP="009F6940">
      <w:pPr>
        <w:jc w:val="both"/>
      </w:pPr>
      <w:r w:rsidRPr="00787A2E">
        <w:t>PMT has emphasize</w:t>
      </w:r>
      <w:r>
        <w:t>d</w:t>
      </w:r>
      <w:r w:rsidRPr="00787A2E">
        <w:t xml:space="preserve"> the importance of a good gender balance in all three component areas. Gender indicators were assessed in all of the activities, meetings, workshops, seminars and trainings. Exclusively, the PMT guided the activities of the Grants Scheme towards the establishment of gender indicators, including an understanding of how contacts between the police and young citizens might differ (pending not only on gender but also on ethnicity and geographical extent).  Also, PMT noted a rather good gender balance especially for the LPDs of Tirana, </w:t>
      </w:r>
      <w:proofErr w:type="spellStart"/>
      <w:r>
        <w:t>Kukes</w:t>
      </w:r>
      <w:proofErr w:type="spellEnd"/>
      <w:r>
        <w:t xml:space="preserve"> </w:t>
      </w:r>
      <w:r w:rsidRPr="00787A2E">
        <w:t xml:space="preserve">and </w:t>
      </w:r>
      <w:proofErr w:type="spellStart"/>
      <w:r>
        <w:t>Berat</w:t>
      </w:r>
      <w:proofErr w:type="spellEnd"/>
      <w:r>
        <w:t xml:space="preserve"> </w:t>
      </w:r>
    </w:p>
    <w:p w14:paraId="1CA62C26" w14:textId="77777777" w:rsidR="009F6940" w:rsidRDefault="009F6940" w:rsidP="009F6940">
      <w:pPr>
        <w:jc w:val="both"/>
        <w:rPr>
          <w:rFonts w:ascii="Calibri" w:eastAsia="MS Mincho" w:hAnsi="Calibri" w:cs="Calibri"/>
          <w:lang w:eastAsia="ja-JP"/>
        </w:rPr>
      </w:pPr>
      <w:r w:rsidRPr="00787A2E">
        <w:t>Over all, the PMT assessed that</w:t>
      </w:r>
      <w:r w:rsidRPr="00787A2E">
        <w:rPr>
          <w:rFonts w:ascii="Calibri" w:eastAsia="Calibri" w:hAnsi="Calibri" w:cs="Calibri"/>
        </w:rPr>
        <w:t>:</w:t>
      </w:r>
      <w:r>
        <w:rPr>
          <w:rFonts w:ascii="Calibri" w:eastAsia="Calibri" w:hAnsi="Calibri" w:cs="Calibri"/>
        </w:rPr>
        <w:t>42</w:t>
      </w:r>
      <w:r>
        <w:t xml:space="preserve">.5 % or </w:t>
      </w:r>
      <w:r w:rsidRPr="00116893">
        <w:rPr>
          <w:b/>
        </w:rPr>
        <w:t>1</w:t>
      </w:r>
      <w:r>
        <w:rPr>
          <w:b/>
        </w:rPr>
        <w:t>022</w:t>
      </w:r>
      <w:r w:rsidRPr="00116893">
        <w:rPr>
          <w:b/>
        </w:rPr>
        <w:t xml:space="preserve"> </w:t>
      </w:r>
      <w:r>
        <w:t xml:space="preserve">out of </w:t>
      </w:r>
      <w:r>
        <w:rPr>
          <w:b/>
        </w:rPr>
        <w:t>1947</w:t>
      </w:r>
      <w:r>
        <w:t xml:space="preserve"> direct community beneficiaries were girls and young women;</w:t>
      </w:r>
      <w:r w:rsidRPr="00787A2E">
        <w:rPr>
          <w:rFonts w:ascii="Calibri" w:eastAsia="MS Mincho" w:hAnsi="Calibri" w:cs="Calibri"/>
          <w:lang w:eastAsia="ja-JP"/>
        </w:rPr>
        <w:t xml:space="preserve"> </w:t>
      </w:r>
      <w:r>
        <w:rPr>
          <w:rFonts w:ascii="Calibri" w:eastAsia="MS Mincho" w:hAnsi="Calibri" w:cs="Calibri"/>
          <w:lang w:eastAsia="ja-JP"/>
        </w:rPr>
        <w:t>45</w:t>
      </w:r>
      <w:r w:rsidRPr="00787A2E">
        <w:rPr>
          <w:rFonts w:ascii="Calibri" w:eastAsia="MS Mincho" w:hAnsi="Calibri" w:cs="Calibri"/>
          <w:lang w:eastAsia="ja-JP"/>
        </w:rPr>
        <w:t xml:space="preserve"> % of the members in the implementing/core working groups of projects were/are women; </w:t>
      </w:r>
      <w:r>
        <w:rPr>
          <w:rFonts w:ascii="Calibri" w:eastAsia="MS Mincho" w:hAnsi="Calibri" w:cs="Calibri"/>
          <w:lang w:eastAsia="ja-JP"/>
        </w:rPr>
        <w:t>31</w:t>
      </w:r>
      <w:r w:rsidRPr="00787A2E">
        <w:rPr>
          <w:rFonts w:ascii="Calibri" w:eastAsia="MS Mincho" w:hAnsi="Calibri" w:cs="Calibri"/>
          <w:lang w:eastAsia="ja-JP"/>
        </w:rPr>
        <w:t xml:space="preserve"> % of </w:t>
      </w:r>
      <w:r>
        <w:rPr>
          <w:rFonts w:ascii="Calibri" w:eastAsia="MS Mincho" w:hAnsi="Calibri" w:cs="Calibri"/>
          <w:lang w:eastAsia="ja-JP"/>
        </w:rPr>
        <w:t>159</w:t>
      </w:r>
      <w:r w:rsidRPr="00787A2E">
        <w:rPr>
          <w:rFonts w:ascii="Calibri" w:eastAsia="MS Mincho" w:hAnsi="Calibri" w:cs="Calibri"/>
          <w:lang w:eastAsia="ja-JP"/>
        </w:rPr>
        <w:t xml:space="preserve"> police officers that have benefited from the activities were women police officers. </w:t>
      </w:r>
    </w:p>
    <w:p w14:paraId="2DF87F07" w14:textId="77777777" w:rsidR="009F6940" w:rsidRPr="00787A2E" w:rsidRDefault="009F6940" w:rsidP="009F6940">
      <w:pPr>
        <w:jc w:val="both"/>
        <w:rPr>
          <w:b/>
        </w:rPr>
      </w:pPr>
      <w:r w:rsidRPr="00787A2E">
        <w:rPr>
          <w:b/>
        </w:rPr>
        <w:t>Program’s visibility and outreach with the public</w:t>
      </w:r>
    </w:p>
    <w:p w14:paraId="312E057D" w14:textId="77777777" w:rsidR="009F6940" w:rsidRPr="00787A2E" w:rsidRDefault="009F6940" w:rsidP="009F6940">
      <w:pPr>
        <w:jc w:val="both"/>
      </w:pPr>
      <w:r w:rsidRPr="00787A2E">
        <w:t>During this reporting period the PMT succeeded in increasing the visibility of each component. PMT applied several ways and means to expose the program.  Some of the effective ways to increase the program’s visibility were the following:</w:t>
      </w:r>
    </w:p>
    <w:p w14:paraId="4D954CFF" w14:textId="77777777" w:rsidR="009F6940" w:rsidRPr="00787A2E" w:rsidRDefault="009F6940" w:rsidP="00C4287F">
      <w:pPr>
        <w:numPr>
          <w:ilvl w:val="0"/>
          <w:numId w:val="23"/>
        </w:numPr>
        <w:ind w:left="360"/>
        <w:contextualSpacing/>
        <w:jc w:val="both"/>
      </w:pPr>
      <w:r w:rsidRPr="00787A2E">
        <w:t>The online forum of CPOs –</w:t>
      </w:r>
      <w:r>
        <w:t xml:space="preserve"> Y</w:t>
      </w:r>
      <w:r w:rsidRPr="00787A2E">
        <w:t xml:space="preserve">outh </w:t>
      </w:r>
      <w:r>
        <w:t>E</w:t>
      </w:r>
      <w:r w:rsidRPr="00787A2E">
        <w:t xml:space="preserve">ducators </w:t>
      </w:r>
      <w:r>
        <w:t xml:space="preserve">and the forum for Security Officers in schools </w:t>
      </w:r>
      <w:r w:rsidRPr="00787A2E">
        <w:t>w</w:t>
      </w:r>
      <w:r>
        <w:t>ere</w:t>
      </w:r>
      <w:r w:rsidRPr="00787A2E">
        <w:t xml:space="preserve"> a proven efficient tool to engage not only the assigned CPOs for education and work with youth but also ASP HQ and Academy of Security experts in exchanging experience with each other but also creating a network of CPOs</w:t>
      </w:r>
      <w:r>
        <w:t xml:space="preserve"> and Security officers</w:t>
      </w:r>
      <w:r w:rsidRPr="00787A2E">
        <w:t xml:space="preserve">. </w:t>
      </w:r>
      <w:r>
        <w:t>Almost all</w:t>
      </w:r>
      <w:r w:rsidRPr="00787A2E">
        <w:t xml:space="preserve"> the trainees have now joined the forum. They have been very active to display their activities (over </w:t>
      </w:r>
      <w:r>
        <w:t xml:space="preserve">958 </w:t>
      </w:r>
      <w:r w:rsidRPr="00787A2E">
        <w:t>photos uploaded) and have maintained regular communication</w:t>
      </w:r>
      <w:r>
        <w:t xml:space="preserve">, </w:t>
      </w:r>
      <w:r w:rsidRPr="00787A2E">
        <w:t xml:space="preserve">exchange of experience and work plans. </w:t>
      </w:r>
      <w:r>
        <w:t>The upcoming school year will show how this forum works and to what degree and quality the experience exchanging will develop.</w:t>
      </w:r>
    </w:p>
    <w:p w14:paraId="73B7C280" w14:textId="77777777" w:rsidR="009F6940" w:rsidRPr="00787A2E" w:rsidRDefault="009F6940" w:rsidP="00C4287F">
      <w:pPr>
        <w:numPr>
          <w:ilvl w:val="0"/>
          <w:numId w:val="23"/>
        </w:numPr>
        <w:ind w:left="360"/>
        <w:contextualSpacing/>
        <w:jc w:val="both"/>
      </w:pPr>
      <w:r w:rsidRPr="00787A2E">
        <w:t xml:space="preserve">Meetings with community-based organizations and other stakeholders in the framework of LCPS, and Grant scheme activities. These meetings were considered as an important way to expose the program’s objectives and philosophy but also as a </w:t>
      </w:r>
      <w:r>
        <w:t>base</w:t>
      </w:r>
      <w:r w:rsidRPr="00787A2E">
        <w:t xml:space="preserve"> for establishing networks in order to cultivate long-term relationships. </w:t>
      </w:r>
    </w:p>
    <w:p w14:paraId="6BADAFF8" w14:textId="77777777" w:rsidR="009F6940" w:rsidRDefault="009F6940" w:rsidP="00C4287F">
      <w:pPr>
        <w:numPr>
          <w:ilvl w:val="0"/>
          <w:numId w:val="23"/>
        </w:numPr>
        <w:ind w:left="360"/>
        <w:contextualSpacing/>
        <w:jc w:val="both"/>
      </w:pPr>
      <w:r w:rsidRPr="00787A2E">
        <w:t xml:space="preserve">Workshops and training sessions were used successfully as an already proven networking facility. </w:t>
      </w:r>
    </w:p>
    <w:p w14:paraId="0144A686" w14:textId="77777777" w:rsidR="009F6940" w:rsidRDefault="009F6940" w:rsidP="00C4287F">
      <w:pPr>
        <w:numPr>
          <w:ilvl w:val="0"/>
          <w:numId w:val="23"/>
        </w:numPr>
        <w:ind w:left="360"/>
        <w:contextualSpacing/>
        <w:jc w:val="both"/>
      </w:pPr>
      <w:r w:rsidRPr="00787A2E">
        <w:t>The program’s web page</w:t>
      </w:r>
      <w:r>
        <w:t>,</w:t>
      </w:r>
      <w:r w:rsidRPr="00787A2E">
        <w:t xml:space="preserve"> which is user-friendly</w:t>
      </w:r>
      <w:r>
        <w:t xml:space="preserve">, </w:t>
      </w:r>
      <w:r w:rsidRPr="00787A2E">
        <w:t>accessible and provid</w:t>
      </w:r>
      <w:r>
        <w:t>es</w:t>
      </w:r>
      <w:r w:rsidRPr="00787A2E">
        <w:t xml:space="preserve"> open, consistent and searchable information about all programs. The </w:t>
      </w:r>
      <w:r>
        <w:t xml:space="preserve">activity </w:t>
      </w:r>
      <w:r w:rsidRPr="00787A2E">
        <w:t>o</w:t>
      </w:r>
      <w:r>
        <w:t>n</w:t>
      </w:r>
      <w:r w:rsidRPr="00787A2E">
        <w:t xml:space="preserve"> the program’s web page has increased substantially. During the past six months the web page was visited by </w:t>
      </w:r>
      <w:r>
        <w:t>15.622</w:t>
      </w:r>
      <w:r w:rsidRPr="00787A2E">
        <w:t xml:space="preserve"> viewers. </w:t>
      </w:r>
      <w:r>
        <w:t>T</w:t>
      </w:r>
      <w:r w:rsidRPr="00787A2E">
        <w:t>he Program’s social network accounts in Facebook, Google LinkedIn, and Twitter have also been quite active. The web page has been very helpful, especially in relation to the GS</w:t>
      </w:r>
    </w:p>
    <w:p w14:paraId="41B505AC" w14:textId="77777777" w:rsidR="009F6940" w:rsidRDefault="009F6940" w:rsidP="009F6940">
      <w:pPr>
        <w:jc w:val="both"/>
      </w:pPr>
    </w:p>
    <w:p w14:paraId="58A76AA8" w14:textId="77777777" w:rsidR="009F6940" w:rsidRDefault="009F6940" w:rsidP="009F6940">
      <w:pPr>
        <w:jc w:val="both"/>
      </w:pPr>
      <w:r w:rsidRPr="00787A2E">
        <w:t xml:space="preserve">PMT has continued the appreciated practice of producing and distributing a short excerpt of activities, summarized in the Monthly Newsletter of the Program. The Newsletter is distributed to almost </w:t>
      </w:r>
      <w:r>
        <w:t>300</w:t>
      </w:r>
      <w:r w:rsidRPr="00787A2E">
        <w:t xml:space="preserve"> receivers, including ASP counterparts, international partner organizations, NGOs and other Program’s stakeholders.</w:t>
      </w:r>
    </w:p>
    <w:p w14:paraId="29B385CD" w14:textId="77777777" w:rsidR="009F6940" w:rsidRDefault="009F6940" w:rsidP="009F6940"/>
    <w:p w14:paraId="6720C9FC" w14:textId="77777777" w:rsidR="009F6940" w:rsidRDefault="009F6940" w:rsidP="009F6940">
      <w:r w:rsidRPr="00FB394A">
        <w:rPr>
          <w:rFonts w:ascii="Cambria" w:hAnsi="Cambria"/>
          <w:i/>
          <w:noProof/>
        </w:rPr>
        <w:drawing>
          <wp:inline distT="0" distB="0" distL="0" distR="0" wp14:anchorId="6FF1B172" wp14:editId="263147A5">
            <wp:extent cx="5467350" cy="2695492"/>
            <wp:effectExtent l="0" t="0" r="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FEBCFB" w14:textId="77777777" w:rsidR="009F6940" w:rsidRPr="009F6940" w:rsidRDefault="009F6940" w:rsidP="009F6940"/>
    <w:sectPr w:rsidR="009F6940" w:rsidRPr="009F69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1A889" w14:textId="77777777" w:rsidR="004D4AF8" w:rsidRDefault="004D4AF8" w:rsidP="00AA06BC">
      <w:pPr>
        <w:spacing w:after="0" w:line="240" w:lineRule="auto"/>
      </w:pPr>
      <w:r>
        <w:separator/>
      </w:r>
    </w:p>
  </w:endnote>
  <w:endnote w:type="continuationSeparator" w:id="0">
    <w:p w14:paraId="31DA183C" w14:textId="77777777" w:rsidR="004D4AF8" w:rsidRDefault="004D4AF8" w:rsidP="00AA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090"/>
      <w:docPartObj>
        <w:docPartGallery w:val="Page Numbers (Bottom of Page)"/>
        <w:docPartUnique/>
      </w:docPartObj>
    </w:sdtPr>
    <w:sdtEndPr/>
    <w:sdtContent>
      <w:p w14:paraId="432A8DB7" w14:textId="795AC1E1" w:rsidR="003F0E9C" w:rsidRDefault="003F0E9C" w:rsidP="00A224F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E36B8" w14:textId="77777777" w:rsidR="004D4AF8" w:rsidRDefault="004D4AF8" w:rsidP="00AA06BC">
      <w:pPr>
        <w:spacing w:after="0" w:line="240" w:lineRule="auto"/>
      </w:pPr>
      <w:r>
        <w:separator/>
      </w:r>
    </w:p>
  </w:footnote>
  <w:footnote w:type="continuationSeparator" w:id="0">
    <w:p w14:paraId="66682EDA" w14:textId="77777777" w:rsidR="004D4AF8" w:rsidRDefault="004D4AF8" w:rsidP="00AA0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23CE4"/>
    <w:multiLevelType w:val="hybridMultilevel"/>
    <w:tmpl w:val="73EA5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4F81588"/>
    <w:multiLevelType w:val="hybridMultilevel"/>
    <w:tmpl w:val="49A8304A"/>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2" w15:restartNumberingAfterBreak="0">
    <w:nsid w:val="18FA71C2"/>
    <w:multiLevelType w:val="hybridMultilevel"/>
    <w:tmpl w:val="BF30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CB3D50"/>
    <w:multiLevelType w:val="hybridMultilevel"/>
    <w:tmpl w:val="A732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5008E3"/>
    <w:multiLevelType w:val="hybridMultilevel"/>
    <w:tmpl w:val="E2C8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E79ED"/>
    <w:multiLevelType w:val="hybridMultilevel"/>
    <w:tmpl w:val="B914D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7A6147"/>
    <w:multiLevelType w:val="hybridMultilevel"/>
    <w:tmpl w:val="E65C1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CBD03A4"/>
    <w:multiLevelType w:val="hybridMultilevel"/>
    <w:tmpl w:val="9878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830207"/>
    <w:multiLevelType w:val="hybridMultilevel"/>
    <w:tmpl w:val="96A84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C0047"/>
    <w:multiLevelType w:val="hybridMultilevel"/>
    <w:tmpl w:val="BCFA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6465E5"/>
    <w:multiLevelType w:val="hybridMultilevel"/>
    <w:tmpl w:val="D444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65C39"/>
    <w:multiLevelType w:val="hybridMultilevel"/>
    <w:tmpl w:val="0688C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6D76B0"/>
    <w:multiLevelType w:val="hybridMultilevel"/>
    <w:tmpl w:val="43F45946"/>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13" w15:restartNumberingAfterBreak="0">
    <w:nsid w:val="43717B95"/>
    <w:multiLevelType w:val="hybridMultilevel"/>
    <w:tmpl w:val="4A3A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7A6768"/>
    <w:multiLevelType w:val="hybridMultilevel"/>
    <w:tmpl w:val="D88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8D2775"/>
    <w:multiLevelType w:val="hybridMultilevel"/>
    <w:tmpl w:val="D6A8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5B4A99"/>
    <w:multiLevelType w:val="hybridMultilevel"/>
    <w:tmpl w:val="1F32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F2854"/>
    <w:multiLevelType w:val="hybridMultilevel"/>
    <w:tmpl w:val="62143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BE3F11"/>
    <w:multiLevelType w:val="hybridMultilevel"/>
    <w:tmpl w:val="79DEB6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EC23F2"/>
    <w:multiLevelType w:val="hybridMultilevel"/>
    <w:tmpl w:val="8BA0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216C78"/>
    <w:multiLevelType w:val="hybridMultilevel"/>
    <w:tmpl w:val="F64EC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766A57"/>
    <w:multiLevelType w:val="hybridMultilevel"/>
    <w:tmpl w:val="401272E0"/>
    <w:lvl w:ilvl="0" w:tplc="8CD43E24">
      <w:start w:val="1"/>
      <w:numFmt w:val="decimal"/>
      <w:lvlText w:val="%1."/>
      <w:lvlJc w:val="left"/>
      <w:pPr>
        <w:ind w:left="691" w:hanging="360"/>
      </w:pPr>
      <w:rPr>
        <w:rFonts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22" w15:restartNumberingAfterBreak="0">
    <w:nsid w:val="6CDF073F"/>
    <w:multiLevelType w:val="multilevel"/>
    <w:tmpl w:val="600ADF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70A83A18"/>
    <w:multiLevelType w:val="hybridMultilevel"/>
    <w:tmpl w:val="D458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4000D1"/>
    <w:multiLevelType w:val="hybridMultilevel"/>
    <w:tmpl w:val="F2FAE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6A4F3A"/>
    <w:multiLevelType w:val="hybridMultilevel"/>
    <w:tmpl w:val="7DD82B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0E1DA0"/>
    <w:multiLevelType w:val="hybridMultilevel"/>
    <w:tmpl w:val="B556372E"/>
    <w:lvl w:ilvl="0" w:tplc="80663C9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102FD"/>
    <w:multiLevelType w:val="hybridMultilevel"/>
    <w:tmpl w:val="8978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C70E41"/>
    <w:multiLevelType w:val="hybridMultilevel"/>
    <w:tmpl w:val="FBC0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6"/>
  </w:num>
  <w:num w:numId="4">
    <w:abstractNumId w:val="16"/>
  </w:num>
  <w:num w:numId="5">
    <w:abstractNumId w:val="14"/>
  </w:num>
  <w:num w:numId="6">
    <w:abstractNumId w:val="0"/>
  </w:num>
  <w:num w:numId="7">
    <w:abstractNumId w:val="2"/>
  </w:num>
  <w:num w:numId="8">
    <w:abstractNumId w:val="10"/>
  </w:num>
  <w:num w:numId="9">
    <w:abstractNumId w:val="12"/>
  </w:num>
  <w:num w:numId="10">
    <w:abstractNumId w:val="1"/>
  </w:num>
  <w:num w:numId="11">
    <w:abstractNumId w:val="20"/>
  </w:num>
  <w:num w:numId="12">
    <w:abstractNumId w:val="27"/>
  </w:num>
  <w:num w:numId="13">
    <w:abstractNumId w:val="5"/>
  </w:num>
  <w:num w:numId="14">
    <w:abstractNumId w:val="11"/>
  </w:num>
  <w:num w:numId="15">
    <w:abstractNumId w:val="23"/>
  </w:num>
  <w:num w:numId="16">
    <w:abstractNumId w:val="17"/>
  </w:num>
  <w:num w:numId="17">
    <w:abstractNumId w:val="9"/>
  </w:num>
  <w:num w:numId="18">
    <w:abstractNumId w:val="7"/>
  </w:num>
  <w:num w:numId="19">
    <w:abstractNumId w:val="19"/>
  </w:num>
  <w:num w:numId="20">
    <w:abstractNumId w:val="3"/>
  </w:num>
  <w:num w:numId="21">
    <w:abstractNumId w:val="15"/>
  </w:num>
  <w:num w:numId="22">
    <w:abstractNumId w:val="24"/>
  </w:num>
  <w:num w:numId="23">
    <w:abstractNumId w:val="26"/>
  </w:num>
  <w:num w:numId="24">
    <w:abstractNumId w:val="28"/>
  </w:num>
  <w:num w:numId="25">
    <w:abstractNumId w:val="1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70"/>
    <w:rsid w:val="00000580"/>
    <w:rsid w:val="00003CFD"/>
    <w:rsid w:val="00004F3C"/>
    <w:rsid w:val="000073A7"/>
    <w:rsid w:val="00012B97"/>
    <w:rsid w:val="0001324C"/>
    <w:rsid w:val="000136D0"/>
    <w:rsid w:val="000145B3"/>
    <w:rsid w:val="00014BA8"/>
    <w:rsid w:val="000153E4"/>
    <w:rsid w:val="000167F6"/>
    <w:rsid w:val="00016B2D"/>
    <w:rsid w:val="00017204"/>
    <w:rsid w:val="000174A4"/>
    <w:rsid w:val="000207C5"/>
    <w:rsid w:val="00021004"/>
    <w:rsid w:val="000216DD"/>
    <w:rsid w:val="00021A57"/>
    <w:rsid w:val="00022AF7"/>
    <w:rsid w:val="0002698F"/>
    <w:rsid w:val="00027939"/>
    <w:rsid w:val="00030957"/>
    <w:rsid w:val="00033379"/>
    <w:rsid w:val="00033595"/>
    <w:rsid w:val="00034D1A"/>
    <w:rsid w:val="00035CFD"/>
    <w:rsid w:val="00041146"/>
    <w:rsid w:val="0004295C"/>
    <w:rsid w:val="000434F7"/>
    <w:rsid w:val="00044120"/>
    <w:rsid w:val="000444CA"/>
    <w:rsid w:val="00045994"/>
    <w:rsid w:val="000518A6"/>
    <w:rsid w:val="0005256E"/>
    <w:rsid w:val="00054C0E"/>
    <w:rsid w:val="0005638E"/>
    <w:rsid w:val="000567F1"/>
    <w:rsid w:val="00056C4F"/>
    <w:rsid w:val="0006067E"/>
    <w:rsid w:val="000609F7"/>
    <w:rsid w:val="00060E48"/>
    <w:rsid w:val="000619AD"/>
    <w:rsid w:val="00064315"/>
    <w:rsid w:val="0006480A"/>
    <w:rsid w:val="0006515C"/>
    <w:rsid w:val="00065C5E"/>
    <w:rsid w:val="000708CB"/>
    <w:rsid w:val="00072763"/>
    <w:rsid w:val="000740F3"/>
    <w:rsid w:val="00074ACF"/>
    <w:rsid w:val="00075A49"/>
    <w:rsid w:val="00076AC2"/>
    <w:rsid w:val="00077A69"/>
    <w:rsid w:val="00077FC6"/>
    <w:rsid w:val="0008115F"/>
    <w:rsid w:val="00081C03"/>
    <w:rsid w:val="00081F28"/>
    <w:rsid w:val="0008294F"/>
    <w:rsid w:val="0008367F"/>
    <w:rsid w:val="00084765"/>
    <w:rsid w:val="00085AA6"/>
    <w:rsid w:val="00087F8E"/>
    <w:rsid w:val="000932C3"/>
    <w:rsid w:val="00095CA6"/>
    <w:rsid w:val="00097402"/>
    <w:rsid w:val="000A51F5"/>
    <w:rsid w:val="000A5873"/>
    <w:rsid w:val="000A5890"/>
    <w:rsid w:val="000A5A3A"/>
    <w:rsid w:val="000A7A7C"/>
    <w:rsid w:val="000B064E"/>
    <w:rsid w:val="000B1C8B"/>
    <w:rsid w:val="000B51DB"/>
    <w:rsid w:val="000B6D1B"/>
    <w:rsid w:val="000B75FF"/>
    <w:rsid w:val="000B7F42"/>
    <w:rsid w:val="000C1641"/>
    <w:rsid w:val="000C239B"/>
    <w:rsid w:val="000C3A11"/>
    <w:rsid w:val="000C44B2"/>
    <w:rsid w:val="000C4551"/>
    <w:rsid w:val="000C5457"/>
    <w:rsid w:val="000C60C7"/>
    <w:rsid w:val="000D199E"/>
    <w:rsid w:val="000D2218"/>
    <w:rsid w:val="000D29CA"/>
    <w:rsid w:val="000D4238"/>
    <w:rsid w:val="000D690E"/>
    <w:rsid w:val="000E05B0"/>
    <w:rsid w:val="000E105F"/>
    <w:rsid w:val="000E25E1"/>
    <w:rsid w:val="000E2C5E"/>
    <w:rsid w:val="000E411C"/>
    <w:rsid w:val="000E5316"/>
    <w:rsid w:val="000E5A83"/>
    <w:rsid w:val="000E6AFD"/>
    <w:rsid w:val="000E7606"/>
    <w:rsid w:val="000F26B7"/>
    <w:rsid w:val="000F2823"/>
    <w:rsid w:val="000F4FEA"/>
    <w:rsid w:val="000F75CF"/>
    <w:rsid w:val="00103E90"/>
    <w:rsid w:val="001044AB"/>
    <w:rsid w:val="00105B74"/>
    <w:rsid w:val="001070A6"/>
    <w:rsid w:val="00110F07"/>
    <w:rsid w:val="00112166"/>
    <w:rsid w:val="00122513"/>
    <w:rsid w:val="00123091"/>
    <w:rsid w:val="00125695"/>
    <w:rsid w:val="00125732"/>
    <w:rsid w:val="001257A1"/>
    <w:rsid w:val="00126A42"/>
    <w:rsid w:val="00126A95"/>
    <w:rsid w:val="001273C7"/>
    <w:rsid w:val="001320D5"/>
    <w:rsid w:val="00132BF5"/>
    <w:rsid w:val="00132E2F"/>
    <w:rsid w:val="001330DA"/>
    <w:rsid w:val="001336DA"/>
    <w:rsid w:val="0013398F"/>
    <w:rsid w:val="00133C04"/>
    <w:rsid w:val="00133E87"/>
    <w:rsid w:val="0013467C"/>
    <w:rsid w:val="0014010E"/>
    <w:rsid w:val="0014120F"/>
    <w:rsid w:val="001420C8"/>
    <w:rsid w:val="00142FC3"/>
    <w:rsid w:val="0014333E"/>
    <w:rsid w:val="001442F7"/>
    <w:rsid w:val="001457F2"/>
    <w:rsid w:val="001466E3"/>
    <w:rsid w:val="0014731D"/>
    <w:rsid w:val="00147FF7"/>
    <w:rsid w:val="0015109B"/>
    <w:rsid w:val="001522F8"/>
    <w:rsid w:val="0015392E"/>
    <w:rsid w:val="00157E90"/>
    <w:rsid w:val="00163663"/>
    <w:rsid w:val="001650E7"/>
    <w:rsid w:val="0016632E"/>
    <w:rsid w:val="001664AB"/>
    <w:rsid w:val="001674CF"/>
    <w:rsid w:val="001743F8"/>
    <w:rsid w:val="0017447A"/>
    <w:rsid w:val="00175B10"/>
    <w:rsid w:val="00180EAC"/>
    <w:rsid w:val="00181D89"/>
    <w:rsid w:val="00182EA2"/>
    <w:rsid w:val="00184221"/>
    <w:rsid w:val="00186D81"/>
    <w:rsid w:val="00192D3B"/>
    <w:rsid w:val="001948EB"/>
    <w:rsid w:val="001955FD"/>
    <w:rsid w:val="001963A0"/>
    <w:rsid w:val="001A0203"/>
    <w:rsid w:val="001A1889"/>
    <w:rsid w:val="001A27C0"/>
    <w:rsid w:val="001A6CBD"/>
    <w:rsid w:val="001A7526"/>
    <w:rsid w:val="001B0C36"/>
    <w:rsid w:val="001B1549"/>
    <w:rsid w:val="001B1FEB"/>
    <w:rsid w:val="001B234B"/>
    <w:rsid w:val="001B36E5"/>
    <w:rsid w:val="001B3F5A"/>
    <w:rsid w:val="001B459B"/>
    <w:rsid w:val="001B4B45"/>
    <w:rsid w:val="001B4E16"/>
    <w:rsid w:val="001B655A"/>
    <w:rsid w:val="001B72BC"/>
    <w:rsid w:val="001C006B"/>
    <w:rsid w:val="001C0B1E"/>
    <w:rsid w:val="001C1475"/>
    <w:rsid w:val="001C294F"/>
    <w:rsid w:val="001D0949"/>
    <w:rsid w:val="001D13A2"/>
    <w:rsid w:val="001D19D5"/>
    <w:rsid w:val="001D1ADD"/>
    <w:rsid w:val="001D2BA4"/>
    <w:rsid w:val="001D4331"/>
    <w:rsid w:val="001D4712"/>
    <w:rsid w:val="001D47C4"/>
    <w:rsid w:val="001E0754"/>
    <w:rsid w:val="001E0AC6"/>
    <w:rsid w:val="001E0D8B"/>
    <w:rsid w:val="001E46CF"/>
    <w:rsid w:val="001E50B5"/>
    <w:rsid w:val="001E61BF"/>
    <w:rsid w:val="001E75FE"/>
    <w:rsid w:val="001F1B23"/>
    <w:rsid w:val="001F1CF0"/>
    <w:rsid w:val="001F537F"/>
    <w:rsid w:val="001F7F88"/>
    <w:rsid w:val="002002C5"/>
    <w:rsid w:val="00200DF0"/>
    <w:rsid w:val="00206178"/>
    <w:rsid w:val="002111D1"/>
    <w:rsid w:val="00214ACD"/>
    <w:rsid w:val="0021581C"/>
    <w:rsid w:val="00215F2F"/>
    <w:rsid w:val="00220537"/>
    <w:rsid w:val="002258FB"/>
    <w:rsid w:val="00225ADA"/>
    <w:rsid w:val="00227624"/>
    <w:rsid w:val="0023024A"/>
    <w:rsid w:val="00230D7B"/>
    <w:rsid w:val="002326F6"/>
    <w:rsid w:val="00232BFD"/>
    <w:rsid w:val="0023331B"/>
    <w:rsid w:val="00233D62"/>
    <w:rsid w:val="0024208C"/>
    <w:rsid w:val="0024276A"/>
    <w:rsid w:val="00242808"/>
    <w:rsid w:val="00243299"/>
    <w:rsid w:val="002457DE"/>
    <w:rsid w:val="00246C41"/>
    <w:rsid w:val="00250732"/>
    <w:rsid w:val="00251CDF"/>
    <w:rsid w:val="00252272"/>
    <w:rsid w:val="0025588C"/>
    <w:rsid w:val="00260563"/>
    <w:rsid w:val="00261544"/>
    <w:rsid w:val="00261F12"/>
    <w:rsid w:val="0026414E"/>
    <w:rsid w:val="002664D0"/>
    <w:rsid w:val="00270783"/>
    <w:rsid w:val="00270AB1"/>
    <w:rsid w:val="00272BA8"/>
    <w:rsid w:val="002739B8"/>
    <w:rsid w:val="00276828"/>
    <w:rsid w:val="00277E77"/>
    <w:rsid w:val="00280691"/>
    <w:rsid w:val="0028280B"/>
    <w:rsid w:val="00282A6C"/>
    <w:rsid w:val="0028780C"/>
    <w:rsid w:val="002918AA"/>
    <w:rsid w:val="002924A0"/>
    <w:rsid w:val="0029341C"/>
    <w:rsid w:val="00294276"/>
    <w:rsid w:val="002964BF"/>
    <w:rsid w:val="002A2D50"/>
    <w:rsid w:val="002A2E0B"/>
    <w:rsid w:val="002A7377"/>
    <w:rsid w:val="002A79FA"/>
    <w:rsid w:val="002A7BAF"/>
    <w:rsid w:val="002B0342"/>
    <w:rsid w:val="002B076D"/>
    <w:rsid w:val="002B28B2"/>
    <w:rsid w:val="002B413C"/>
    <w:rsid w:val="002B52A7"/>
    <w:rsid w:val="002C7F07"/>
    <w:rsid w:val="002D098C"/>
    <w:rsid w:val="002D1FA1"/>
    <w:rsid w:val="002D3AAA"/>
    <w:rsid w:val="002D40F9"/>
    <w:rsid w:val="002D6850"/>
    <w:rsid w:val="002E1E84"/>
    <w:rsid w:val="002E2536"/>
    <w:rsid w:val="002E3C5A"/>
    <w:rsid w:val="002F11E8"/>
    <w:rsid w:val="002F2882"/>
    <w:rsid w:val="002F31B3"/>
    <w:rsid w:val="002F5DA7"/>
    <w:rsid w:val="002F6403"/>
    <w:rsid w:val="003006B1"/>
    <w:rsid w:val="0030154F"/>
    <w:rsid w:val="00311D45"/>
    <w:rsid w:val="00312271"/>
    <w:rsid w:val="00317242"/>
    <w:rsid w:val="003172ED"/>
    <w:rsid w:val="003213FF"/>
    <w:rsid w:val="003220FF"/>
    <w:rsid w:val="00323829"/>
    <w:rsid w:val="00325981"/>
    <w:rsid w:val="00326E52"/>
    <w:rsid w:val="00327C34"/>
    <w:rsid w:val="00330F39"/>
    <w:rsid w:val="00332768"/>
    <w:rsid w:val="003328D1"/>
    <w:rsid w:val="00334274"/>
    <w:rsid w:val="00334DB8"/>
    <w:rsid w:val="0033596B"/>
    <w:rsid w:val="003361F9"/>
    <w:rsid w:val="00336BDA"/>
    <w:rsid w:val="003377E4"/>
    <w:rsid w:val="00340F33"/>
    <w:rsid w:val="00341B07"/>
    <w:rsid w:val="00343C16"/>
    <w:rsid w:val="00344A64"/>
    <w:rsid w:val="0034560C"/>
    <w:rsid w:val="00345EB2"/>
    <w:rsid w:val="00347984"/>
    <w:rsid w:val="00353395"/>
    <w:rsid w:val="00365899"/>
    <w:rsid w:val="00366128"/>
    <w:rsid w:val="003663CF"/>
    <w:rsid w:val="003675AA"/>
    <w:rsid w:val="0037023B"/>
    <w:rsid w:val="00374B1F"/>
    <w:rsid w:val="00386963"/>
    <w:rsid w:val="00391CDA"/>
    <w:rsid w:val="0039435A"/>
    <w:rsid w:val="00395106"/>
    <w:rsid w:val="003A0EB8"/>
    <w:rsid w:val="003A5968"/>
    <w:rsid w:val="003A66EE"/>
    <w:rsid w:val="003A6899"/>
    <w:rsid w:val="003A6BEF"/>
    <w:rsid w:val="003A6CC5"/>
    <w:rsid w:val="003A7785"/>
    <w:rsid w:val="003A7BC4"/>
    <w:rsid w:val="003B1B94"/>
    <w:rsid w:val="003B1F19"/>
    <w:rsid w:val="003B20FC"/>
    <w:rsid w:val="003B219F"/>
    <w:rsid w:val="003B68B8"/>
    <w:rsid w:val="003C0E31"/>
    <w:rsid w:val="003C386F"/>
    <w:rsid w:val="003C4042"/>
    <w:rsid w:val="003C4412"/>
    <w:rsid w:val="003C472B"/>
    <w:rsid w:val="003C556E"/>
    <w:rsid w:val="003C5F08"/>
    <w:rsid w:val="003C6AE0"/>
    <w:rsid w:val="003C79D8"/>
    <w:rsid w:val="003D15A8"/>
    <w:rsid w:val="003D19EB"/>
    <w:rsid w:val="003D314F"/>
    <w:rsid w:val="003D3D11"/>
    <w:rsid w:val="003D4C63"/>
    <w:rsid w:val="003D51C5"/>
    <w:rsid w:val="003D70D9"/>
    <w:rsid w:val="003E4EB8"/>
    <w:rsid w:val="003E66FE"/>
    <w:rsid w:val="003F066F"/>
    <w:rsid w:val="003F0E9C"/>
    <w:rsid w:val="003F2485"/>
    <w:rsid w:val="003F37D2"/>
    <w:rsid w:val="003F69D2"/>
    <w:rsid w:val="004001B1"/>
    <w:rsid w:val="00404090"/>
    <w:rsid w:val="004062AF"/>
    <w:rsid w:val="004073FB"/>
    <w:rsid w:val="00407B73"/>
    <w:rsid w:val="00410574"/>
    <w:rsid w:val="00411119"/>
    <w:rsid w:val="00411ACC"/>
    <w:rsid w:val="00412A79"/>
    <w:rsid w:val="00413266"/>
    <w:rsid w:val="00414B38"/>
    <w:rsid w:val="00416C79"/>
    <w:rsid w:val="00421809"/>
    <w:rsid w:val="0042221E"/>
    <w:rsid w:val="00424BEB"/>
    <w:rsid w:val="004269BD"/>
    <w:rsid w:val="00430B63"/>
    <w:rsid w:val="00432474"/>
    <w:rsid w:val="0043267D"/>
    <w:rsid w:val="004326E1"/>
    <w:rsid w:val="00433059"/>
    <w:rsid w:val="00434C5C"/>
    <w:rsid w:val="00435653"/>
    <w:rsid w:val="00435BA8"/>
    <w:rsid w:val="0043686C"/>
    <w:rsid w:val="00436FA2"/>
    <w:rsid w:val="00440B39"/>
    <w:rsid w:val="00440B64"/>
    <w:rsid w:val="00440F11"/>
    <w:rsid w:val="004430DC"/>
    <w:rsid w:val="00444862"/>
    <w:rsid w:val="00445713"/>
    <w:rsid w:val="00445D19"/>
    <w:rsid w:val="00445D66"/>
    <w:rsid w:val="004464A8"/>
    <w:rsid w:val="004473E4"/>
    <w:rsid w:val="00447F2B"/>
    <w:rsid w:val="00450C83"/>
    <w:rsid w:val="00450D73"/>
    <w:rsid w:val="00451D49"/>
    <w:rsid w:val="00453FA8"/>
    <w:rsid w:val="004554FA"/>
    <w:rsid w:val="00455D0B"/>
    <w:rsid w:val="00457393"/>
    <w:rsid w:val="00460502"/>
    <w:rsid w:val="00462B38"/>
    <w:rsid w:val="0046389A"/>
    <w:rsid w:val="00465F6A"/>
    <w:rsid w:val="00472A7F"/>
    <w:rsid w:val="00473772"/>
    <w:rsid w:val="00474037"/>
    <w:rsid w:val="004741FA"/>
    <w:rsid w:val="00474EF0"/>
    <w:rsid w:val="0047686E"/>
    <w:rsid w:val="00476A87"/>
    <w:rsid w:val="00477070"/>
    <w:rsid w:val="004778B0"/>
    <w:rsid w:val="00477DB6"/>
    <w:rsid w:val="00480992"/>
    <w:rsid w:val="0048229C"/>
    <w:rsid w:val="00484154"/>
    <w:rsid w:val="00485CC4"/>
    <w:rsid w:val="00493336"/>
    <w:rsid w:val="00493536"/>
    <w:rsid w:val="004958F3"/>
    <w:rsid w:val="004960DC"/>
    <w:rsid w:val="004A0231"/>
    <w:rsid w:val="004A3732"/>
    <w:rsid w:val="004A3C53"/>
    <w:rsid w:val="004B0F3F"/>
    <w:rsid w:val="004B3071"/>
    <w:rsid w:val="004B327A"/>
    <w:rsid w:val="004B3310"/>
    <w:rsid w:val="004B6D1A"/>
    <w:rsid w:val="004B7370"/>
    <w:rsid w:val="004C2768"/>
    <w:rsid w:val="004C2FB4"/>
    <w:rsid w:val="004C5528"/>
    <w:rsid w:val="004C5AF5"/>
    <w:rsid w:val="004C6576"/>
    <w:rsid w:val="004D0629"/>
    <w:rsid w:val="004D0BB0"/>
    <w:rsid w:val="004D2F99"/>
    <w:rsid w:val="004D4272"/>
    <w:rsid w:val="004D4AF8"/>
    <w:rsid w:val="004E43DD"/>
    <w:rsid w:val="004E5CBF"/>
    <w:rsid w:val="004E7656"/>
    <w:rsid w:val="004F4375"/>
    <w:rsid w:val="004F6CD1"/>
    <w:rsid w:val="005017FE"/>
    <w:rsid w:val="00501867"/>
    <w:rsid w:val="00501F2A"/>
    <w:rsid w:val="00503B6B"/>
    <w:rsid w:val="00512669"/>
    <w:rsid w:val="005132AF"/>
    <w:rsid w:val="0051435F"/>
    <w:rsid w:val="0051482D"/>
    <w:rsid w:val="00515300"/>
    <w:rsid w:val="005159E2"/>
    <w:rsid w:val="00515A6C"/>
    <w:rsid w:val="00520A87"/>
    <w:rsid w:val="005212A3"/>
    <w:rsid w:val="00521BA0"/>
    <w:rsid w:val="005225C2"/>
    <w:rsid w:val="00522C06"/>
    <w:rsid w:val="00522EA8"/>
    <w:rsid w:val="005233DF"/>
    <w:rsid w:val="00523701"/>
    <w:rsid w:val="00524D69"/>
    <w:rsid w:val="00534DE1"/>
    <w:rsid w:val="005352B6"/>
    <w:rsid w:val="005368AC"/>
    <w:rsid w:val="00537E5F"/>
    <w:rsid w:val="00542002"/>
    <w:rsid w:val="00542CF3"/>
    <w:rsid w:val="005432B9"/>
    <w:rsid w:val="00543CB6"/>
    <w:rsid w:val="0054411D"/>
    <w:rsid w:val="00544275"/>
    <w:rsid w:val="00544D37"/>
    <w:rsid w:val="005474BC"/>
    <w:rsid w:val="005477EB"/>
    <w:rsid w:val="00550F9E"/>
    <w:rsid w:val="00551B00"/>
    <w:rsid w:val="00552320"/>
    <w:rsid w:val="00552F97"/>
    <w:rsid w:val="00554F84"/>
    <w:rsid w:val="005576F1"/>
    <w:rsid w:val="0056002F"/>
    <w:rsid w:val="005603B2"/>
    <w:rsid w:val="00560CC1"/>
    <w:rsid w:val="00563D22"/>
    <w:rsid w:val="0056508B"/>
    <w:rsid w:val="00567A23"/>
    <w:rsid w:val="00567C67"/>
    <w:rsid w:val="00571270"/>
    <w:rsid w:val="0057195F"/>
    <w:rsid w:val="00571A1E"/>
    <w:rsid w:val="00572CEB"/>
    <w:rsid w:val="00575214"/>
    <w:rsid w:val="0058079C"/>
    <w:rsid w:val="0058133A"/>
    <w:rsid w:val="005844C5"/>
    <w:rsid w:val="0059012D"/>
    <w:rsid w:val="00593E95"/>
    <w:rsid w:val="005946AD"/>
    <w:rsid w:val="00594FA2"/>
    <w:rsid w:val="0059545B"/>
    <w:rsid w:val="00595579"/>
    <w:rsid w:val="00596981"/>
    <w:rsid w:val="005972A9"/>
    <w:rsid w:val="005A04C3"/>
    <w:rsid w:val="005A28D8"/>
    <w:rsid w:val="005A426C"/>
    <w:rsid w:val="005A5D6C"/>
    <w:rsid w:val="005B00AF"/>
    <w:rsid w:val="005B0BC5"/>
    <w:rsid w:val="005B6241"/>
    <w:rsid w:val="005C015B"/>
    <w:rsid w:val="005C28A2"/>
    <w:rsid w:val="005C3552"/>
    <w:rsid w:val="005C36D8"/>
    <w:rsid w:val="005C6BA1"/>
    <w:rsid w:val="005D0B98"/>
    <w:rsid w:val="005D4659"/>
    <w:rsid w:val="005D56A0"/>
    <w:rsid w:val="005D65CA"/>
    <w:rsid w:val="005E0A14"/>
    <w:rsid w:val="005E2580"/>
    <w:rsid w:val="005E4D17"/>
    <w:rsid w:val="005E4E64"/>
    <w:rsid w:val="005E4FBC"/>
    <w:rsid w:val="005E600C"/>
    <w:rsid w:val="005E6A73"/>
    <w:rsid w:val="005E7E41"/>
    <w:rsid w:val="005F0EDA"/>
    <w:rsid w:val="005F480B"/>
    <w:rsid w:val="005F4FD1"/>
    <w:rsid w:val="005F65AE"/>
    <w:rsid w:val="005F7713"/>
    <w:rsid w:val="006006B9"/>
    <w:rsid w:val="006039A6"/>
    <w:rsid w:val="006042A0"/>
    <w:rsid w:val="006057E2"/>
    <w:rsid w:val="00605D6E"/>
    <w:rsid w:val="00606A7A"/>
    <w:rsid w:val="00607443"/>
    <w:rsid w:val="006110E6"/>
    <w:rsid w:val="0061190E"/>
    <w:rsid w:val="0061250D"/>
    <w:rsid w:val="00613377"/>
    <w:rsid w:val="00622E4D"/>
    <w:rsid w:val="00623288"/>
    <w:rsid w:val="006259E4"/>
    <w:rsid w:val="006318D1"/>
    <w:rsid w:val="00633069"/>
    <w:rsid w:val="00634167"/>
    <w:rsid w:val="00634A9A"/>
    <w:rsid w:val="006358B0"/>
    <w:rsid w:val="0063599D"/>
    <w:rsid w:val="00636004"/>
    <w:rsid w:val="00642245"/>
    <w:rsid w:val="00642A40"/>
    <w:rsid w:val="00645871"/>
    <w:rsid w:val="006524FF"/>
    <w:rsid w:val="00655648"/>
    <w:rsid w:val="0066124C"/>
    <w:rsid w:val="00661389"/>
    <w:rsid w:val="006616A0"/>
    <w:rsid w:val="00661D6E"/>
    <w:rsid w:val="00663075"/>
    <w:rsid w:val="00665358"/>
    <w:rsid w:val="00670CEC"/>
    <w:rsid w:val="00671A87"/>
    <w:rsid w:val="00675919"/>
    <w:rsid w:val="00676B1C"/>
    <w:rsid w:val="006772C8"/>
    <w:rsid w:val="00680AA8"/>
    <w:rsid w:val="00683564"/>
    <w:rsid w:val="00686A4D"/>
    <w:rsid w:val="00687E98"/>
    <w:rsid w:val="006912D3"/>
    <w:rsid w:val="00691E08"/>
    <w:rsid w:val="00695ECD"/>
    <w:rsid w:val="006A0D2B"/>
    <w:rsid w:val="006A11FC"/>
    <w:rsid w:val="006A34B0"/>
    <w:rsid w:val="006A3706"/>
    <w:rsid w:val="006A3950"/>
    <w:rsid w:val="006A4065"/>
    <w:rsid w:val="006A4259"/>
    <w:rsid w:val="006A4A8D"/>
    <w:rsid w:val="006A4E05"/>
    <w:rsid w:val="006A57C9"/>
    <w:rsid w:val="006A5B7A"/>
    <w:rsid w:val="006A6C3A"/>
    <w:rsid w:val="006B509B"/>
    <w:rsid w:val="006B6E25"/>
    <w:rsid w:val="006B6FB7"/>
    <w:rsid w:val="006B6FD3"/>
    <w:rsid w:val="006B7EE0"/>
    <w:rsid w:val="006C05D0"/>
    <w:rsid w:val="006C19BB"/>
    <w:rsid w:val="006C4151"/>
    <w:rsid w:val="006C4E43"/>
    <w:rsid w:val="006C5455"/>
    <w:rsid w:val="006D1CE0"/>
    <w:rsid w:val="006E1D24"/>
    <w:rsid w:val="006E3A74"/>
    <w:rsid w:val="006E3FD2"/>
    <w:rsid w:val="006E471C"/>
    <w:rsid w:val="006E4E65"/>
    <w:rsid w:val="006E5991"/>
    <w:rsid w:val="006F0A51"/>
    <w:rsid w:val="006F0BB0"/>
    <w:rsid w:val="006F124C"/>
    <w:rsid w:val="006F297E"/>
    <w:rsid w:val="006F2EC6"/>
    <w:rsid w:val="006F42D3"/>
    <w:rsid w:val="006F5A56"/>
    <w:rsid w:val="006F6453"/>
    <w:rsid w:val="006F7499"/>
    <w:rsid w:val="007003E6"/>
    <w:rsid w:val="00702D7F"/>
    <w:rsid w:val="007077B1"/>
    <w:rsid w:val="00707BFB"/>
    <w:rsid w:val="00711E6F"/>
    <w:rsid w:val="00717CDC"/>
    <w:rsid w:val="00724103"/>
    <w:rsid w:val="007259E9"/>
    <w:rsid w:val="00725C66"/>
    <w:rsid w:val="007278B9"/>
    <w:rsid w:val="00733033"/>
    <w:rsid w:val="007343B6"/>
    <w:rsid w:val="0073479C"/>
    <w:rsid w:val="00734992"/>
    <w:rsid w:val="00737092"/>
    <w:rsid w:val="0073768D"/>
    <w:rsid w:val="00737A1D"/>
    <w:rsid w:val="0074046B"/>
    <w:rsid w:val="0074250C"/>
    <w:rsid w:val="00742CD1"/>
    <w:rsid w:val="00742D83"/>
    <w:rsid w:val="00743A30"/>
    <w:rsid w:val="00744B25"/>
    <w:rsid w:val="00752AD3"/>
    <w:rsid w:val="00752F82"/>
    <w:rsid w:val="00753E87"/>
    <w:rsid w:val="00754222"/>
    <w:rsid w:val="00754CA8"/>
    <w:rsid w:val="007558B7"/>
    <w:rsid w:val="00756D20"/>
    <w:rsid w:val="00770A41"/>
    <w:rsid w:val="00774373"/>
    <w:rsid w:val="00775587"/>
    <w:rsid w:val="00782CE3"/>
    <w:rsid w:val="00783E18"/>
    <w:rsid w:val="00790170"/>
    <w:rsid w:val="0079266B"/>
    <w:rsid w:val="007926D3"/>
    <w:rsid w:val="00792D9F"/>
    <w:rsid w:val="00792E18"/>
    <w:rsid w:val="0079450F"/>
    <w:rsid w:val="00794842"/>
    <w:rsid w:val="00795AB6"/>
    <w:rsid w:val="007965E6"/>
    <w:rsid w:val="00797F16"/>
    <w:rsid w:val="00797F98"/>
    <w:rsid w:val="007A02F0"/>
    <w:rsid w:val="007A046E"/>
    <w:rsid w:val="007A06F8"/>
    <w:rsid w:val="007A1600"/>
    <w:rsid w:val="007A3361"/>
    <w:rsid w:val="007A4D0B"/>
    <w:rsid w:val="007A51D0"/>
    <w:rsid w:val="007A5BD8"/>
    <w:rsid w:val="007A6961"/>
    <w:rsid w:val="007A6EC8"/>
    <w:rsid w:val="007A6FAC"/>
    <w:rsid w:val="007A7032"/>
    <w:rsid w:val="007A7038"/>
    <w:rsid w:val="007B1611"/>
    <w:rsid w:val="007B1EC6"/>
    <w:rsid w:val="007B681F"/>
    <w:rsid w:val="007C069B"/>
    <w:rsid w:val="007C09F8"/>
    <w:rsid w:val="007C2F30"/>
    <w:rsid w:val="007C3BDC"/>
    <w:rsid w:val="007C7F8F"/>
    <w:rsid w:val="007D25CD"/>
    <w:rsid w:val="007D30B5"/>
    <w:rsid w:val="007D436D"/>
    <w:rsid w:val="007D43CF"/>
    <w:rsid w:val="007D7C47"/>
    <w:rsid w:val="007E1782"/>
    <w:rsid w:val="007E3217"/>
    <w:rsid w:val="007E3BC3"/>
    <w:rsid w:val="007E47A6"/>
    <w:rsid w:val="007E665D"/>
    <w:rsid w:val="007E73E2"/>
    <w:rsid w:val="007E7809"/>
    <w:rsid w:val="007F1047"/>
    <w:rsid w:val="007F1713"/>
    <w:rsid w:val="007F2CB0"/>
    <w:rsid w:val="007F3E48"/>
    <w:rsid w:val="007F69E3"/>
    <w:rsid w:val="007F6ECA"/>
    <w:rsid w:val="007F727B"/>
    <w:rsid w:val="007F752F"/>
    <w:rsid w:val="007F7CA9"/>
    <w:rsid w:val="00801DE5"/>
    <w:rsid w:val="00802AE6"/>
    <w:rsid w:val="00803798"/>
    <w:rsid w:val="00810CE5"/>
    <w:rsid w:val="0081178E"/>
    <w:rsid w:val="0081437F"/>
    <w:rsid w:val="00820D97"/>
    <w:rsid w:val="00821E93"/>
    <w:rsid w:val="00824B55"/>
    <w:rsid w:val="00825A2F"/>
    <w:rsid w:val="008300E6"/>
    <w:rsid w:val="00831FA3"/>
    <w:rsid w:val="00833BFF"/>
    <w:rsid w:val="00834B5E"/>
    <w:rsid w:val="00837F7D"/>
    <w:rsid w:val="00840559"/>
    <w:rsid w:val="00844F9C"/>
    <w:rsid w:val="00845EA8"/>
    <w:rsid w:val="0085544B"/>
    <w:rsid w:val="008555DF"/>
    <w:rsid w:val="0085688E"/>
    <w:rsid w:val="00860062"/>
    <w:rsid w:val="00861103"/>
    <w:rsid w:val="00863C74"/>
    <w:rsid w:val="00865B3C"/>
    <w:rsid w:val="008670AF"/>
    <w:rsid w:val="008721A2"/>
    <w:rsid w:val="00873888"/>
    <w:rsid w:val="0087484F"/>
    <w:rsid w:val="008754E8"/>
    <w:rsid w:val="0087636E"/>
    <w:rsid w:val="00876813"/>
    <w:rsid w:val="00877531"/>
    <w:rsid w:val="008817C8"/>
    <w:rsid w:val="008823F8"/>
    <w:rsid w:val="0088262F"/>
    <w:rsid w:val="008826F4"/>
    <w:rsid w:val="00883997"/>
    <w:rsid w:val="00883AC7"/>
    <w:rsid w:val="008879D9"/>
    <w:rsid w:val="008929AA"/>
    <w:rsid w:val="00892DF8"/>
    <w:rsid w:val="00896013"/>
    <w:rsid w:val="0089647F"/>
    <w:rsid w:val="00896D56"/>
    <w:rsid w:val="008A0D5A"/>
    <w:rsid w:val="008A0EEA"/>
    <w:rsid w:val="008A1252"/>
    <w:rsid w:val="008A1749"/>
    <w:rsid w:val="008A1820"/>
    <w:rsid w:val="008A2846"/>
    <w:rsid w:val="008A3092"/>
    <w:rsid w:val="008A3DAC"/>
    <w:rsid w:val="008A4DEE"/>
    <w:rsid w:val="008A5A33"/>
    <w:rsid w:val="008A7E2C"/>
    <w:rsid w:val="008B041E"/>
    <w:rsid w:val="008B1222"/>
    <w:rsid w:val="008B4101"/>
    <w:rsid w:val="008B4690"/>
    <w:rsid w:val="008C110F"/>
    <w:rsid w:val="008C183C"/>
    <w:rsid w:val="008C2668"/>
    <w:rsid w:val="008C2B63"/>
    <w:rsid w:val="008C4308"/>
    <w:rsid w:val="008C5B2B"/>
    <w:rsid w:val="008C5D5C"/>
    <w:rsid w:val="008D064B"/>
    <w:rsid w:val="008D2947"/>
    <w:rsid w:val="008D2F90"/>
    <w:rsid w:val="008D3663"/>
    <w:rsid w:val="008D3E49"/>
    <w:rsid w:val="008D51A8"/>
    <w:rsid w:val="008D6112"/>
    <w:rsid w:val="008D6AA8"/>
    <w:rsid w:val="008D7FCF"/>
    <w:rsid w:val="008E378B"/>
    <w:rsid w:val="008E45D1"/>
    <w:rsid w:val="008E74D9"/>
    <w:rsid w:val="008E7FD5"/>
    <w:rsid w:val="008F01C6"/>
    <w:rsid w:val="008F215F"/>
    <w:rsid w:val="008F356D"/>
    <w:rsid w:val="008F4107"/>
    <w:rsid w:val="008F685C"/>
    <w:rsid w:val="00903035"/>
    <w:rsid w:val="009030D8"/>
    <w:rsid w:val="00903B20"/>
    <w:rsid w:val="00903CE9"/>
    <w:rsid w:val="00904304"/>
    <w:rsid w:val="0090509E"/>
    <w:rsid w:val="00906CEE"/>
    <w:rsid w:val="00907158"/>
    <w:rsid w:val="00912D21"/>
    <w:rsid w:val="00913892"/>
    <w:rsid w:val="00917AC9"/>
    <w:rsid w:val="0092018A"/>
    <w:rsid w:val="009262B4"/>
    <w:rsid w:val="00930187"/>
    <w:rsid w:val="009320BF"/>
    <w:rsid w:val="00934BD6"/>
    <w:rsid w:val="0093688C"/>
    <w:rsid w:val="0093746B"/>
    <w:rsid w:val="009418D1"/>
    <w:rsid w:val="00941F53"/>
    <w:rsid w:val="00946EDF"/>
    <w:rsid w:val="0094709B"/>
    <w:rsid w:val="009478C2"/>
    <w:rsid w:val="00950E25"/>
    <w:rsid w:val="009512F4"/>
    <w:rsid w:val="009523C6"/>
    <w:rsid w:val="009534F6"/>
    <w:rsid w:val="00953A8A"/>
    <w:rsid w:val="00953FEE"/>
    <w:rsid w:val="00960068"/>
    <w:rsid w:val="0096039F"/>
    <w:rsid w:val="00962CA2"/>
    <w:rsid w:val="009653CF"/>
    <w:rsid w:val="009737FE"/>
    <w:rsid w:val="00973C6E"/>
    <w:rsid w:val="00974434"/>
    <w:rsid w:val="009758DC"/>
    <w:rsid w:val="00977C9B"/>
    <w:rsid w:val="00980E9E"/>
    <w:rsid w:val="0098169A"/>
    <w:rsid w:val="00986EC8"/>
    <w:rsid w:val="0099265E"/>
    <w:rsid w:val="009A0830"/>
    <w:rsid w:val="009A3C5F"/>
    <w:rsid w:val="009A3FF9"/>
    <w:rsid w:val="009A401F"/>
    <w:rsid w:val="009A46B9"/>
    <w:rsid w:val="009A7967"/>
    <w:rsid w:val="009B069C"/>
    <w:rsid w:val="009B08BA"/>
    <w:rsid w:val="009B115E"/>
    <w:rsid w:val="009B34EC"/>
    <w:rsid w:val="009B637F"/>
    <w:rsid w:val="009B6D35"/>
    <w:rsid w:val="009C02ED"/>
    <w:rsid w:val="009C2BA5"/>
    <w:rsid w:val="009C391B"/>
    <w:rsid w:val="009C43EA"/>
    <w:rsid w:val="009C7291"/>
    <w:rsid w:val="009D078D"/>
    <w:rsid w:val="009D2EED"/>
    <w:rsid w:val="009D400A"/>
    <w:rsid w:val="009D4F51"/>
    <w:rsid w:val="009E0AD5"/>
    <w:rsid w:val="009E4613"/>
    <w:rsid w:val="009E53CE"/>
    <w:rsid w:val="009F30AB"/>
    <w:rsid w:val="009F4B87"/>
    <w:rsid w:val="009F5AE3"/>
    <w:rsid w:val="009F5BEC"/>
    <w:rsid w:val="009F6940"/>
    <w:rsid w:val="00A04246"/>
    <w:rsid w:val="00A078B2"/>
    <w:rsid w:val="00A109E7"/>
    <w:rsid w:val="00A1138E"/>
    <w:rsid w:val="00A1150A"/>
    <w:rsid w:val="00A13898"/>
    <w:rsid w:val="00A16E70"/>
    <w:rsid w:val="00A16FA2"/>
    <w:rsid w:val="00A174BC"/>
    <w:rsid w:val="00A206CA"/>
    <w:rsid w:val="00A22182"/>
    <w:rsid w:val="00A224F3"/>
    <w:rsid w:val="00A24029"/>
    <w:rsid w:val="00A26329"/>
    <w:rsid w:val="00A30216"/>
    <w:rsid w:val="00A32239"/>
    <w:rsid w:val="00A323FE"/>
    <w:rsid w:val="00A3262B"/>
    <w:rsid w:val="00A34396"/>
    <w:rsid w:val="00A3507B"/>
    <w:rsid w:val="00A356D0"/>
    <w:rsid w:val="00A359FD"/>
    <w:rsid w:val="00A361E6"/>
    <w:rsid w:val="00A4008A"/>
    <w:rsid w:val="00A44765"/>
    <w:rsid w:val="00A45420"/>
    <w:rsid w:val="00A454F4"/>
    <w:rsid w:val="00A45D3E"/>
    <w:rsid w:val="00A51294"/>
    <w:rsid w:val="00A53457"/>
    <w:rsid w:val="00A55971"/>
    <w:rsid w:val="00A5625F"/>
    <w:rsid w:val="00A5734F"/>
    <w:rsid w:val="00A612D8"/>
    <w:rsid w:val="00A6243A"/>
    <w:rsid w:val="00A62EEE"/>
    <w:rsid w:val="00A74489"/>
    <w:rsid w:val="00A763BB"/>
    <w:rsid w:val="00A77ACB"/>
    <w:rsid w:val="00A8034A"/>
    <w:rsid w:val="00A81FC9"/>
    <w:rsid w:val="00A82F73"/>
    <w:rsid w:val="00A8400C"/>
    <w:rsid w:val="00A8418B"/>
    <w:rsid w:val="00A91EEC"/>
    <w:rsid w:val="00A94234"/>
    <w:rsid w:val="00A94294"/>
    <w:rsid w:val="00A95DDA"/>
    <w:rsid w:val="00AA06BC"/>
    <w:rsid w:val="00AA08FC"/>
    <w:rsid w:val="00AA153F"/>
    <w:rsid w:val="00AA1E9C"/>
    <w:rsid w:val="00AA727D"/>
    <w:rsid w:val="00AA7A97"/>
    <w:rsid w:val="00AB232F"/>
    <w:rsid w:val="00AB243B"/>
    <w:rsid w:val="00AB2E08"/>
    <w:rsid w:val="00AB5487"/>
    <w:rsid w:val="00AB659C"/>
    <w:rsid w:val="00AB6A45"/>
    <w:rsid w:val="00AC3094"/>
    <w:rsid w:val="00AC3D31"/>
    <w:rsid w:val="00AC5435"/>
    <w:rsid w:val="00AD6D72"/>
    <w:rsid w:val="00AE426B"/>
    <w:rsid w:val="00AE69CE"/>
    <w:rsid w:val="00AE719E"/>
    <w:rsid w:val="00AE79AA"/>
    <w:rsid w:val="00AF0687"/>
    <w:rsid w:val="00AF24AF"/>
    <w:rsid w:val="00AF2CF6"/>
    <w:rsid w:val="00AF7AA4"/>
    <w:rsid w:val="00B01BD6"/>
    <w:rsid w:val="00B02104"/>
    <w:rsid w:val="00B02E1E"/>
    <w:rsid w:val="00B041D4"/>
    <w:rsid w:val="00B06F1E"/>
    <w:rsid w:val="00B07809"/>
    <w:rsid w:val="00B1268A"/>
    <w:rsid w:val="00B15247"/>
    <w:rsid w:val="00B1577C"/>
    <w:rsid w:val="00B160DC"/>
    <w:rsid w:val="00B1622C"/>
    <w:rsid w:val="00B167D1"/>
    <w:rsid w:val="00B16CFF"/>
    <w:rsid w:val="00B17662"/>
    <w:rsid w:val="00B22BA0"/>
    <w:rsid w:val="00B2300A"/>
    <w:rsid w:val="00B23A8A"/>
    <w:rsid w:val="00B242B1"/>
    <w:rsid w:val="00B30E78"/>
    <w:rsid w:val="00B31523"/>
    <w:rsid w:val="00B315DF"/>
    <w:rsid w:val="00B31985"/>
    <w:rsid w:val="00B33D1E"/>
    <w:rsid w:val="00B35DA0"/>
    <w:rsid w:val="00B36102"/>
    <w:rsid w:val="00B37BDB"/>
    <w:rsid w:val="00B37E6B"/>
    <w:rsid w:val="00B43176"/>
    <w:rsid w:val="00B431F1"/>
    <w:rsid w:val="00B45065"/>
    <w:rsid w:val="00B465AE"/>
    <w:rsid w:val="00B471D4"/>
    <w:rsid w:val="00B51A7B"/>
    <w:rsid w:val="00B6066F"/>
    <w:rsid w:val="00B61CBB"/>
    <w:rsid w:val="00B62294"/>
    <w:rsid w:val="00B64535"/>
    <w:rsid w:val="00B64C3C"/>
    <w:rsid w:val="00B672BB"/>
    <w:rsid w:val="00B7066F"/>
    <w:rsid w:val="00B709A5"/>
    <w:rsid w:val="00B70EFA"/>
    <w:rsid w:val="00B70FD1"/>
    <w:rsid w:val="00B7110A"/>
    <w:rsid w:val="00B715B3"/>
    <w:rsid w:val="00B74D6A"/>
    <w:rsid w:val="00B80059"/>
    <w:rsid w:val="00B828F6"/>
    <w:rsid w:val="00B82EF8"/>
    <w:rsid w:val="00B82F8B"/>
    <w:rsid w:val="00B86041"/>
    <w:rsid w:val="00B865C5"/>
    <w:rsid w:val="00B877B9"/>
    <w:rsid w:val="00B90A08"/>
    <w:rsid w:val="00B90C9D"/>
    <w:rsid w:val="00B921B0"/>
    <w:rsid w:val="00B92407"/>
    <w:rsid w:val="00B92A3A"/>
    <w:rsid w:val="00B9310B"/>
    <w:rsid w:val="00B93AEE"/>
    <w:rsid w:val="00B93F2E"/>
    <w:rsid w:val="00B94A85"/>
    <w:rsid w:val="00B974ED"/>
    <w:rsid w:val="00BA126C"/>
    <w:rsid w:val="00BA128F"/>
    <w:rsid w:val="00BA2B9F"/>
    <w:rsid w:val="00BA383A"/>
    <w:rsid w:val="00BA38F5"/>
    <w:rsid w:val="00BA4694"/>
    <w:rsid w:val="00BA7A55"/>
    <w:rsid w:val="00BA7B8E"/>
    <w:rsid w:val="00BB061D"/>
    <w:rsid w:val="00BB2F79"/>
    <w:rsid w:val="00BB606B"/>
    <w:rsid w:val="00BC0DDA"/>
    <w:rsid w:val="00BC1313"/>
    <w:rsid w:val="00BC37A3"/>
    <w:rsid w:val="00BC3A05"/>
    <w:rsid w:val="00BC45F1"/>
    <w:rsid w:val="00BC6404"/>
    <w:rsid w:val="00BD0243"/>
    <w:rsid w:val="00BD3330"/>
    <w:rsid w:val="00BD40EA"/>
    <w:rsid w:val="00BD6F92"/>
    <w:rsid w:val="00BD74A0"/>
    <w:rsid w:val="00BE06B9"/>
    <w:rsid w:val="00BE0E32"/>
    <w:rsid w:val="00BE1078"/>
    <w:rsid w:val="00BE21A7"/>
    <w:rsid w:val="00BE5B19"/>
    <w:rsid w:val="00BE69F8"/>
    <w:rsid w:val="00BE6DE2"/>
    <w:rsid w:val="00BE7052"/>
    <w:rsid w:val="00BF09E9"/>
    <w:rsid w:val="00BF17CC"/>
    <w:rsid w:val="00BF2650"/>
    <w:rsid w:val="00BF28E3"/>
    <w:rsid w:val="00BF42D4"/>
    <w:rsid w:val="00BF45FE"/>
    <w:rsid w:val="00BF7808"/>
    <w:rsid w:val="00C0041C"/>
    <w:rsid w:val="00C00AE7"/>
    <w:rsid w:val="00C01EA5"/>
    <w:rsid w:val="00C0448F"/>
    <w:rsid w:val="00C07489"/>
    <w:rsid w:val="00C106D0"/>
    <w:rsid w:val="00C10880"/>
    <w:rsid w:val="00C11107"/>
    <w:rsid w:val="00C11E70"/>
    <w:rsid w:val="00C12582"/>
    <w:rsid w:val="00C1331D"/>
    <w:rsid w:val="00C13DB9"/>
    <w:rsid w:val="00C1572F"/>
    <w:rsid w:val="00C159D3"/>
    <w:rsid w:val="00C16E58"/>
    <w:rsid w:val="00C174A8"/>
    <w:rsid w:val="00C205C2"/>
    <w:rsid w:val="00C34BE1"/>
    <w:rsid w:val="00C35DA9"/>
    <w:rsid w:val="00C35E62"/>
    <w:rsid w:val="00C36144"/>
    <w:rsid w:val="00C41593"/>
    <w:rsid w:val="00C4287F"/>
    <w:rsid w:val="00C42A61"/>
    <w:rsid w:val="00C4439E"/>
    <w:rsid w:val="00C44CE0"/>
    <w:rsid w:val="00C45B3C"/>
    <w:rsid w:val="00C46BCC"/>
    <w:rsid w:val="00C52D7C"/>
    <w:rsid w:val="00C5482D"/>
    <w:rsid w:val="00C54871"/>
    <w:rsid w:val="00C553D3"/>
    <w:rsid w:val="00C558F1"/>
    <w:rsid w:val="00C610A4"/>
    <w:rsid w:val="00C64158"/>
    <w:rsid w:val="00C70CCD"/>
    <w:rsid w:val="00C722AE"/>
    <w:rsid w:val="00C735A2"/>
    <w:rsid w:val="00C7490B"/>
    <w:rsid w:val="00C765F0"/>
    <w:rsid w:val="00C7691D"/>
    <w:rsid w:val="00C76B55"/>
    <w:rsid w:val="00C76F1C"/>
    <w:rsid w:val="00C7750C"/>
    <w:rsid w:val="00C779F2"/>
    <w:rsid w:val="00C800FD"/>
    <w:rsid w:val="00C8261E"/>
    <w:rsid w:val="00C83BB5"/>
    <w:rsid w:val="00C86DC0"/>
    <w:rsid w:val="00C903F9"/>
    <w:rsid w:val="00C904A9"/>
    <w:rsid w:val="00C91946"/>
    <w:rsid w:val="00C91B14"/>
    <w:rsid w:val="00C921EA"/>
    <w:rsid w:val="00C93980"/>
    <w:rsid w:val="00C93B7B"/>
    <w:rsid w:val="00C95C68"/>
    <w:rsid w:val="00C974C2"/>
    <w:rsid w:val="00CA04E1"/>
    <w:rsid w:val="00CA258B"/>
    <w:rsid w:val="00CA2A71"/>
    <w:rsid w:val="00CA311E"/>
    <w:rsid w:val="00CA4726"/>
    <w:rsid w:val="00CA506D"/>
    <w:rsid w:val="00CA58C7"/>
    <w:rsid w:val="00CA5FE3"/>
    <w:rsid w:val="00CA63E6"/>
    <w:rsid w:val="00CB2417"/>
    <w:rsid w:val="00CB51E4"/>
    <w:rsid w:val="00CB5D67"/>
    <w:rsid w:val="00CB6BCC"/>
    <w:rsid w:val="00CC0C38"/>
    <w:rsid w:val="00CC177F"/>
    <w:rsid w:val="00CC3054"/>
    <w:rsid w:val="00CC3E88"/>
    <w:rsid w:val="00CC67F3"/>
    <w:rsid w:val="00CC7401"/>
    <w:rsid w:val="00CD08E3"/>
    <w:rsid w:val="00CD2873"/>
    <w:rsid w:val="00CD3C42"/>
    <w:rsid w:val="00CD40D9"/>
    <w:rsid w:val="00CD66E7"/>
    <w:rsid w:val="00CD6A11"/>
    <w:rsid w:val="00CE489F"/>
    <w:rsid w:val="00CF0929"/>
    <w:rsid w:val="00CF5806"/>
    <w:rsid w:val="00CF5FAB"/>
    <w:rsid w:val="00CF6463"/>
    <w:rsid w:val="00CF7B41"/>
    <w:rsid w:val="00D00177"/>
    <w:rsid w:val="00D023EC"/>
    <w:rsid w:val="00D069C7"/>
    <w:rsid w:val="00D114DD"/>
    <w:rsid w:val="00D1436A"/>
    <w:rsid w:val="00D14A4C"/>
    <w:rsid w:val="00D25252"/>
    <w:rsid w:val="00D31952"/>
    <w:rsid w:val="00D35811"/>
    <w:rsid w:val="00D36000"/>
    <w:rsid w:val="00D40F6C"/>
    <w:rsid w:val="00D42170"/>
    <w:rsid w:val="00D44F15"/>
    <w:rsid w:val="00D45EBC"/>
    <w:rsid w:val="00D45FE7"/>
    <w:rsid w:val="00D47AAA"/>
    <w:rsid w:val="00D50C3D"/>
    <w:rsid w:val="00D536A3"/>
    <w:rsid w:val="00D55E33"/>
    <w:rsid w:val="00D56201"/>
    <w:rsid w:val="00D6029E"/>
    <w:rsid w:val="00D63D31"/>
    <w:rsid w:val="00D64106"/>
    <w:rsid w:val="00D67E08"/>
    <w:rsid w:val="00D72738"/>
    <w:rsid w:val="00D74CBA"/>
    <w:rsid w:val="00D751C0"/>
    <w:rsid w:val="00D75ECA"/>
    <w:rsid w:val="00D8147D"/>
    <w:rsid w:val="00D81E8F"/>
    <w:rsid w:val="00D81F14"/>
    <w:rsid w:val="00D8291C"/>
    <w:rsid w:val="00D8597C"/>
    <w:rsid w:val="00D87441"/>
    <w:rsid w:val="00D87762"/>
    <w:rsid w:val="00D87CA0"/>
    <w:rsid w:val="00D91682"/>
    <w:rsid w:val="00D92B0D"/>
    <w:rsid w:val="00D93CE5"/>
    <w:rsid w:val="00D94877"/>
    <w:rsid w:val="00DA1BF1"/>
    <w:rsid w:val="00DA6BC3"/>
    <w:rsid w:val="00DA7C55"/>
    <w:rsid w:val="00DA7FF6"/>
    <w:rsid w:val="00DB01A6"/>
    <w:rsid w:val="00DB078A"/>
    <w:rsid w:val="00DB08C7"/>
    <w:rsid w:val="00DB10BD"/>
    <w:rsid w:val="00DB2E69"/>
    <w:rsid w:val="00DB5F27"/>
    <w:rsid w:val="00DB641C"/>
    <w:rsid w:val="00DB6C31"/>
    <w:rsid w:val="00DB7B62"/>
    <w:rsid w:val="00DC2C17"/>
    <w:rsid w:val="00DC33A8"/>
    <w:rsid w:val="00DC57AC"/>
    <w:rsid w:val="00DC5810"/>
    <w:rsid w:val="00DC5E6C"/>
    <w:rsid w:val="00DC601C"/>
    <w:rsid w:val="00DC784D"/>
    <w:rsid w:val="00DD036D"/>
    <w:rsid w:val="00DD20A9"/>
    <w:rsid w:val="00DD21E0"/>
    <w:rsid w:val="00DD3795"/>
    <w:rsid w:val="00DD4205"/>
    <w:rsid w:val="00DD48D1"/>
    <w:rsid w:val="00DE2CC0"/>
    <w:rsid w:val="00DE76E9"/>
    <w:rsid w:val="00DF3855"/>
    <w:rsid w:val="00DF4C0F"/>
    <w:rsid w:val="00DF5A9C"/>
    <w:rsid w:val="00DF5D4B"/>
    <w:rsid w:val="00DF78B0"/>
    <w:rsid w:val="00E007C3"/>
    <w:rsid w:val="00E03EDE"/>
    <w:rsid w:val="00E077E4"/>
    <w:rsid w:val="00E13A58"/>
    <w:rsid w:val="00E15218"/>
    <w:rsid w:val="00E162AB"/>
    <w:rsid w:val="00E164CD"/>
    <w:rsid w:val="00E172A7"/>
    <w:rsid w:val="00E2200C"/>
    <w:rsid w:val="00E25B61"/>
    <w:rsid w:val="00E26C7C"/>
    <w:rsid w:val="00E3010C"/>
    <w:rsid w:val="00E30F27"/>
    <w:rsid w:val="00E31B32"/>
    <w:rsid w:val="00E32EB7"/>
    <w:rsid w:val="00E33F7B"/>
    <w:rsid w:val="00E35B92"/>
    <w:rsid w:val="00E3700B"/>
    <w:rsid w:val="00E45DA0"/>
    <w:rsid w:val="00E475AB"/>
    <w:rsid w:val="00E501BC"/>
    <w:rsid w:val="00E51213"/>
    <w:rsid w:val="00E52D7F"/>
    <w:rsid w:val="00E55480"/>
    <w:rsid w:val="00E577D0"/>
    <w:rsid w:val="00E62E55"/>
    <w:rsid w:val="00E638E9"/>
    <w:rsid w:val="00E66005"/>
    <w:rsid w:val="00E7175D"/>
    <w:rsid w:val="00E71B17"/>
    <w:rsid w:val="00E72734"/>
    <w:rsid w:val="00E739DF"/>
    <w:rsid w:val="00E73E5A"/>
    <w:rsid w:val="00E75D95"/>
    <w:rsid w:val="00E761CE"/>
    <w:rsid w:val="00E77671"/>
    <w:rsid w:val="00E800CE"/>
    <w:rsid w:val="00E82423"/>
    <w:rsid w:val="00E83BFB"/>
    <w:rsid w:val="00E85C16"/>
    <w:rsid w:val="00E8652C"/>
    <w:rsid w:val="00E93BA9"/>
    <w:rsid w:val="00E944D2"/>
    <w:rsid w:val="00E94A69"/>
    <w:rsid w:val="00E955C4"/>
    <w:rsid w:val="00E95BFF"/>
    <w:rsid w:val="00EA129B"/>
    <w:rsid w:val="00EA5744"/>
    <w:rsid w:val="00EA7B27"/>
    <w:rsid w:val="00EB3CA7"/>
    <w:rsid w:val="00EB5595"/>
    <w:rsid w:val="00EB740E"/>
    <w:rsid w:val="00EB75D5"/>
    <w:rsid w:val="00EB7DAC"/>
    <w:rsid w:val="00EC01C4"/>
    <w:rsid w:val="00EC2272"/>
    <w:rsid w:val="00EC40CC"/>
    <w:rsid w:val="00EC59D2"/>
    <w:rsid w:val="00ED2088"/>
    <w:rsid w:val="00ED2F06"/>
    <w:rsid w:val="00ED6A7D"/>
    <w:rsid w:val="00ED7F8D"/>
    <w:rsid w:val="00EE059E"/>
    <w:rsid w:val="00EE06DE"/>
    <w:rsid w:val="00EE22D7"/>
    <w:rsid w:val="00EE5687"/>
    <w:rsid w:val="00EF0CAD"/>
    <w:rsid w:val="00EF13C9"/>
    <w:rsid w:val="00EF55CA"/>
    <w:rsid w:val="00EF6E70"/>
    <w:rsid w:val="00F00CF8"/>
    <w:rsid w:val="00F03007"/>
    <w:rsid w:val="00F04324"/>
    <w:rsid w:val="00F074DF"/>
    <w:rsid w:val="00F10361"/>
    <w:rsid w:val="00F16CD1"/>
    <w:rsid w:val="00F16E79"/>
    <w:rsid w:val="00F23672"/>
    <w:rsid w:val="00F23AD2"/>
    <w:rsid w:val="00F25396"/>
    <w:rsid w:val="00F26EB0"/>
    <w:rsid w:val="00F27CDD"/>
    <w:rsid w:val="00F307AA"/>
    <w:rsid w:val="00F30CA2"/>
    <w:rsid w:val="00F31ECB"/>
    <w:rsid w:val="00F320BE"/>
    <w:rsid w:val="00F351BF"/>
    <w:rsid w:val="00F352B0"/>
    <w:rsid w:val="00F36073"/>
    <w:rsid w:val="00F40135"/>
    <w:rsid w:val="00F40D89"/>
    <w:rsid w:val="00F43D9B"/>
    <w:rsid w:val="00F43EE1"/>
    <w:rsid w:val="00F4423A"/>
    <w:rsid w:val="00F4637C"/>
    <w:rsid w:val="00F472BF"/>
    <w:rsid w:val="00F5297A"/>
    <w:rsid w:val="00F52B49"/>
    <w:rsid w:val="00F5325D"/>
    <w:rsid w:val="00F534EA"/>
    <w:rsid w:val="00F54CB0"/>
    <w:rsid w:val="00F550BD"/>
    <w:rsid w:val="00F5522D"/>
    <w:rsid w:val="00F553ED"/>
    <w:rsid w:val="00F56BED"/>
    <w:rsid w:val="00F57BCE"/>
    <w:rsid w:val="00F66D13"/>
    <w:rsid w:val="00F70386"/>
    <w:rsid w:val="00F70429"/>
    <w:rsid w:val="00F70C0D"/>
    <w:rsid w:val="00F739D8"/>
    <w:rsid w:val="00F775C4"/>
    <w:rsid w:val="00F809A3"/>
    <w:rsid w:val="00F81AE9"/>
    <w:rsid w:val="00F828E3"/>
    <w:rsid w:val="00F835F7"/>
    <w:rsid w:val="00F85D80"/>
    <w:rsid w:val="00F873BB"/>
    <w:rsid w:val="00F90F9E"/>
    <w:rsid w:val="00F92228"/>
    <w:rsid w:val="00F94019"/>
    <w:rsid w:val="00F9462B"/>
    <w:rsid w:val="00F94698"/>
    <w:rsid w:val="00F9542D"/>
    <w:rsid w:val="00F96E70"/>
    <w:rsid w:val="00F96EAC"/>
    <w:rsid w:val="00FA3046"/>
    <w:rsid w:val="00FA65D0"/>
    <w:rsid w:val="00FB1A5B"/>
    <w:rsid w:val="00FB4388"/>
    <w:rsid w:val="00FC19D2"/>
    <w:rsid w:val="00FC4DC2"/>
    <w:rsid w:val="00FC6F0E"/>
    <w:rsid w:val="00FD16F0"/>
    <w:rsid w:val="00FD1B18"/>
    <w:rsid w:val="00FD664E"/>
    <w:rsid w:val="00FE4F39"/>
    <w:rsid w:val="00FE596C"/>
    <w:rsid w:val="00FE6C37"/>
    <w:rsid w:val="00FF03B5"/>
    <w:rsid w:val="00FF1097"/>
    <w:rsid w:val="00FF14A2"/>
    <w:rsid w:val="00FF2AB9"/>
    <w:rsid w:val="00FF5175"/>
    <w:rsid w:val="00FF68B6"/>
    <w:rsid w:val="00FF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F03B"/>
  <w15:docId w15:val="{2DE8B24E-3BCA-4370-AA14-DB247633E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Ü3- Job descriptions"/>
    <w:basedOn w:val="Normal"/>
    <w:next w:val="Normal"/>
    <w:link w:val="Heading1Char"/>
    <w:uiPriority w:val="9"/>
    <w:qFormat/>
    <w:rsid w:val="00C111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3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3- Job descriptions Char"/>
    <w:basedOn w:val="DefaultParagraphFont"/>
    <w:link w:val="Heading1"/>
    <w:uiPriority w:val="9"/>
    <w:rsid w:val="00C111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3AC7"/>
    <w:rPr>
      <w:rFonts w:asciiTheme="majorHAnsi" w:eastAsiaTheme="majorEastAsia" w:hAnsiTheme="majorHAnsi" w:cstheme="majorBidi"/>
      <w:color w:val="365F91" w:themeColor="accent1" w:themeShade="BF"/>
      <w:sz w:val="26"/>
      <w:szCs w:val="26"/>
    </w:rPr>
  </w:style>
  <w:style w:type="paragraph" w:styleId="ListParagraph">
    <w:name w:val="List Paragraph"/>
    <w:aliases w:val="List Paragraph1,Ha,List bullets,Normal 1"/>
    <w:basedOn w:val="Normal"/>
    <w:link w:val="ListParagraphChar"/>
    <w:uiPriority w:val="34"/>
    <w:qFormat/>
    <w:rsid w:val="005C015B"/>
    <w:pPr>
      <w:ind w:left="720"/>
      <w:contextualSpacing/>
    </w:pPr>
  </w:style>
  <w:style w:type="character" w:customStyle="1" w:styleId="ListParagraphChar">
    <w:name w:val="List Paragraph Char"/>
    <w:aliases w:val="List Paragraph1 Char,Ha Char,List bullets Char,Normal 1 Char"/>
    <w:link w:val="ListParagraph"/>
    <w:uiPriority w:val="34"/>
    <w:locked/>
    <w:rsid w:val="005C015B"/>
  </w:style>
  <w:style w:type="character" w:styleId="Hyperlink">
    <w:name w:val="Hyperlink"/>
    <w:uiPriority w:val="99"/>
    <w:unhideWhenUsed/>
    <w:rsid w:val="00C11107"/>
    <w:rPr>
      <w:color w:val="0000FF"/>
      <w:u w:val="single"/>
    </w:rPr>
  </w:style>
  <w:style w:type="paragraph" w:styleId="TOCHeading">
    <w:name w:val="TOC Heading"/>
    <w:basedOn w:val="Heading1"/>
    <w:next w:val="Normal"/>
    <w:uiPriority w:val="39"/>
    <w:semiHidden/>
    <w:unhideWhenUsed/>
    <w:qFormat/>
    <w:rsid w:val="00C11107"/>
    <w:pPr>
      <w:outlineLvl w:val="9"/>
    </w:pPr>
    <w:rPr>
      <w:lang w:eastAsia="ja-JP"/>
    </w:rPr>
  </w:style>
  <w:style w:type="paragraph" w:styleId="TOC1">
    <w:name w:val="toc 1"/>
    <w:basedOn w:val="Normal"/>
    <w:next w:val="Normal"/>
    <w:autoRedefine/>
    <w:uiPriority w:val="39"/>
    <w:unhideWhenUsed/>
    <w:rsid w:val="00C11107"/>
    <w:pPr>
      <w:spacing w:after="100"/>
    </w:pPr>
  </w:style>
  <w:style w:type="paragraph" w:styleId="TOC2">
    <w:name w:val="toc 2"/>
    <w:basedOn w:val="Normal"/>
    <w:next w:val="Normal"/>
    <w:autoRedefine/>
    <w:uiPriority w:val="39"/>
    <w:unhideWhenUsed/>
    <w:rsid w:val="00C11107"/>
    <w:pPr>
      <w:spacing w:after="100"/>
      <w:ind w:left="220"/>
    </w:pPr>
  </w:style>
  <w:style w:type="paragraph" w:styleId="TOC3">
    <w:name w:val="toc 3"/>
    <w:basedOn w:val="Normal"/>
    <w:next w:val="Normal"/>
    <w:autoRedefine/>
    <w:uiPriority w:val="39"/>
    <w:unhideWhenUsed/>
    <w:rsid w:val="00C11107"/>
    <w:pPr>
      <w:spacing w:after="100"/>
      <w:ind w:left="440"/>
    </w:pPr>
  </w:style>
  <w:style w:type="paragraph" w:styleId="BalloonText">
    <w:name w:val="Balloon Text"/>
    <w:basedOn w:val="Normal"/>
    <w:link w:val="BalloonTextChar"/>
    <w:uiPriority w:val="99"/>
    <w:semiHidden/>
    <w:unhideWhenUsed/>
    <w:rsid w:val="00F360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073"/>
    <w:rPr>
      <w:rFonts w:ascii="Segoe UI" w:hAnsi="Segoe UI" w:cs="Segoe UI"/>
      <w:sz w:val="18"/>
      <w:szCs w:val="18"/>
    </w:rPr>
  </w:style>
  <w:style w:type="character" w:styleId="CommentReference">
    <w:name w:val="annotation reference"/>
    <w:basedOn w:val="DefaultParagraphFont"/>
    <w:unhideWhenUsed/>
    <w:rsid w:val="00544D37"/>
    <w:rPr>
      <w:sz w:val="16"/>
      <w:szCs w:val="16"/>
    </w:rPr>
  </w:style>
  <w:style w:type="paragraph" w:styleId="CommentText">
    <w:name w:val="annotation text"/>
    <w:basedOn w:val="Normal"/>
    <w:link w:val="CommentTextChar"/>
    <w:unhideWhenUsed/>
    <w:rsid w:val="00544D37"/>
    <w:pPr>
      <w:spacing w:line="240" w:lineRule="auto"/>
    </w:pPr>
    <w:rPr>
      <w:sz w:val="20"/>
      <w:szCs w:val="20"/>
    </w:rPr>
  </w:style>
  <w:style w:type="character" w:customStyle="1" w:styleId="CommentTextChar">
    <w:name w:val="Comment Text Char"/>
    <w:basedOn w:val="DefaultParagraphFont"/>
    <w:link w:val="CommentText"/>
    <w:rsid w:val="00544D37"/>
    <w:rPr>
      <w:sz w:val="20"/>
      <w:szCs w:val="20"/>
    </w:rPr>
  </w:style>
  <w:style w:type="paragraph" w:styleId="CommentSubject">
    <w:name w:val="annotation subject"/>
    <w:basedOn w:val="CommentText"/>
    <w:next w:val="CommentText"/>
    <w:link w:val="CommentSubjectChar"/>
    <w:uiPriority w:val="99"/>
    <w:semiHidden/>
    <w:unhideWhenUsed/>
    <w:rsid w:val="00544D37"/>
    <w:rPr>
      <w:b/>
      <w:bCs/>
    </w:rPr>
  </w:style>
  <w:style w:type="character" w:customStyle="1" w:styleId="CommentSubjectChar">
    <w:name w:val="Comment Subject Char"/>
    <w:basedOn w:val="CommentTextChar"/>
    <w:link w:val="CommentSubject"/>
    <w:uiPriority w:val="99"/>
    <w:semiHidden/>
    <w:rsid w:val="00544D37"/>
    <w:rPr>
      <w:b/>
      <w:bCs/>
      <w:sz w:val="20"/>
      <w:szCs w:val="20"/>
    </w:rPr>
  </w:style>
  <w:style w:type="paragraph" w:styleId="FootnoteText">
    <w:name w:val="footnote text"/>
    <w:basedOn w:val="Normal"/>
    <w:link w:val="FootnoteTextChar"/>
    <w:uiPriority w:val="99"/>
    <w:semiHidden/>
    <w:unhideWhenUsed/>
    <w:rsid w:val="00AA06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6BC"/>
    <w:rPr>
      <w:sz w:val="20"/>
      <w:szCs w:val="20"/>
    </w:rPr>
  </w:style>
  <w:style w:type="character" w:styleId="FootnoteReference">
    <w:name w:val="footnote reference"/>
    <w:basedOn w:val="DefaultParagraphFont"/>
    <w:uiPriority w:val="99"/>
    <w:semiHidden/>
    <w:unhideWhenUsed/>
    <w:rsid w:val="00AA06BC"/>
    <w:rPr>
      <w:vertAlign w:val="superscript"/>
    </w:rPr>
  </w:style>
  <w:style w:type="paragraph" w:styleId="NormalWeb">
    <w:name w:val="Normal (Web)"/>
    <w:basedOn w:val="Normal"/>
    <w:uiPriority w:val="99"/>
    <w:unhideWhenUsed/>
    <w:rsid w:val="00FF10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097"/>
    <w:rPr>
      <w:b/>
      <w:bCs/>
    </w:rPr>
  </w:style>
  <w:style w:type="paragraph" w:styleId="Header">
    <w:name w:val="header"/>
    <w:basedOn w:val="Normal"/>
    <w:link w:val="HeaderChar"/>
    <w:uiPriority w:val="99"/>
    <w:unhideWhenUsed/>
    <w:rsid w:val="00EC5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D2"/>
  </w:style>
  <w:style w:type="paragraph" w:styleId="Footer">
    <w:name w:val="footer"/>
    <w:basedOn w:val="Normal"/>
    <w:link w:val="FooterChar"/>
    <w:uiPriority w:val="99"/>
    <w:unhideWhenUsed/>
    <w:rsid w:val="00EC5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D2"/>
  </w:style>
  <w:style w:type="paragraph" w:styleId="Title">
    <w:name w:val="Title"/>
    <w:basedOn w:val="Normal"/>
    <w:link w:val="TitleChar"/>
    <w:qFormat/>
    <w:rsid w:val="00EC59D2"/>
    <w:pPr>
      <w:spacing w:after="0" w:line="240" w:lineRule="auto"/>
      <w:jc w:val="center"/>
    </w:pPr>
    <w:rPr>
      <w:rFonts w:ascii="Times New Roman" w:eastAsia="MS Mincho" w:hAnsi="Times New Roman" w:cs="Times New Roman"/>
      <w:sz w:val="28"/>
      <w:szCs w:val="20"/>
    </w:rPr>
  </w:style>
  <w:style w:type="character" w:customStyle="1" w:styleId="TitleChar">
    <w:name w:val="Title Char"/>
    <w:basedOn w:val="DefaultParagraphFont"/>
    <w:link w:val="Title"/>
    <w:rsid w:val="00EC59D2"/>
    <w:rPr>
      <w:rFonts w:ascii="Times New Roman" w:eastAsia="MS Mincho" w:hAnsi="Times New Roman" w:cs="Times New Roman"/>
      <w:sz w:val="28"/>
      <w:szCs w:val="20"/>
    </w:rPr>
  </w:style>
  <w:style w:type="paragraph" w:styleId="BodyText">
    <w:name w:val="Body Text"/>
    <w:basedOn w:val="Normal"/>
    <w:link w:val="BodyTextChar"/>
    <w:rsid w:val="00EC59D2"/>
    <w:pPr>
      <w:spacing w:after="0" w:line="240"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rsid w:val="00EC59D2"/>
    <w:rPr>
      <w:rFonts w:ascii="Times New Roman" w:eastAsia="Times New Roman" w:hAnsi="Times New Roman" w:cs="Times New Roman"/>
      <w:sz w:val="24"/>
      <w:szCs w:val="24"/>
      <w:lang w:val="x-none"/>
    </w:rPr>
  </w:style>
  <w:style w:type="paragraph" w:customStyle="1" w:styleId="Standard">
    <w:name w:val="Standard"/>
    <w:rsid w:val="00EC59D2"/>
    <w:pPr>
      <w:suppressAutoHyphens/>
      <w:autoSpaceDN w:val="0"/>
      <w:textAlignment w:val="baseline"/>
    </w:pPr>
    <w:rPr>
      <w:rFonts w:ascii="Calibri" w:eastAsia="SimSun" w:hAnsi="Calibri" w:cs="Calibri"/>
      <w:kern w:val="3"/>
      <w:lang w:val="de-DE" w:eastAsia="de-DE"/>
    </w:rPr>
  </w:style>
  <w:style w:type="character" w:customStyle="1" w:styleId="Absatz-Standardschriftart">
    <w:name w:val="Absatz-Standardschriftart"/>
    <w:rsid w:val="00EC59D2"/>
  </w:style>
  <w:style w:type="paragraph" w:customStyle="1" w:styleId="Listenabsatz">
    <w:name w:val="Listenabsatz"/>
    <w:basedOn w:val="Standard"/>
    <w:rsid w:val="00EC59D2"/>
    <w:pPr>
      <w:ind w:left="720"/>
    </w:pPr>
  </w:style>
  <w:style w:type="paragraph" w:customStyle="1" w:styleId="Titel">
    <w:name w:val="Titel"/>
    <w:basedOn w:val="Standard"/>
    <w:next w:val="Normal"/>
    <w:rsid w:val="00EC59D2"/>
    <w:pPr>
      <w:pBdr>
        <w:bottom w:val="single" w:sz="8" w:space="4" w:color="4F81BD"/>
      </w:pBdr>
      <w:spacing w:after="300" w:line="240" w:lineRule="auto"/>
    </w:pPr>
    <w:rPr>
      <w:rFonts w:ascii="Cambria" w:hAnsi="Cambria"/>
      <w:b/>
      <w:bCs/>
      <w:color w:val="17365D"/>
      <w:spacing w:val="5"/>
      <w:sz w:val="52"/>
      <w:szCs w:val="52"/>
    </w:rPr>
  </w:style>
  <w:style w:type="paragraph" w:styleId="IntenseQuote">
    <w:name w:val="Intense Quote"/>
    <w:basedOn w:val="Normal"/>
    <w:next w:val="Normal"/>
    <w:link w:val="IntenseQuoteChar"/>
    <w:uiPriority w:val="30"/>
    <w:qFormat/>
    <w:rsid w:val="00EC59D2"/>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EC59D2"/>
    <w:rPr>
      <w:rFonts w:ascii="Calibri" w:eastAsia="Calibri" w:hAnsi="Calibri" w:cs="Times New Roman"/>
      <w:b/>
      <w:bCs/>
      <w:i/>
      <w:iCs/>
      <w:color w:val="4F81BD"/>
    </w:rPr>
  </w:style>
  <w:style w:type="paragraph" w:customStyle="1" w:styleId="Default">
    <w:name w:val="Default"/>
    <w:rsid w:val="00EC59D2"/>
    <w:pPr>
      <w:autoSpaceDE w:val="0"/>
      <w:autoSpaceDN w:val="0"/>
      <w:adjustRightInd w:val="0"/>
      <w:spacing w:after="0" w:line="240" w:lineRule="auto"/>
    </w:pPr>
    <w:rPr>
      <w:rFonts w:ascii="Calibri" w:hAnsi="Calibri" w:cs="Calibri"/>
      <w:color w:val="000000"/>
      <w:sz w:val="24"/>
      <w:szCs w:val="24"/>
      <w:lang w:val="de-DE"/>
    </w:rPr>
  </w:style>
  <w:style w:type="paragraph" w:styleId="BodyTextIndent">
    <w:name w:val="Body Text Indent"/>
    <w:basedOn w:val="Normal"/>
    <w:link w:val="BodyTextIndentChar"/>
    <w:uiPriority w:val="99"/>
    <w:semiHidden/>
    <w:unhideWhenUsed/>
    <w:rsid w:val="008E7FD5"/>
    <w:pPr>
      <w:spacing w:after="120"/>
      <w:ind w:left="360"/>
    </w:pPr>
  </w:style>
  <w:style w:type="character" w:customStyle="1" w:styleId="BodyTextIndentChar">
    <w:name w:val="Body Text Indent Char"/>
    <w:basedOn w:val="DefaultParagraphFont"/>
    <w:link w:val="BodyTextIndent"/>
    <w:uiPriority w:val="99"/>
    <w:semiHidden/>
    <w:rsid w:val="008E7FD5"/>
  </w:style>
  <w:style w:type="table" w:customStyle="1" w:styleId="ListTable3-Accent11">
    <w:name w:val="List Table 3 - Accent 11"/>
    <w:basedOn w:val="TableNormal"/>
    <w:uiPriority w:val="48"/>
    <w:rsid w:val="00C16E58"/>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Emphasis">
    <w:name w:val="Emphasis"/>
    <w:basedOn w:val="DefaultParagraphFont"/>
    <w:uiPriority w:val="20"/>
    <w:qFormat/>
    <w:rsid w:val="007C2F30"/>
    <w:rPr>
      <w:i/>
      <w:iCs/>
    </w:rPr>
  </w:style>
  <w:style w:type="table" w:styleId="TableGrid">
    <w:name w:val="Table Grid"/>
    <w:basedOn w:val="TableNormal"/>
    <w:uiPriority w:val="59"/>
    <w:rsid w:val="007D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C2B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324C"/>
    <w:pPr>
      <w:spacing w:after="0" w:line="240" w:lineRule="auto"/>
    </w:pPr>
  </w:style>
  <w:style w:type="table" w:styleId="ListTable3-Accent5">
    <w:name w:val="List Table 3 Accent 5"/>
    <w:basedOn w:val="TableNormal"/>
    <w:uiPriority w:val="48"/>
    <w:rsid w:val="002002C5"/>
    <w:pPr>
      <w:spacing w:after="0" w:line="240" w:lineRule="auto"/>
    </w:pPr>
    <w:rPr>
      <w:lang w:val="sq-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4791">
      <w:bodyDiv w:val="1"/>
      <w:marLeft w:val="0"/>
      <w:marRight w:val="0"/>
      <w:marTop w:val="0"/>
      <w:marBottom w:val="0"/>
      <w:divBdr>
        <w:top w:val="none" w:sz="0" w:space="0" w:color="auto"/>
        <w:left w:val="none" w:sz="0" w:space="0" w:color="auto"/>
        <w:bottom w:val="none" w:sz="0" w:space="0" w:color="auto"/>
        <w:right w:val="none" w:sz="0" w:space="0" w:color="auto"/>
      </w:divBdr>
    </w:div>
    <w:div w:id="124853228">
      <w:bodyDiv w:val="1"/>
      <w:marLeft w:val="0"/>
      <w:marRight w:val="0"/>
      <w:marTop w:val="0"/>
      <w:marBottom w:val="0"/>
      <w:divBdr>
        <w:top w:val="none" w:sz="0" w:space="0" w:color="auto"/>
        <w:left w:val="none" w:sz="0" w:space="0" w:color="auto"/>
        <w:bottom w:val="none" w:sz="0" w:space="0" w:color="auto"/>
        <w:right w:val="none" w:sz="0" w:space="0" w:color="auto"/>
      </w:divBdr>
    </w:div>
    <w:div w:id="546769921">
      <w:bodyDiv w:val="1"/>
      <w:marLeft w:val="0"/>
      <w:marRight w:val="0"/>
      <w:marTop w:val="0"/>
      <w:marBottom w:val="0"/>
      <w:divBdr>
        <w:top w:val="none" w:sz="0" w:space="0" w:color="auto"/>
        <w:left w:val="none" w:sz="0" w:space="0" w:color="auto"/>
        <w:bottom w:val="none" w:sz="0" w:space="0" w:color="auto"/>
        <w:right w:val="none" w:sz="0" w:space="0" w:color="auto"/>
      </w:divBdr>
      <w:divsChild>
        <w:div w:id="1592347511">
          <w:marLeft w:val="0"/>
          <w:marRight w:val="0"/>
          <w:marTop w:val="200"/>
          <w:marBottom w:val="0"/>
          <w:divBdr>
            <w:top w:val="none" w:sz="0" w:space="0" w:color="auto"/>
            <w:left w:val="none" w:sz="0" w:space="0" w:color="auto"/>
            <w:bottom w:val="none" w:sz="0" w:space="0" w:color="auto"/>
            <w:right w:val="none" w:sz="0" w:space="0" w:color="auto"/>
          </w:divBdr>
        </w:div>
      </w:divsChild>
    </w:div>
    <w:div w:id="549077473">
      <w:bodyDiv w:val="1"/>
      <w:marLeft w:val="0"/>
      <w:marRight w:val="0"/>
      <w:marTop w:val="0"/>
      <w:marBottom w:val="0"/>
      <w:divBdr>
        <w:top w:val="none" w:sz="0" w:space="0" w:color="auto"/>
        <w:left w:val="none" w:sz="0" w:space="0" w:color="auto"/>
        <w:bottom w:val="none" w:sz="0" w:space="0" w:color="auto"/>
        <w:right w:val="none" w:sz="0" w:space="0" w:color="auto"/>
      </w:divBdr>
    </w:div>
    <w:div w:id="599216480">
      <w:bodyDiv w:val="1"/>
      <w:marLeft w:val="0"/>
      <w:marRight w:val="0"/>
      <w:marTop w:val="0"/>
      <w:marBottom w:val="0"/>
      <w:divBdr>
        <w:top w:val="none" w:sz="0" w:space="0" w:color="auto"/>
        <w:left w:val="none" w:sz="0" w:space="0" w:color="auto"/>
        <w:bottom w:val="none" w:sz="0" w:space="0" w:color="auto"/>
        <w:right w:val="none" w:sz="0" w:space="0" w:color="auto"/>
      </w:divBdr>
    </w:div>
    <w:div w:id="822506987">
      <w:bodyDiv w:val="1"/>
      <w:marLeft w:val="0"/>
      <w:marRight w:val="0"/>
      <w:marTop w:val="0"/>
      <w:marBottom w:val="0"/>
      <w:divBdr>
        <w:top w:val="none" w:sz="0" w:space="0" w:color="auto"/>
        <w:left w:val="none" w:sz="0" w:space="0" w:color="auto"/>
        <w:bottom w:val="none" w:sz="0" w:space="0" w:color="auto"/>
        <w:right w:val="none" w:sz="0" w:space="0" w:color="auto"/>
      </w:divBdr>
    </w:div>
    <w:div w:id="1000935862">
      <w:bodyDiv w:val="1"/>
      <w:marLeft w:val="0"/>
      <w:marRight w:val="0"/>
      <w:marTop w:val="0"/>
      <w:marBottom w:val="0"/>
      <w:divBdr>
        <w:top w:val="none" w:sz="0" w:space="0" w:color="auto"/>
        <w:left w:val="none" w:sz="0" w:space="0" w:color="auto"/>
        <w:bottom w:val="none" w:sz="0" w:space="0" w:color="auto"/>
        <w:right w:val="none" w:sz="0" w:space="0" w:color="auto"/>
      </w:divBdr>
    </w:div>
    <w:div w:id="1406998314">
      <w:bodyDiv w:val="1"/>
      <w:marLeft w:val="0"/>
      <w:marRight w:val="0"/>
      <w:marTop w:val="0"/>
      <w:marBottom w:val="0"/>
      <w:divBdr>
        <w:top w:val="none" w:sz="0" w:space="0" w:color="auto"/>
        <w:left w:val="none" w:sz="0" w:space="0" w:color="auto"/>
        <w:bottom w:val="none" w:sz="0" w:space="0" w:color="auto"/>
        <w:right w:val="none" w:sz="0" w:space="0" w:color="auto"/>
      </w:divBdr>
      <w:divsChild>
        <w:div w:id="37630067">
          <w:marLeft w:val="0"/>
          <w:marRight w:val="0"/>
          <w:marTop w:val="200"/>
          <w:marBottom w:val="0"/>
          <w:divBdr>
            <w:top w:val="none" w:sz="0" w:space="0" w:color="auto"/>
            <w:left w:val="none" w:sz="0" w:space="0" w:color="auto"/>
            <w:bottom w:val="none" w:sz="0" w:space="0" w:color="auto"/>
            <w:right w:val="none" w:sz="0" w:space="0" w:color="auto"/>
          </w:divBdr>
        </w:div>
        <w:div w:id="535432578">
          <w:marLeft w:val="0"/>
          <w:marRight w:val="0"/>
          <w:marTop w:val="200"/>
          <w:marBottom w:val="0"/>
          <w:divBdr>
            <w:top w:val="none" w:sz="0" w:space="0" w:color="auto"/>
            <w:left w:val="none" w:sz="0" w:space="0" w:color="auto"/>
            <w:bottom w:val="none" w:sz="0" w:space="0" w:color="auto"/>
            <w:right w:val="none" w:sz="0" w:space="0" w:color="auto"/>
          </w:divBdr>
        </w:div>
        <w:div w:id="832062847">
          <w:marLeft w:val="0"/>
          <w:marRight w:val="0"/>
          <w:marTop w:val="200"/>
          <w:marBottom w:val="0"/>
          <w:divBdr>
            <w:top w:val="none" w:sz="0" w:space="0" w:color="auto"/>
            <w:left w:val="none" w:sz="0" w:space="0" w:color="auto"/>
            <w:bottom w:val="none" w:sz="0" w:space="0" w:color="auto"/>
            <w:right w:val="none" w:sz="0" w:space="0" w:color="auto"/>
          </w:divBdr>
        </w:div>
        <w:div w:id="855000008">
          <w:marLeft w:val="0"/>
          <w:marRight w:val="0"/>
          <w:marTop w:val="200"/>
          <w:marBottom w:val="0"/>
          <w:divBdr>
            <w:top w:val="none" w:sz="0" w:space="0" w:color="auto"/>
            <w:left w:val="none" w:sz="0" w:space="0" w:color="auto"/>
            <w:bottom w:val="none" w:sz="0" w:space="0" w:color="auto"/>
            <w:right w:val="none" w:sz="0" w:space="0" w:color="auto"/>
          </w:divBdr>
        </w:div>
        <w:div w:id="926041196">
          <w:marLeft w:val="0"/>
          <w:marRight w:val="0"/>
          <w:marTop w:val="200"/>
          <w:marBottom w:val="0"/>
          <w:divBdr>
            <w:top w:val="none" w:sz="0" w:space="0" w:color="auto"/>
            <w:left w:val="none" w:sz="0" w:space="0" w:color="auto"/>
            <w:bottom w:val="none" w:sz="0" w:space="0" w:color="auto"/>
            <w:right w:val="none" w:sz="0" w:space="0" w:color="auto"/>
          </w:divBdr>
        </w:div>
        <w:div w:id="1631593530">
          <w:marLeft w:val="0"/>
          <w:marRight w:val="0"/>
          <w:marTop w:val="200"/>
          <w:marBottom w:val="0"/>
          <w:divBdr>
            <w:top w:val="none" w:sz="0" w:space="0" w:color="auto"/>
            <w:left w:val="none" w:sz="0" w:space="0" w:color="auto"/>
            <w:bottom w:val="none" w:sz="0" w:space="0" w:color="auto"/>
            <w:right w:val="none" w:sz="0" w:space="0" w:color="auto"/>
          </w:divBdr>
        </w:div>
        <w:div w:id="1784615292">
          <w:marLeft w:val="0"/>
          <w:marRight w:val="0"/>
          <w:marTop w:val="200"/>
          <w:marBottom w:val="0"/>
          <w:divBdr>
            <w:top w:val="none" w:sz="0" w:space="0" w:color="auto"/>
            <w:left w:val="none" w:sz="0" w:space="0" w:color="auto"/>
            <w:bottom w:val="none" w:sz="0" w:space="0" w:color="auto"/>
            <w:right w:val="none" w:sz="0" w:space="0" w:color="auto"/>
          </w:divBdr>
        </w:div>
        <w:div w:id="2146501549">
          <w:marLeft w:val="0"/>
          <w:marRight w:val="0"/>
          <w:marTop w:val="200"/>
          <w:marBottom w:val="0"/>
          <w:divBdr>
            <w:top w:val="none" w:sz="0" w:space="0" w:color="auto"/>
            <w:left w:val="none" w:sz="0" w:space="0" w:color="auto"/>
            <w:bottom w:val="none" w:sz="0" w:space="0" w:color="auto"/>
            <w:right w:val="none" w:sz="0" w:space="0" w:color="auto"/>
          </w:divBdr>
        </w:div>
      </w:divsChild>
    </w:div>
    <w:div w:id="1533421708">
      <w:bodyDiv w:val="1"/>
      <w:marLeft w:val="0"/>
      <w:marRight w:val="0"/>
      <w:marTop w:val="0"/>
      <w:marBottom w:val="0"/>
      <w:divBdr>
        <w:top w:val="none" w:sz="0" w:space="0" w:color="auto"/>
        <w:left w:val="none" w:sz="0" w:space="0" w:color="auto"/>
        <w:bottom w:val="none" w:sz="0" w:space="0" w:color="auto"/>
        <w:right w:val="none" w:sz="0" w:space="0" w:color="auto"/>
      </w:divBdr>
    </w:div>
    <w:div w:id="1784038877">
      <w:bodyDiv w:val="1"/>
      <w:marLeft w:val="0"/>
      <w:marRight w:val="0"/>
      <w:marTop w:val="0"/>
      <w:marBottom w:val="0"/>
      <w:divBdr>
        <w:top w:val="none" w:sz="0" w:space="0" w:color="auto"/>
        <w:left w:val="none" w:sz="0" w:space="0" w:color="auto"/>
        <w:bottom w:val="none" w:sz="0" w:space="0" w:color="auto"/>
        <w:right w:val="none" w:sz="0" w:space="0" w:color="auto"/>
      </w:divBdr>
    </w:div>
    <w:div w:id="1956211380">
      <w:bodyDiv w:val="1"/>
      <w:marLeft w:val="0"/>
      <w:marRight w:val="0"/>
      <w:marTop w:val="0"/>
      <w:marBottom w:val="0"/>
      <w:divBdr>
        <w:top w:val="none" w:sz="0" w:space="0" w:color="auto"/>
        <w:left w:val="none" w:sz="0" w:space="0" w:color="auto"/>
        <w:bottom w:val="none" w:sz="0" w:space="0" w:color="auto"/>
        <w:right w:val="none" w:sz="0" w:space="0" w:color="auto"/>
      </w:divBdr>
    </w:div>
    <w:div w:id="2025398935">
      <w:bodyDiv w:val="1"/>
      <w:marLeft w:val="0"/>
      <w:marRight w:val="0"/>
      <w:marTop w:val="0"/>
      <w:marBottom w:val="0"/>
      <w:divBdr>
        <w:top w:val="none" w:sz="0" w:space="0" w:color="auto"/>
        <w:left w:val="none" w:sz="0" w:space="0" w:color="auto"/>
        <w:bottom w:val="none" w:sz="0" w:space="0" w:color="auto"/>
        <w:right w:val="none" w:sz="0" w:space="0" w:color="auto"/>
      </w:divBdr>
    </w:div>
    <w:div w:id="2035646020">
      <w:bodyDiv w:val="1"/>
      <w:marLeft w:val="0"/>
      <w:marRight w:val="0"/>
      <w:marTop w:val="0"/>
      <w:marBottom w:val="0"/>
      <w:divBdr>
        <w:top w:val="none" w:sz="0" w:space="0" w:color="auto"/>
        <w:left w:val="none" w:sz="0" w:space="0" w:color="auto"/>
        <w:bottom w:val="none" w:sz="0" w:space="0" w:color="auto"/>
        <w:right w:val="none" w:sz="0" w:space="0" w:color="auto"/>
      </w:divBdr>
    </w:div>
    <w:div w:id="2085881781">
      <w:bodyDiv w:val="1"/>
      <w:marLeft w:val="0"/>
      <w:marRight w:val="0"/>
      <w:marTop w:val="0"/>
      <w:marBottom w:val="0"/>
      <w:divBdr>
        <w:top w:val="none" w:sz="0" w:space="0" w:color="auto"/>
        <w:left w:val="none" w:sz="0" w:space="0" w:color="auto"/>
        <w:bottom w:val="none" w:sz="0" w:space="0" w:color="auto"/>
        <w:right w:val="none" w:sz="0" w:space="0" w:color="auto"/>
      </w:divBdr>
      <w:divsChild>
        <w:div w:id="569998534">
          <w:marLeft w:val="1526"/>
          <w:marRight w:val="0"/>
          <w:marTop w:val="157"/>
          <w:marBottom w:val="0"/>
          <w:divBdr>
            <w:top w:val="none" w:sz="0" w:space="0" w:color="auto"/>
            <w:left w:val="none" w:sz="0" w:space="0" w:color="auto"/>
            <w:bottom w:val="none" w:sz="0" w:space="0" w:color="auto"/>
            <w:right w:val="none" w:sz="0" w:space="0" w:color="auto"/>
          </w:divBdr>
        </w:div>
        <w:div w:id="1182937496">
          <w:marLeft w:val="1526"/>
          <w:marRight w:val="0"/>
          <w:marTop w:val="157"/>
          <w:marBottom w:val="0"/>
          <w:divBdr>
            <w:top w:val="none" w:sz="0" w:space="0" w:color="auto"/>
            <w:left w:val="none" w:sz="0" w:space="0" w:color="auto"/>
            <w:bottom w:val="none" w:sz="0" w:space="0" w:color="auto"/>
            <w:right w:val="none" w:sz="0" w:space="0" w:color="auto"/>
          </w:divBdr>
        </w:div>
        <w:div w:id="1395540391">
          <w:marLeft w:val="720"/>
          <w:marRight w:val="0"/>
          <w:marTop w:val="200"/>
          <w:marBottom w:val="0"/>
          <w:divBdr>
            <w:top w:val="none" w:sz="0" w:space="0" w:color="auto"/>
            <w:left w:val="none" w:sz="0" w:space="0" w:color="auto"/>
            <w:bottom w:val="none" w:sz="0" w:space="0" w:color="auto"/>
            <w:right w:val="none" w:sz="0" w:space="0" w:color="auto"/>
          </w:divBdr>
        </w:div>
        <w:div w:id="1541279191">
          <w:marLeft w:val="1526"/>
          <w:marRight w:val="0"/>
          <w:marTop w:val="157"/>
          <w:marBottom w:val="0"/>
          <w:divBdr>
            <w:top w:val="none" w:sz="0" w:space="0" w:color="auto"/>
            <w:left w:val="none" w:sz="0" w:space="0" w:color="auto"/>
            <w:bottom w:val="none" w:sz="0" w:space="0" w:color="auto"/>
            <w:right w:val="none" w:sz="0" w:space="0" w:color="auto"/>
          </w:divBdr>
        </w:div>
        <w:div w:id="1566449875">
          <w:marLeft w:val="1526"/>
          <w:marRight w:val="0"/>
          <w:marTop w:val="157"/>
          <w:marBottom w:val="0"/>
          <w:divBdr>
            <w:top w:val="none" w:sz="0" w:space="0" w:color="auto"/>
            <w:left w:val="none" w:sz="0" w:space="0" w:color="auto"/>
            <w:bottom w:val="none" w:sz="0" w:space="0" w:color="auto"/>
            <w:right w:val="none" w:sz="0" w:space="0" w:color="auto"/>
          </w:divBdr>
        </w:div>
        <w:div w:id="1668093747">
          <w:marLeft w:val="1526"/>
          <w:marRight w:val="0"/>
          <w:marTop w:val="157"/>
          <w:marBottom w:val="0"/>
          <w:divBdr>
            <w:top w:val="none" w:sz="0" w:space="0" w:color="auto"/>
            <w:left w:val="none" w:sz="0" w:space="0" w:color="auto"/>
            <w:bottom w:val="none" w:sz="0" w:space="0" w:color="auto"/>
            <w:right w:val="none" w:sz="0" w:space="0" w:color="auto"/>
          </w:divBdr>
        </w:div>
      </w:divsChild>
    </w:div>
    <w:div w:id="213073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project.al" TargetMode="External"/><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sv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cp-project.al" TargetMode="External"/><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ntus.forberg@fcgsweden.se" TargetMode="External"/><Relationship Id="rId24" Type="http://schemas.openxmlformats.org/officeDocument/2006/relationships/image" Target="media/image8.png"/><Relationship Id="rId32" Type="http://schemas.openxmlformats.org/officeDocument/2006/relationships/image" Target="media/image16.svg"/><Relationship Id="rId37" Type="http://schemas.openxmlformats.org/officeDocument/2006/relationships/image" Target="media/image21.jpe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jpeg"/><Relationship Id="rId28" Type="http://schemas.openxmlformats.org/officeDocument/2006/relationships/image" Target="media/image12.svg"/><Relationship Id="rId36" Type="http://schemas.openxmlformats.org/officeDocument/2006/relationships/image" Target="media/image20.svg"/><Relationship Id="rId10" Type="http://schemas.openxmlformats.org/officeDocument/2006/relationships/hyperlink" Target="http://www.fcgsweden.se" TargetMode="Externa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Participants in activities </a:t>
            </a:r>
          </a:p>
        </c:rich>
      </c:tx>
      <c:layout>
        <c:manualLayout>
          <c:xMode val="edge"/>
          <c:yMode val="edge"/>
          <c:x val="0.31002800320925372"/>
          <c:y val="4.8523132881996868E-2"/>
        </c:manualLayout>
      </c:layout>
      <c:overlay val="0"/>
      <c:spPr>
        <a:noFill/>
        <a:ln>
          <a:noFill/>
        </a:ln>
        <a:effectLst/>
      </c:spPr>
    </c:title>
    <c:autoTitleDeleted val="0"/>
    <c:plotArea>
      <c:layout>
        <c:manualLayout>
          <c:layoutTarget val="inner"/>
          <c:xMode val="edge"/>
          <c:yMode val="edge"/>
          <c:x val="2.8838834170118979E-2"/>
          <c:y val="4.7939904393353071E-2"/>
          <c:w val="0.9453576229800541"/>
          <c:h val="0.74230190836889753"/>
        </c:manualLayout>
      </c:layout>
      <c:barChart>
        <c:barDir val="col"/>
        <c:grouping val="clustered"/>
        <c:varyColors val="0"/>
        <c:ser>
          <c:idx val="0"/>
          <c:order val="0"/>
          <c:tx>
            <c:strRef>
              <c:f>Sheet1!$B$1</c:f>
              <c:strCache>
                <c:ptCount val="1"/>
                <c:pt idx="0">
                  <c:v>nr of activities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Sheet1!$B$2:$B$6</c:f>
              <c:numCache>
                <c:formatCode>General</c:formatCode>
                <c:ptCount val="5"/>
                <c:pt idx="0">
                  <c:v>159</c:v>
                </c:pt>
                <c:pt idx="1">
                  <c:v>75</c:v>
                </c:pt>
                <c:pt idx="2">
                  <c:v>4</c:v>
                </c:pt>
                <c:pt idx="3">
                  <c:v>16</c:v>
                </c:pt>
                <c:pt idx="4">
                  <c:v>14</c:v>
                </c:pt>
              </c:numCache>
            </c:numRef>
          </c:val>
          <c:extLst>
            <c:ext xmlns:c16="http://schemas.microsoft.com/office/drawing/2014/chart" uri="{C3380CC4-5D6E-409C-BE32-E72D297353CC}">
              <c16:uniqueId val="{00000000-56F3-4D73-B550-50A8C2C149BF}"/>
            </c:ext>
          </c:extLst>
        </c:ser>
        <c:ser>
          <c:idx val="1"/>
          <c:order val="1"/>
          <c:tx>
            <c:strRef>
              <c:f>Sheet1!$C$1</c:f>
              <c:strCache>
                <c:ptCount val="1"/>
                <c:pt idx="0">
                  <c:v>total  persons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Sheet1!$C$2:$C$6</c:f>
              <c:numCache>
                <c:formatCode>General</c:formatCode>
                <c:ptCount val="5"/>
                <c:pt idx="0">
                  <c:v>1947</c:v>
                </c:pt>
                <c:pt idx="1">
                  <c:v>148</c:v>
                </c:pt>
                <c:pt idx="2">
                  <c:v>51</c:v>
                </c:pt>
                <c:pt idx="3">
                  <c:v>85</c:v>
                </c:pt>
                <c:pt idx="4">
                  <c:v>896</c:v>
                </c:pt>
              </c:numCache>
            </c:numRef>
          </c:val>
          <c:extLst>
            <c:ext xmlns:c16="http://schemas.microsoft.com/office/drawing/2014/chart" uri="{C3380CC4-5D6E-409C-BE32-E72D297353CC}">
              <c16:uniqueId val="{00000001-56F3-4D73-B550-50A8C2C149BF}"/>
            </c:ext>
          </c:extLst>
        </c:ser>
        <c:ser>
          <c:idx val="2"/>
          <c:order val="2"/>
          <c:tx>
            <c:strRef>
              <c:f>Sheet1!$D$1</c:f>
              <c:strCache>
                <c:ptCount val="1"/>
                <c:pt idx="0">
                  <c:v>males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Sheet1!$D$2:$D$6</c:f>
              <c:numCache>
                <c:formatCode>General</c:formatCode>
                <c:ptCount val="5"/>
                <c:pt idx="0">
                  <c:v>1120</c:v>
                </c:pt>
                <c:pt idx="1">
                  <c:v>83</c:v>
                </c:pt>
                <c:pt idx="2">
                  <c:v>34</c:v>
                </c:pt>
                <c:pt idx="3">
                  <c:v>73</c:v>
                </c:pt>
                <c:pt idx="4">
                  <c:v>653</c:v>
                </c:pt>
              </c:numCache>
            </c:numRef>
          </c:val>
          <c:extLst>
            <c:ext xmlns:c16="http://schemas.microsoft.com/office/drawing/2014/chart" uri="{C3380CC4-5D6E-409C-BE32-E72D297353CC}">
              <c16:uniqueId val="{00000002-56F3-4D73-B550-50A8C2C149BF}"/>
            </c:ext>
          </c:extLst>
        </c:ser>
        <c:ser>
          <c:idx val="3"/>
          <c:order val="3"/>
          <c:tx>
            <c:strRef>
              <c:f>Sheet1!$E$1</c:f>
              <c:strCache>
                <c:ptCount val="1"/>
                <c:pt idx="0">
                  <c:v>females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Sheet1!$E$2:$E$6</c:f>
              <c:numCache>
                <c:formatCode>General</c:formatCode>
                <c:ptCount val="5"/>
                <c:pt idx="0">
                  <c:v>827</c:v>
                </c:pt>
                <c:pt idx="1">
                  <c:v>65</c:v>
                </c:pt>
                <c:pt idx="2">
                  <c:v>17</c:v>
                </c:pt>
                <c:pt idx="3">
                  <c:v>12</c:v>
                </c:pt>
                <c:pt idx="4">
                  <c:v>243</c:v>
                </c:pt>
              </c:numCache>
            </c:numRef>
          </c:val>
          <c:extLst>
            <c:ext xmlns:c16="http://schemas.microsoft.com/office/drawing/2014/chart" uri="{C3380CC4-5D6E-409C-BE32-E72D297353CC}">
              <c16:uniqueId val="{00000003-56F3-4D73-B550-50A8C2C149BF}"/>
            </c:ext>
          </c:extLst>
        </c:ser>
        <c:dLbls>
          <c:dLblPos val="outEnd"/>
          <c:showLegendKey val="0"/>
          <c:showVal val="1"/>
          <c:showCatName val="0"/>
          <c:showSerName val="0"/>
          <c:showPercent val="0"/>
          <c:showBubbleSize val="0"/>
        </c:dLbls>
        <c:gapWidth val="100"/>
        <c:overlap val="-24"/>
        <c:axId val="225686528"/>
        <c:axId val="280190272"/>
      </c:barChart>
      <c:catAx>
        <c:axId val="225686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0190272"/>
        <c:crosses val="autoZero"/>
        <c:auto val="1"/>
        <c:lblAlgn val="ctr"/>
        <c:lblOffset val="100"/>
        <c:noMultiLvlLbl val="0"/>
      </c:catAx>
      <c:valAx>
        <c:axId val="280190272"/>
        <c:scaling>
          <c:orientation val="minMax"/>
        </c:scaling>
        <c:delete val="1"/>
        <c:axPos val="l"/>
        <c:numFmt formatCode="General" sourceLinked="1"/>
        <c:majorTickMark val="none"/>
        <c:minorTickMark val="none"/>
        <c:tickLblPos val="nextTo"/>
        <c:crossAx val="22568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98BD3B-6E1C-4034-9A45-6E38DCCED8A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BC6133D7-2774-4A68-986C-D34FD8589515}">
      <dgm:prSet phldrT="[Text]"/>
      <dgm:spPr/>
      <dgm:t>
        <a:bodyPr/>
        <a:lstStyle/>
        <a:p>
          <a:r>
            <a:rPr lang="en-US"/>
            <a:t>Framework intervention</a:t>
          </a:r>
        </a:p>
      </dgm:t>
    </dgm:pt>
    <dgm:pt modelId="{6F224FE5-14C4-4CAE-867D-BF01F5C96743}" type="parTrans" cxnId="{D507A02F-8825-4F10-99DE-CD53A0A6C9F4}">
      <dgm:prSet/>
      <dgm:spPr/>
      <dgm:t>
        <a:bodyPr/>
        <a:lstStyle/>
        <a:p>
          <a:endParaRPr lang="en-US"/>
        </a:p>
      </dgm:t>
    </dgm:pt>
    <dgm:pt modelId="{C75F45CC-B5F5-41CF-B6C6-6B0F87411433}" type="sibTrans" cxnId="{D507A02F-8825-4F10-99DE-CD53A0A6C9F4}">
      <dgm:prSet/>
      <dgm:spPr/>
      <dgm:t>
        <a:bodyPr/>
        <a:lstStyle/>
        <a:p>
          <a:endParaRPr lang="en-US"/>
        </a:p>
      </dgm:t>
    </dgm:pt>
    <dgm:pt modelId="{0B25395B-F2B5-496B-B987-09DB2799F0EC}">
      <dgm:prSet phldrT="[Text]"/>
      <dgm:spPr>
        <a:solidFill>
          <a:srgbClr val="FFFF00"/>
        </a:solidFill>
      </dgm:spPr>
      <dgm:t>
        <a:bodyPr/>
        <a:lstStyle/>
        <a:p>
          <a:r>
            <a:rPr lang="en-US">
              <a:solidFill>
                <a:sysClr val="windowText" lastClr="000000"/>
              </a:solidFill>
            </a:rPr>
            <a:t>Capacity building</a:t>
          </a:r>
        </a:p>
      </dgm:t>
    </dgm:pt>
    <dgm:pt modelId="{8F860E82-631E-4E6F-9FFD-0887D9C3C027}" type="parTrans" cxnId="{120BB3A4-3BF4-489F-9C8B-E707C1ECA718}">
      <dgm:prSet/>
      <dgm:spPr/>
      <dgm:t>
        <a:bodyPr/>
        <a:lstStyle/>
        <a:p>
          <a:endParaRPr lang="en-US"/>
        </a:p>
      </dgm:t>
    </dgm:pt>
    <dgm:pt modelId="{69B7E971-A384-4A64-90CD-F75618C5FF8A}" type="sibTrans" cxnId="{120BB3A4-3BF4-489F-9C8B-E707C1ECA718}">
      <dgm:prSet/>
      <dgm:spPr/>
      <dgm:t>
        <a:bodyPr/>
        <a:lstStyle/>
        <a:p>
          <a:endParaRPr lang="en-US"/>
        </a:p>
      </dgm:t>
    </dgm:pt>
    <dgm:pt modelId="{34F135D9-7037-4DBD-8D81-16F66DA56517}">
      <dgm:prSet phldrT="[Text]"/>
      <dgm:spPr>
        <a:solidFill>
          <a:srgbClr val="C00000"/>
        </a:solidFill>
      </dgm:spPr>
      <dgm:t>
        <a:bodyPr/>
        <a:lstStyle/>
        <a:p>
          <a:r>
            <a:rPr lang="en-US"/>
            <a:t>Improve working conditions</a:t>
          </a:r>
        </a:p>
      </dgm:t>
    </dgm:pt>
    <dgm:pt modelId="{2EC5BEF0-B769-4C27-9AB6-AF7D0D4633BB}" type="parTrans" cxnId="{0320A9C3-C374-4A9D-A139-F0C418851A49}">
      <dgm:prSet/>
      <dgm:spPr/>
      <dgm:t>
        <a:bodyPr/>
        <a:lstStyle/>
        <a:p>
          <a:endParaRPr lang="en-US"/>
        </a:p>
      </dgm:t>
    </dgm:pt>
    <dgm:pt modelId="{6EF5BA11-1C10-4D4C-A5B3-711332D22D4D}" type="sibTrans" cxnId="{0320A9C3-C374-4A9D-A139-F0C418851A49}">
      <dgm:prSet/>
      <dgm:spPr/>
      <dgm:t>
        <a:bodyPr/>
        <a:lstStyle/>
        <a:p>
          <a:endParaRPr lang="en-US"/>
        </a:p>
      </dgm:t>
    </dgm:pt>
    <dgm:pt modelId="{82A5E500-00F6-4A2A-B556-59B3DA3F9528}" type="pres">
      <dgm:prSet presAssocID="{5498BD3B-6E1C-4034-9A45-6E38DCCED8A8}" presName="cycle" presStyleCnt="0">
        <dgm:presLayoutVars>
          <dgm:dir/>
          <dgm:resizeHandles val="exact"/>
        </dgm:presLayoutVars>
      </dgm:prSet>
      <dgm:spPr/>
    </dgm:pt>
    <dgm:pt modelId="{26FE6BCF-9BAE-42B5-A307-F855AD4E479B}" type="pres">
      <dgm:prSet presAssocID="{BC6133D7-2774-4A68-986C-D34FD8589515}" presName="node" presStyleLbl="node1" presStyleIdx="0" presStyleCnt="3">
        <dgm:presLayoutVars>
          <dgm:bulletEnabled val="1"/>
        </dgm:presLayoutVars>
      </dgm:prSet>
      <dgm:spPr/>
    </dgm:pt>
    <dgm:pt modelId="{36B5839B-4F03-481D-A9FF-939A3C6AAF85}" type="pres">
      <dgm:prSet presAssocID="{BC6133D7-2774-4A68-986C-D34FD8589515}" presName="spNode" presStyleCnt="0"/>
      <dgm:spPr/>
    </dgm:pt>
    <dgm:pt modelId="{94444D7E-AAD8-4A64-81D6-C56A35388766}" type="pres">
      <dgm:prSet presAssocID="{C75F45CC-B5F5-41CF-B6C6-6B0F87411433}" presName="sibTrans" presStyleLbl="sibTrans1D1" presStyleIdx="0" presStyleCnt="3"/>
      <dgm:spPr/>
    </dgm:pt>
    <dgm:pt modelId="{E76062C3-A073-4101-A20F-901CFEC68106}" type="pres">
      <dgm:prSet presAssocID="{0B25395B-F2B5-496B-B987-09DB2799F0EC}" presName="node" presStyleLbl="node1" presStyleIdx="1" presStyleCnt="3">
        <dgm:presLayoutVars>
          <dgm:bulletEnabled val="1"/>
        </dgm:presLayoutVars>
      </dgm:prSet>
      <dgm:spPr/>
    </dgm:pt>
    <dgm:pt modelId="{5171CA84-7F5E-4ADB-AD4B-50BEF8FA35FA}" type="pres">
      <dgm:prSet presAssocID="{0B25395B-F2B5-496B-B987-09DB2799F0EC}" presName="spNode" presStyleCnt="0"/>
      <dgm:spPr/>
    </dgm:pt>
    <dgm:pt modelId="{737A3FE2-7B92-4E93-A261-5A1509B9D7B3}" type="pres">
      <dgm:prSet presAssocID="{69B7E971-A384-4A64-90CD-F75618C5FF8A}" presName="sibTrans" presStyleLbl="sibTrans1D1" presStyleIdx="1" presStyleCnt="3"/>
      <dgm:spPr/>
    </dgm:pt>
    <dgm:pt modelId="{23C34C1A-B1D5-45C1-8B75-EE7D79FF92B6}" type="pres">
      <dgm:prSet presAssocID="{34F135D9-7037-4DBD-8D81-16F66DA56517}" presName="node" presStyleLbl="node1" presStyleIdx="2" presStyleCnt="3">
        <dgm:presLayoutVars>
          <dgm:bulletEnabled val="1"/>
        </dgm:presLayoutVars>
      </dgm:prSet>
      <dgm:spPr/>
    </dgm:pt>
    <dgm:pt modelId="{CA1BED48-2F63-473C-A996-380A8C315441}" type="pres">
      <dgm:prSet presAssocID="{34F135D9-7037-4DBD-8D81-16F66DA56517}" presName="spNode" presStyleCnt="0"/>
      <dgm:spPr/>
    </dgm:pt>
    <dgm:pt modelId="{4FF6CC85-B028-4DB9-88B6-B57632D99992}" type="pres">
      <dgm:prSet presAssocID="{6EF5BA11-1C10-4D4C-A5B3-711332D22D4D}" presName="sibTrans" presStyleLbl="sibTrans1D1" presStyleIdx="2" presStyleCnt="3"/>
      <dgm:spPr/>
    </dgm:pt>
  </dgm:ptLst>
  <dgm:cxnLst>
    <dgm:cxn modelId="{5D16A823-D245-4ED2-8BCD-147593B2E677}" type="presOf" srcId="{C75F45CC-B5F5-41CF-B6C6-6B0F87411433}" destId="{94444D7E-AAD8-4A64-81D6-C56A35388766}" srcOrd="0" destOrd="0" presId="urn:microsoft.com/office/officeart/2005/8/layout/cycle5"/>
    <dgm:cxn modelId="{D507A02F-8825-4F10-99DE-CD53A0A6C9F4}" srcId="{5498BD3B-6E1C-4034-9A45-6E38DCCED8A8}" destId="{BC6133D7-2774-4A68-986C-D34FD8589515}" srcOrd="0" destOrd="0" parTransId="{6F224FE5-14C4-4CAE-867D-BF01F5C96743}" sibTransId="{C75F45CC-B5F5-41CF-B6C6-6B0F87411433}"/>
    <dgm:cxn modelId="{08AD2D35-5E3F-40AE-8F03-08E529F5BE5D}" type="presOf" srcId="{BC6133D7-2774-4A68-986C-D34FD8589515}" destId="{26FE6BCF-9BAE-42B5-A307-F855AD4E479B}" srcOrd="0" destOrd="0" presId="urn:microsoft.com/office/officeart/2005/8/layout/cycle5"/>
    <dgm:cxn modelId="{D2C1513C-81DF-4308-8BA3-19A5F747198B}" type="presOf" srcId="{69B7E971-A384-4A64-90CD-F75618C5FF8A}" destId="{737A3FE2-7B92-4E93-A261-5A1509B9D7B3}" srcOrd="0" destOrd="0" presId="urn:microsoft.com/office/officeart/2005/8/layout/cycle5"/>
    <dgm:cxn modelId="{44BD575B-4DA3-4446-8155-CC8CF4329C4D}" type="presOf" srcId="{0B25395B-F2B5-496B-B987-09DB2799F0EC}" destId="{E76062C3-A073-4101-A20F-901CFEC68106}" srcOrd="0" destOrd="0" presId="urn:microsoft.com/office/officeart/2005/8/layout/cycle5"/>
    <dgm:cxn modelId="{120BB3A4-3BF4-489F-9C8B-E707C1ECA718}" srcId="{5498BD3B-6E1C-4034-9A45-6E38DCCED8A8}" destId="{0B25395B-F2B5-496B-B987-09DB2799F0EC}" srcOrd="1" destOrd="0" parTransId="{8F860E82-631E-4E6F-9FFD-0887D9C3C027}" sibTransId="{69B7E971-A384-4A64-90CD-F75618C5FF8A}"/>
    <dgm:cxn modelId="{9904AFB7-8E29-42D4-8588-0123729C6591}" type="presOf" srcId="{5498BD3B-6E1C-4034-9A45-6E38DCCED8A8}" destId="{82A5E500-00F6-4A2A-B556-59B3DA3F9528}" srcOrd="0" destOrd="0" presId="urn:microsoft.com/office/officeart/2005/8/layout/cycle5"/>
    <dgm:cxn modelId="{0320A9C3-C374-4A9D-A139-F0C418851A49}" srcId="{5498BD3B-6E1C-4034-9A45-6E38DCCED8A8}" destId="{34F135D9-7037-4DBD-8D81-16F66DA56517}" srcOrd="2" destOrd="0" parTransId="{2EC5BEF0-B769-4C27-9AB6-AF7D0D4633BB}" sibTransId="{6EF5BA11-1C10-4D4C-A5B3-711332D22D4D}"/>
    <dgm:cxn modelId="{D2BC1FCE-F994-43D6-905D-A0F3304E184F}" type="presOf" srcId="{34F135D9-7037-4DBD-8D81-16F66DA56517}" destId="{23C34C1A-B1D5-45C1-8B75-EE7D79FF92B6}" srcOrd="0" destOrd="0" presId="urn:microsoft.com/office/officeart/2005/8/layout/cycle5"/>
    <dgm:cxn modelId="{AFAC3ADD-C5DD-44EC-9065-1AB604900740}" type="presOf" srcId="{6EF5BA11-1C10-4D4C-A5B3-711332D22D4D}" destId="{4FF6CC85-B028-4DB9-88B6-B57632D99992}" srcOrd="0" destOrd="0" presId="urn:microsoft.com/office/officeart/2005/8/layout/cycle5"/>
    <dgm:cxn modelId="{547B799D-C69E-41ED-AF26-1B770A42D607}" type="presParOf" srcId="{82A5E500-00F6-4A2A-B556-59B3DA3F9528}" destId="{26FE6BCF-9BAE-42B5-A307-F855AD4E479B}" srcOrd="0" destOrd="0" presId="urn:microsoft.com/office/officeart/2005/8/layout/cycle5"/>
    <dgm:cxn modelId="{CEC5C701-2AFB-4360-9835-2FBFB3E3E82D}" type="presParOf" srcId="{82A5E500-00F6-4A2A-B556-59B3DA3F9528}" destId="{36B5839B-4F03-481D-A9FF-939A3C6AAF85}" srcOrd="1" destOrd="0" presId="urn:microsoft.com/office/officeart/2005/8/layout/cycle5"/>
    <dgm:cxn modelId="{5EB80752-AFAB-4956-9793-7FF59FA8D63C}" type="presParOf" srcId="{82A5E500-00F6-4A2A-B556-59B3DA3F9528}" destId="{94444D7E-AAD8-4A64-81D6-C56A35388766}" srcOrd="2" destOrd="0" presId="urn:microsoft.com/office/officeart/2005/8/layout/cycle5"/>
    <dgm:cxn modelId="{DAB29FA2-FFA5-4F43-B377-E43C4A850863}" type="presParOf" srcId="{82A5E500-00F6-4A2A-B556-59B3DA3F9528}" destId="{E76062C3-A073-4101-A20F-901CFEC68106}" srcOrd="3" destOrd="0" presId="urn:microsoft.com/office/officeart/2005/8/layout/cycle5"/>
    <dgm:cxn modelId="{ED34ADB6-B978-4AFF-98C9-92147B98721C}" type="presParOf" srcId="{82A5E500-00F6-4A2A-B556-59B3DA3F9528}" destId="{5171CA84-7F5E-4ADB-AD4B-50BEF8FA35FA}" srcOrd="4" destOrd="0" presId="urn:microsoft.com/office/officeart/2005/8/layout/cycle5"/>
    <dgm:cxn modelId="{EC4A615A-D493-402A-9D36-9AAC321E62EB}" type="presParOf" srcId="{82A5E500-00F6-4A2A-B556-59B3DA3F9528}" destId="{737A3FE2-7B92-4E93-A261-5A1509B9D7B3}" srcOrd="5" destOrd="0" presId="urn:microsoft.com/office/officeart/2005/8/layout/cycle5"/>
    <dgm:cxn modelId="{7DEB7D53-9945-4644-8955-AE9A389E42C7}" type="presParOf" srcId="{82A5E500-00F6-4A2A-B556-59B3DA3F9528}" destId="{23C34C1A-B1D5-45C1-8B75-EE7D79FF92B6}" srcOrd="6" destOrd="0" presId="urn:microsoft.com/office/officeart/2005/8/layout/cycle5"/>
    <dgm:cxn modelId="{D22AA4E4-7543-4E51-97BD-79BBA68EDF73}" type="presParOf" srcId="{82A5E500-00F6-4A2A-B556-59B3DA3F9528}" destId="{CA1BED48-2F63-473C-A996-380A8C315441}" srcOrd="7" destOrd="0" presId="urn:microsoft.com/office/officeart/2005/8/layout/cycle5"/>
    <dgm:cxn modelId="{F65A4300-88A6-453F-8691-92CB0C04A8E9}" type="presParOf" srcId="{82A5E500-00F6-4A2A-B556-59B3DA3F9528}" destId="{4FF6CC85-B028-4DB9-88B6-B57632D99992}" srcOrd="8" destOrd="0" presId="urn:microsoft.com/office/officeart/2005/8/layout/cycle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E6BCF-9BAE-42B5-A307-F855AD4E479B}">
      <dsp:nvSpPr>
        <dsp:cNvPr id="0" name=""/>
        <dsp:cNvSpPr/>
      </dsp:nvSpPr>
      <dsp:spPr>
        <a:xfrm>
          <a:off x="2010492" y="950"/>
          <a:ext cx="1026503" cy="6672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Framework intervention</a:t>
          </a:r>
        </a:p>
      </dsp:txBody>
      <dsp:txXfrm>
        <a:off x="2043063" y="33521"/>
        <a:ext cx="961361" cy="602085"/>
      </dsp:txXfrm>
    </dsp:sp>
    <dsp:sp modelId="{94444D7E-AAD8-4A64-81D6-C56A35388766}">
      <dsp:nvSpPr>
        <dsp:cNvPr id="0" name=""/>
        <dsp:cNvSpPr/>
      </dsp:nvSpPr>
      <dsp:spPr>
        <a:xfrm>
          <a:off x="1633865" y="334563"/>
          <a:ext cx="1779756" cy="1779756"/>
        </a:xfrm>
        <a:custGeom>
          <a:avLst/>
          <a:gdLst/>
          <a:ahLst/>
          <a:cxnLst/>
          <a:rect l="0" t="0" r="0" b="0"/>
          <a:pathLst>
            <a:path>
              <a:moveTo>
                <a:pt x="1540915" y="283220"/>
              </a:moveTo>
              <a:arcTo wR="889878" hR="889878" stAng="19021254" swAng="23020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6062C3-A073-4101-A20F-901CFEC68106}">
      <dsp:nvSpPr>
        <dsp:cNvPr id="0" name=""/>
        <dsp:cNvSpPr/>
      </dsp:nvSpPr>
      <dsp:spPr>
        <a:xfrm>
          <a:off x="2781149" y="1335767"/>
          <a:ext cx="1026503" cy="667227"/>
        </a:xfrm>
        <a:prstGeom prst="roundRect">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Capacity building</a:t>
          </a:r>
        </a:p>
      </dsp:txBody>
      <dsp:txXfrm>
        <a:off x="2813720" y="1368338"/>
        <a:ext cx="961361" cy="602085"/>
      </dsp:txXfrm>
    </dsp:sp>
    <dsp:sp modelId="{737A3FE2-7B92-4E93-A261-5A1509B9D7B3}">
      <dsp:nvSpPr>
        <dsp:cNvPr id="0" name=""/>
        <dsp:cNvSpPr/>
      </dsp:nvSpPr>
      <dsp:spPr>
        <a:xfrm>
          <a:off x="1633865" y="334563"/>
          <a:ext cx="1779756" cy="1779756"/>
        </a:xfrm>
        <a:custGeom>
          <a:avLst/>
          <a:gdLst/>
          <a:ahLst/>
          <a:cxnLst/>
          <a:rect l="0" t="0" r="0" b="0"/>
          <a:pathLst>
            <a:path>
              <a:moveTo>
                <a:pt x="1162909" y="1736836"/>
              </a:moveTo>
              <a:arcTo wR="889878" hR="889878" stAng="4327944" swAng="214411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3C34C1A-B1D5-45C1-8B75-EE7D79FF92B6}">
      <dsp:nvSpPr>
        <dsp:cNvPr id="0" name=""/>
        <dsp:cNvSpPr/>
      </dsp:nvSpPr>
      <dsp:spPr>
        <a:xfrm>
          <a:off x="1239835" y="1335767"/>
          <a:ext cx="1026503" cy="667227"/>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working conditions</a:t>
          </a:r>
        </a:p>
      </dsp:txBody>
      <dsp:txXfrm>
        <a:off x="1272406" y="1368338"/>
        <a:ext cx="961361" cy="602085"/>
      </dsp:txXfrm>
    </dsp:sp>
    <dsp:sp modelId="{4FF6CC85-B028-4DB9-88B6-B57632D99992}">
      <dsp:nvSpPr>
        <dsp:cNvPr id="0" name=""/>
        <dsp:cNvSpPr/>
      </dsp:nvSpPr>
      <dsp:spPr>
        <a:xfrm>
          <a:off x="1633865" y="334563"/>
          <a:ext cx="1779756" cy="1779756"/>
        </a:xfrm>
        <a:custGeom>
          <a:avLst/>
          <a:gdLst/>
          <a:ahLst/>
          <a:cxnLst/>
          <a:rect l="0" t="0" r="0" b="0"/>
          <a:pathLst>
            <a:path>
              <a:moveTo>
                <a:pt x="2879" y="818343"/>
              </a:moveTo>
              <a:arcTo wR="889878" hR="889878" stAng="11076651" swAng="23020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3152A-5B76-45A0-82CF-6C311106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31</Pages>
  <Words>7225</Words>
  <Characters>41183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dc:creator>
  <cp:keywords/>
  <dc:description/>
  <cp:lastModifiedBy>Dell</cp:lastModifiedBy>
  <cp:revision>3</cp:revision>
  <cp:lastPrinted>2020-01-16T13:13:00Z</cp:lastPrinted>
  <dcterms:created xsi:type="dcterms:W3CDTF">2021-03-10T09:54:00Z</dcterms:created>
  <dcterms:modified xsi:type="dcterms:W3CDTF">2021-03-16T09:33:00Z</dcterms:modified>
</cp:coreProperties>
</file>