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18899" w14:textId="77777777" w:rsidR="00C11107" w:rsidRPr="00E66005" w:rsidRDefault="00C11107" w:rsidP="00C11107">
      <w:pPr>
        <w:spacing w:after="100" w:afterAutospacing="1" w:line="20" w:lineRule="atLeast"/>
        <w:contextualSpacing/>
        <w:jc w:val="center"/>
        <w:rPr>
          <w:rFonts w:ascii="Calibri" w:hAnsi="Calibri"/>
        </w:rPr>
      </w:pPr>
      <w:r w:rsidRPr="00E66005">
        <w:rPr>
          <w:rFonts w:ascii="Calibri" w:hAnsi="Calibri"/>
          <w:b/>
          <w:i/>
          <w:noProof/>
          <w:color w:val="0070C0"/>
          <w:sz w:val="24"/>
        </w:rPr>
        <w:drawing>
          <wp:inline distT="0" distB="0" distL="0" distR="0" wp14:anchorId="5FB1A723" wp14:editId="3D65C74D">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593221DC" w14:textId="77777777" w:rsidR="00C11107" w:rsidRPr="00E66005"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E66005">
        <w:rPr>
          <w:rFonts w:ascii="Calibri" w:eastAsia="Times New Roman" w:hAnsi="Calibri" w:cs="Calibri"/>
          <w:b/>
          <w:color w:val="0070C0"/>
          <w:lang w:eastAsia="en-GB"/>
        </w:rPr>
        <w:t>STRENGTHENING COMMUNITY POLICING IN ALBANIA</w:t>
      </w:r>
    </w:p>
    <w:p w14:paraId="7349CB50" w14:textId="77777777" w:rsidR="00C11107" w:rsidRPr="00E66005"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E66005">
        <w:rPr>
          <w:rFonts w:ascii="Calibri" w:eastAsia="Times New Roman" w:hAnsi="Calibri" w:cs="Calibri"/>
          <w:b/>
          <w:color w:val="0070C0"/>
          <w:lang w:eastAsia="en-GB"/>
        </w:rPr>
        <w:t>FORCIMI I POLICIMIT NË KOMUNITET NË SHQIPËRI</w:t>
      </w:r>
    </w:p>
    <w:p w14:paraId="7109A675" w14:textId="77777777" w:rsidR="00C11107" w:rsidRPr="00E66005" w:rsidRDefault="00C11107" w:rsidP="00C11107">
      <w:pPr>
        <w:spacing w:after="100" w:afterAutospacing="1" w:line="20" w:lineRule="atLeast"/>
        <w:contextualSpacing/>
        <w:jc w:val="both"/>
        <w:rPr>
          <w:rFonts w:ascii="Calibri" w:hAnsi="Calibri"/>
        </w:rPr>
      </w:pPr>
    </w:p>
    <w:p w14:paraId="1A43D403" w14:textId="77777777" w:rsidR="00C11107" w:rsidRPr="00E66005" w:rsidRDefault="00C11107" w:rsidP="00C11107">
      <w:pPr>
        <w:spacing w:after="100" w:afterAutospacing="1" w:line="20" w:lineRule="atLeast"/>
        <w:contextualSpacing/>
        <w:jc w:val="both"/>
        <w:rPr>
          <w:rFonts w:ascii="Calibri" w:hAnsi="Calibri"/>
        </w:rPr>
      </w:pPr>
    </w:p>
    <w:p w14:paraId="37293428" w14:textId="77777777" w:rsidR="00C11107" w:rsidRPr="00E66005" w:rsidRDefault="00C11107" w:rsidP="00C11107">
      <w:pPr>
        <w:spacing w:after="100" w:afterAutospacing="1" w:line="20" w:lineRule="atLeast"/>
        <w:contextualSpacing/>
        <w:jc w:val="both"/>
        <w:rPr>
          <w:rFonts w:ascii="Calibri" w:hAnsi="Calibri"/>
        </w:rPr>
      </w:pPr>
    </w:p>
    <w:p w14:paraId="42C2BDCB" w14:textId="77777777" w:rsidR="00C11107" w:rsidRPr="00E66005" w:rsidRDefault="00C11107" w:rsidP="00C11107">
      <w:pPr>
        <w:spacing w:after="100" w:afterAutospacing="1" w:line="20" w:lineRule="atLeast"/>
        <w:contextualSpacing/>
        <w:jc w:val="both"/>
        <w:rPr>
          <w:rFonts w:ascii="Calibri" w:hAnsi="Calibri"/>
          <w:sz w:val="24"/>
          <w:szCs w:val="24"/>
        </w:rPr>
      </w:pPr>
    </w:p>
    <w:p w14:paraId="43F7F7BA" w14:textId="77777777" w:rsidR="00C11107" w:rsidRPr="00E66005" w:rsidRDefault="00C11107" w:rsidP="00C11107">
      <w:pPr>
        <w:spacing w:after="100" w:afterAutospacing="1" w:line="20" w:lineRule="atLeast"/>
        <w:contextualSpacing/>
        <w:jc w:val="center"/>
        <w:rPr>
          <w:rFonts w:ascii="Calibri" w:hAnsi="Calibri"/>
          <w:b/>
          <w:sz w:val="24"/>
          <w:szCs w:val="24"/>
        </w:rPr>
      </w:pPr>
      <w:r w:rsidRPr="00E66005">
        <w:rPr>
          <w:rFonts w:ascii="Calibri" w:hAnsi="Calibri"/>
          <w:b/>
          <w:sz w:val="24"/>
          <w:szCs w:val="24"/>
        </w:rPr>
        <w:t>Implemented by:</w:t>
      </w:r>
    </w:p>
    <w:p w14:paraId="1AE77264" w14:textId="77777777" w:rsidR="00C11107" w:rsidRPr="00E66005" w:rsidRDefault="00C11107" w:rsidP="00C11107">
      <w:pPr>
        <w:spacing w:after="100" w:afterAutospacing="1" w:line="20" w:lineRule="atLeast"/>
        <w:contextualSpacing/>
        <w:jc w:val="center"/>
        <w:rPr>
          <w:rFonts w:ascii="Calibri" w:hAnsi="Calibri"/>
          <w:b/>
          <w:sz w:val="24"/>
          <w:szCs w:val="24"/>
        </w:rPr>
      </w:pPr>
    </w:p>
    <w:p w14:paraId="3C1C154F" w14:textId="77777777" w:rsidR="00C11107" w:rsidRPr="00E66005" w:rsidRDefault="00C11107" w:rsidP="00C11107">
      <w:pPr>
        <w:spacing w:after="100" w:afterAutospacing="1" w:line="20" w:lineRule="atLeast"/>
        <w:contextualSpacing/>
        <w:jc w:val="center"/>
        <w:rPr>
          <w:rFonts w:ascii="Calibri" w:hAnsi="Calibri"/>
          <w:b/>
          <w:sz w:val="24"/>
          <w:szCs w:val="24"/>
        </w:rPr>
      </w:pPr>
      <w:r w:rsidRPr="00E66005">
        <w:rPr>
          <w:rFonts w:ascii="Calibri" w:hAnsi="Calibri"/>
          <w:b/>
          <w:noProof/>
          <w:sz w:val="24"/>
          <w:szCs w:val="24"/>
        </w:rPr>
        <w:drawing>
          <wp:inline distT="0" distB="0" distL="0" distR="0" wp14:anchorId="049BA9CC" wp14:editId="62CD9BE6">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1C6A4D45" w14:textId="77777777" w:rsidR="00C11107" w:rsidRPr="00E66005" w:rsidRDefault="00C11107" w:rsidP="00C11107">
      <w:pPr>
        <w:spacing w:after="100" w:afterAutospacing="1" w:line="20" w:lineRule="atLeast"/>
        <w:contextualSpacing/>
        <w:jc w:val="center"/>
        <w:rPr>
          <w:rFonts w:ascii="Calibri" w:hAnsi="Calibri"/>
          <w:b/>
        </w:rPr>
      </w:pPr>
    </w:p>
    <w:p w14:paraId="3523142D" w14:textId="77777777" w:rsidR="00C11107" w:rsidRPr="00E66005" w:rsidRDefault="00C11107" w:rsidP="00C11107">
      <w:pPr>
        <w:spacing w:after="100" w:afterAutospacing="1" w:line="20" w:lineRule="atLeast"/>
        <w:contextualSpacing/>
        <w:jc w:val="both"/>
        <w:rPr>
          <w:rFonts w:ascii="Calibri" w:hAnsi="Calibri"/>
          <w:b/>
        </w:rPr>
      </w:pPr>
    </w:p>
    <w:p w14:paraId="1DC9E076" w14:textId="77777777" w:rsidR="00C11107" w:rsidRPr="00E66005" w:rsidRDefault="00C11107" w:rsidP="00C11107">
      <w:pPr>
        <w:spacing w:after="100" w:afterAutospacing="1" w:line="20" w:lineRule="atLeast"/>
        <w:contextualSpacing/>
        <w:jc w:val="both"/>
        <w:rPr>
          <w:rFonts w:ascii="Calibri" w:hAnsi="Calibri"/>
          <w:b/>
        </w:rPr>
      </w:pPr>
    </w:p>
    <w:p w14:paraId="64B4C7BC" w14:textId="77777777" w:rsidR="00C11107" w:rsidRPr="00E66005" w:rsidRDefault="00C11107" w:rsidP="00C11107">
      <w:pPr>
        <w:spacing w:after="100" w:afterAutospacing="1" w:line="20" w:lineRule="atLeast"/>
        <w:contextualSpacing/>
        <w:jc w:val="both"/>
        <w:rPr>
          <w:rFonts w:ascii="Calibri" w:hAnsi="Calibri"/>
          <w:b/>
        </w:rPr>
      </w:pPr>
    </w:p>
    <w:p w14:paraId="065F7255" w14:textId="77777777" w:rsidR="00C11107" w:rsidRPr="00E66005" w:rsidRDefault="00C11107" w:rsidP="00C11107">
      <w:pPr>
        <w:spacing w:after="100" w:afterAutospacing="1" w:line="20" w:lineRule="atLeast"/>
        <w:contextualSpacing/>
        <w:jc w:val="both"/>
        <w:rPr>
          <w:rFonts w:ascii="Calibri" w:hAnsi="Calibri"/>
          <w:b/>
        </w:rPr>
      </w:pPr>
    </w:p>
    <w:p w14:paraId="16B1E419" w14:textId="77777777" w:rsidR="003D4C63" w:rsidRPr="00E66005" w:rsidRDefault="003D4C63" w:rsidP="00C11107">
      <w:pPr>
        <w:spacing w:after="100" w:afterAutospacing="1" w:line="20" w:lineRule="atLeast"/>
        <w:contextualSpacing/>
        <w:jc w:val="both"/>
        <w:rPr>
          <w:rFonts w:ascii="Calibri" w:hAnsi="Calibri"/>
          <w:b/>
        </w:rPr>
      </w:pPr>
    </w:p>
    <w:p w14:paraId="418855EB" w14:textId="77777777" w:rsidR="003D4C63" w:rsidRPr="00E66005" w:rsidRDefault="003D4C63" w:rsidP="00C11107">
      <w:pPr>
        <w:spacing w:after="100" w:afterAutospacing="1" w:line="20" w:lineRule="atLeast"/>
        <w:contextualSpacing/>
        <w:jc w:val="both"/>
        <w:rPr>
          <w:rFonts w:ascii="Calibri" w:hAnsi="Calibri"/>
          <w:b/>
        </w:rPr>
      </w:pPr>
    </w:p>
    <w:p w14:paraId="2654F31C" w14:textId="77777777" w:rsidR="00C11107" w:rsidRPr="00E66005" w:rsidRDefault="00DB7B62" w:rsidP="00C11107">
      <w:pPr>
        <w:spacing w:after="100" w:afterAutospacing="1" w:line="20" w:lineRule="atLeast"/>
        <w:contextualSpacing/>
        <w:jc w:val="center"/>
        <w:rPr>
          <w:rFonts w:ascii="Calibri" w:hAnsi="Calibri"/>
          <w:b/>
          <w:sz w:val="72"/>
          <w:szCs w:val="72"/>
        </w:rPr>
      </w:pPr>
      <w:r w:rsidRPr="00E66005">
        <w:rPr>
          <w:rFonts w:ascii="Calibri" w:hAnsi="Calibri"/>
          <w:b/>
          <w:sz w:val="72"/>
          <w:szCs w:val="72"/>
        </w:rPr>
        <w:t>BI-ANNUAL PROGRESS R</w:t>
      </w:r>
      <w:r w:rsidR="00C11107" w:rsidRPr="00E66005">
        <w:rPr>
          <w:rFonts w:ascii="Calibri" w:hAnsi="Calibri"/>
          <w:b/>
          <w:sz w:val="72"/>
          <w:szCs w:val="72"/>
        </w:rPr>
        <w:t>EPORT</w:t>
      </w:r>
    </w:p>
    <w:p w14:paraId="23FF51BD" w14:textId="379FCE60" w:rsidR="00C11107" w:rsidRPr="00E66005" w:rsidRDefault="00C11107" w:rsidP="00C11107">
      <w:pPr>
        <w:spacing w:after="100" w:afterAutospacing="1" w:line="20" w:lineRule="atLeast"/>
        <w:contextualSpacing/>
        <w:jc w:val="center"/>
        <w:rPr>
          <w:rFonts w:ascii="Calibri" w:hAnsi="Calibri"/>
          <w:b/>
          <w:sz w:val="28"/>
          <w:szCs w:val="28"/>
        </w:rPr>
      </w:pPr>
      <w:r w:rsidRPr="00E66005">
        <w:rPr>
          <w:rFonts w:ascii="Calibri" w:hAnsi="Calibri"/>
          <w:b/>
          <w:sz w:val="28"/>
          <w:szCs w:val="28"/>
        </w:rPr>
        <w:t>(</w:t>
      </w:r>
      <w:r w:rsidR="002F6403">
        <w:rPr>
          <w:rFonts w:ascii="Calibri" w:hAnsi="Calibri"/>
          <w:b/>
          <w:sz w:val="28"/>
          <w:szCs w:val="28"/>
        </w:rPr>
        <w:t xml:space="preserve">December </w:t>
      </w:r>
      <w:r w:rsidRPr="00E66005">
        <w:rPr>
          <w:rFonts w:ascii="Calibri" w:hAnsi="Calibri"/>
          <w:b/>
          <w:sz w:val="28"/>
          <w:szCs w:val="28"/>
        </w:rPr>
        <w:t>201</w:t>
      </w:r>
      <w:r w:rsidR="001B0C36" w:rsidRPr="00E66005">
        <w:rPr>
          <w:rFonts w:ascii="Calibri" w:hAnsi="Calibri"/>
          <w:b/>
          <w:sz w:val="28"/>
          <w:szCs w:val="28"/>
        </w:rPr>
        <w:t>9</w:t>
      </w:r>
      <w:r w:rsidRPr="00E66005">
        <w:rPr>
          <w:rFonts w:ascii="Calibri" w:hAnsi="Calibri"/>
          <w:b/>
          <w:sz w:val="28"/>
          <w:szCs w:val="28"/>
        </w:rPr>
        <w:t>)</w:t>
      </w:r>
    </w:p>
    <w:p w14:paraId="14EF8DF7" w14:textId="77777777" w:rsidR="00C11107" w:rsidRPr="00E66005" w:rsidRDefault="00C11107" w:rsidP="00C11107">
      <w:pPr>
        <w:spacing w:after="100" w:afterAutospacing="1" w:line="20" w:lineRule="atLeast"/>
        <w:ind w:left="1304" w:firstLine="1304"/>
        <w:contextualSpacing/>
        <w:jc w:val="both"/>
        <w:rPr>
          <w:rFonts w:ascii="Calibri" w:hAnsi="Calibri"/>
          <w:b/>
          <w:color w:val="4F81BD" w:themeColor="accent1"/>
        </w:rPr>
      </w:pPr>
    </w:p>
    <w:p w14:paraId="4525E917" w14:textId="77777777" w:rsidR="00C11107" w:rsidRPr="00E66005" w:rsidRDefault="00C11107" w:rsidP="00C11107">
      <w:pPr>
        <w:spacing w:after="100" w:afterAutospacing="1" w:line="20" w:lineRule="atLeast"/>
        <w:ind w:left="1304" w:firstLine="1304"/>
        <w:contextualSpacing/>
        <w:jc w:val="both"/>
        <w:rPr>
          <w:rFonts w:ascii="Calibri" w:hAnsi="Calibri"/>
          <w:b/>
        </w:rPr>
      </w:pPr>
    </w:p>
    <w:p w14:paraId="5A6BDF36" w14:textId="77777777" w:rsidR="00C11107" w:rsidRPr="00E66005" w:rsidRDefault="00C11107" w:rsidP="00C11107">
      <w:pPr>
        <w:spacing w:after="100" w:afterAutospacing="1" w:line="20" w:lineRule="atLeast"/>
        <w:ind w:left="1304" w:firstLine="1304"/>
        <w:contextualSpacing/>
        <w:jc w:val="both"/>
        <w:rPr>
          <w:rFonts w:ascii="Calibri" w:hAnsi="Calibri"/>
          <w:b/>
        </w:rPr>
      </w:pPr>
    </w:p>
    <w:p w14:paraId="775EFBDF" w14:textId="77777777" w:rsidR="00C11107" w:rsidRPr="00E66005" w:rsidRDefault="00C11107" w:rsidP="00C11107">
      <w:pPr>
        <w:spacing w:after="100" w:afterAutospacing="1" w:line="20" w:lineRule="atLeast"/>
        <w:jc w:val="both"/>
        <w:rPr>
          <w:rFonts w:ascii="Calibri" w:eastAsia="Times New Roman" w:hAnsi="Calibri"/>
          <w:lang w:eastAsia="zh-CN"/>
        </w:rPr>
      </w:pPr>
      <w:bookmarkStart w:id="0" w:name="_Toc415560626"/>
    </w:p>
    <w:p w14:paraId="11F19160" w14:textId="77777777" w:rsidR="00C11107" w:rsidRPr="00E66005" w:rsidRDefault="00C11107" w:rsidP="00C11107">
      <w:pPr>
        <w:spacing w:after="100" w:afterAutospacing="1" w:line="20" w:lineRule="atLeast"/>
        <w:jc w:val="both"/>
        <w:rPr>
          <w:rFonts w:ascii="Calibri" w:eastAsia="Times New Roman" w:hAnsi="Calibri"/>
          <w:lang w:eastAsia="zh-CN"/>
        </w:rPr>
      </w:pPr>
    </w:p>
    <w:p w14:paraId="7B62D0FC" w14:textId="77777777" w:rsidR="00C11107" w:rsidRPr="00E66005" w:rsidRDefault="00C11107" w:rsidP="00C11107">
      <w:pPr>
        <w:spacing w:after="100" w:afterAutospacing="1" w:line="20" w:lineRule="atLeast"/>
        <w:jc w:val="both"/>
        <w:rPr>
          <w:rFonts w:ascii="Calibri" w:eastAsia="Times New Roman" w:hAnsi="Calibri"/>
          <w:lang w:eastAsia="zh-CN"/>
        </w:rPr>
      </w:pPr>
    </w:p>
    <w:p w14:paraId="18F84DD5" w14:textId="77777777" w:rsidR="00C11107" w:rsidRPr="00E66005" w:rsidRDefault="00C11107" w:rsidP="00C11107">
      <w:pPr>
        <w:spacing w:after="100" w:afterAutospacing="1" w:line="20" w:lineRule="atLeast"/>
        <w:jc w:val="both"/>
        <w:rPr>
          <w:rFonts w:ascii="Calibri" w:eastAsia="Times New Roman" w:hAnsi="Calibri"/>
          <w:lang w:eastAsia="zh-CN"/>
        </w:rPr>
      </w:pPr>
    </w:p>
    <w:p w14:paraId="08CEA8A4" w14:textId="77777777" w:rsidR="00DB7B62" w:rsidRPr="00E66005" w:rsidRDefault="00DB7B62">
      <w:pPr>
        <w:rPr>
          <w:rFonts w:ascii="Calibri" w:eastAsia="Times New Roman" w:hAnsi="Calibri"/>
          <w:lang w:eastAsia="zh-CN"/>
        </w:rPr>
      </w:pPr>
      <w:r w:rsidRPr="00E66005">
        <w:rPr>
          <w:rFonts w:ascii="Calibri" w:eastAsia="Times New Roman" w:hAnsi="Calibri"/>
          <w:lang w:eastAsia="zh-CN"/>
        </w:rPr>
        <w:br w:type="page"/>
      </w:r>
    </w:p>
    <w:p w14:paraId="7B286142" w14:textId="77777777" w:rsidR="00C11107" w:rsidRPr="00E66005" w:rsidRDefault="00C11107" w:rsidP="00C11107">
      <w:pPr>
        <w:spacing w:after="100" w:afterAutospacing="1" w:line="20" w:lineRule="atLeast"/>
        <w:jc w:val="both"/>
        <w:rPr>
          <w:rFonts w:ascii="Calibri" w:eastAsia="Times New Roman" w:hAnsi="Calibri"/>
          <w:lang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C11107" w:rsidRPr="00E66005" w14:paraId="2DB6B805" w14:textId="77777777" w:rsidTr="005477EB">
        <w:trPr>
          <w:trHeight w:val="603"/>
        </w:trPr>
        <w:tc>
          <w:tcPr>
            <w:tcW w:w="3510" w:type="dxa"/>
            <w:tcBorders>
              <w:top w:val="single" w:sz="12" w:space="0" w:color="000000"/>
              <w:bottom w:val="single" w:sz="12" w:space="0" w:color="000000"/>
            </w:tcBorders>
          </w:tcPr>
          <w:p w14:paraId="57281E55"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Project title</w:t>
            </w:r>
          </w:p>
        </w:tc>
        <w:tc>
          <w:tcPr>
            <w:tcW w:w="6096" w:type="dxa"/>
            <w:tcBorders>
              <w:top w:val="single" w:sz="12" w:space="0" w:color="000000"/>
              <w:bottom w:val="single" w:sz="12" w:space="0" w:color="000000"/>
            </w:tcBorders>
          </w:tcPr>
          <w:p w14:paraId="3920785F"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b/>
              </w:rPr>
              <w:t>Strengthening Community Policing in Albania, 2</w:t>
            </w:r>
            <w:r w:rsidRPr="00E66005">
              <w:rPr>
                <w:b/>
                <w:vertAlign w:val="superscript"/>
              </w:rPr>
              <w:t>nd</w:t>
            </w:r>
            <w:r w:rsidRPr="00E66005">
              <w:rPr>
                <w:b/>
              </w:rPr>
              <w:t xml:space="preserve"> phase, Program implementation </w:t>
            </w:r>
            <w:r w:rsidRPr="00E66005">
              <w:rPr>
                <w:rFonts w:eastAsia="Times New Roman" w:cs="Times New Roman"/>
                <w:b/>
                <w:bCs/>
              </w:rPr>
              <w:t>2017-2020</w:t>
            </w:r>
          </w:p>
        </w:tc>
      </w:tr>
      <w:tr w:rsidR="00C11107" w:rsidRPr="00E66005" w14:paraId="08975D85" w14:textId="77777777" w:rsidTr="005477EB">
        <w:tc>
          <w:tcPr>
            <w:tcW w:w="3510" w:type="dxa"/>
            <w:tcBorders>
              <w:top w:val="nil"/>
            </w:tcBorders>
          </w:tcPr>
          <w:p w14:paraId="55BE53AF"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Project No.</w:t>
            </w:r>
          </w:p>
        </w:tc>
        <w:tc>
          <w:tcPr>
            <w:tcW w:w="6096" w:type="dxa"/>
            <w:tcBorders>
              <w:top w:val="nil"/>
            </w:tcBorders>
          </w:tcPr>
          <w:p w14:paraId="019D3F70"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UF2014/52825/TIRA</w:t>
            </w:r>
          </w:p>
        </w:tc>
      </w:tr>
      <w:tr w:rsidR="00C11107" w:rsidRPr="00E66005" w14:paraId="64433F1B" w14:textId="77777777" w:rsidTr="005477EB">
        <w:tc>
          <w:tcPr>
            <w:tcW w:w="3510" w:type="dxa"/>
          </w:tcPr>
          <w:p w14:paraId="31EB62C7"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 xml:space="preserve">Country </w:t>
            </w:r>
          </w:p>
        </w:tc>
        <w:tc>
          <w:tcPr>
            <w:tcW w:w="6096" w:type="dxa"/>
          </w:tcPr>
          <w:p w14:paraId="2E3938C2"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Albania</w:t>
            </w:r>
          </w:p>
        </w:tc>
      </w:tr>
      <w:tr w:rsidR="00C11107" w:rsidRPr="00E66005" w14:paraId="4E698307" w14:textId="77777777" w:rsidTr="005477EB">
        <w:tc>
          <w:tcPr>
            <w:tcW w:w="3510" w:type="dxa"/>
          </w:tcPr>
          <w:p w14:paraId="02D8E217"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Funding Agency</w:t>
            </w:r>
          </w:p>
        </w:tc>
        <w:tc>
          <w:tcPr>
            <w:tcW w:w="6096" w:type="dxa"/>
          </w:tcPr>
          <w:p w14:paraId="55663E1B"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Sida</w:t>
            </w:r>
          </w:p>
        </w:tc>
      </w:tr>
      <w:tr w:rsidR="00C11107" w:rsidRPr="00E66005" w14:paraId="6EFFA498" w14:textId="77777777" w:rsidTr="005477EB">
        <w:trPr>
          <w:trHeight w:val="558"/>
        </w:trPr>
        <w:tc>
          <w:tcPr>
            <w:tcW w:w="3510" w:type="dxa"/>
          </w:tcPr>
          <w:p w14:paraId="40D47FA1"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Implemented by</w:t>
            </w:r>
          </w:p>
        </w:tc>
        <w:tc>
          <w:tcPr>
            <w:tcW w:w="6096" w:type="dxa"/>
          </w:tcPr>
          <w:p w14:paraId="33312665" w14:textId="77777777" w:rsidR="00C11107" w:rsidRPr="00E66005" w:rsidRDefault="00C11107" w:rsidP="005477EB">
            <w:pPr>
              <w:rPr>
                <w:rFonts w:ascii="Verdana" w:hAnsi="Verdana"/>
                <w:color w:val="404040"/>
                <w:sz w:val="18"/>
                <w:szCs w:val="18"/>
                <w:lang w:eastAsia="en-GB"/>
              </w:rPr>
            </w:pPr>
            <w:r w:rsidRPr="00E66005">
              <w:rPr>
                <w:rFonts w:ascii="Verdana" w:hAnsi="Verdana"/>
                <w:color w:val="404040"/>
                <w:sz w:val="18"/>
                <w:szCs w:val="18"/>
                <w:lang w:eastAsia="en-GB"/>
              </w:rPr>
              <w:t>FCG Swedish Development AB</w:t>
            </w:r>
          </w:p>
          <w:p w14:paraId="7F9AC189" w14:textId="77777777" w:rsidR="00C11107" w:rsidRPr="00E66005" w:rsidRDefault="00C11107" w:rsidP="005477EB">
            <w:pPr>
              <w:spacing w:before="60" w:after="100" w:afterAutospacing="1" w:line="20" w:lineRule="atLeast"/>
              <w:contextualSpacing/>
              <w:jc w:val="both"/>
              <w:rPr>
                <w:rFonts w:eastAsia="Times New Roman" w:cs="Times New Roman"/>
                <w:bCs/>
              </w:rPr>
            </w:pPr>
          </w:p>
        </w:tc>
      </w:tr>
      <w:tr w:rsidR="00C11107" w:rsidRPr="00E66005" w14:paraId="0A3710FA" w14:textId="77777777" w:rsidTr="005477EB">
        <w:tc>
          <w:tcPr>
            <w:tcW w:w="3510" w:type="dxa"/>
          </w:tcPr>
          <w:p w14:paraId="605A56EC"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Address</w:t>
            </w:r>
          </w:p>
          <w:p w14:paraId="04C597BF" w14:textId="77777777" w:rsidR="00C11107" w:rsidRPr="00E66005" w:rsidRDefault="00C11107" w:rsidP="005477EB">
            <w:pPr>
              <w:spacing w:before="60" w:after="100" w:afterAutospacing="1" w:line="20" w:lineRule="atLeast"/>
              <w:contextualSpacing/>
              <w:jc w:val="both"/>
              <w:rPr>
                <w:rFonts w:eastAsia="Times New Roman" w:cs="Times New Roman"/>
                <w:b/>
                <w:bCs/>
              </w:rPr>
            </w:pPr>
          </w:p>
        </w:tc>
        <w:tc>
          <w:tcPr>
            <w:tcW w:w="6096" w:type="dxa"/>
          </w:tcPr>
          <w:p w14:paraId="2B5B1F1A" w14:textId="77777777" w:rsidR="00C11107" w:rsidRPr="00E66005" w:rsidRDefault="00C11107" w:rsidP="005477EB">
            <w:pPr>
              <w:spacing w:after="0" w:line="240" w:lineRule="auto"/>
              <w:rPr>
                <w:rFonts w:ascii="Verdana" w:hAnsi="Verdana"/>
                <w:color w:val="404040"/>
                <w:sz w:val="18"/>
                <w:szCs w:val="18"/>
                <w:lang w:eastAsia="en-GB"/>
              </w:rPr>
            </w:pPr>
            <w:proofErr w:type="spellStart"/>
            <w:r w:rsidRPr="00E66005">
              <w:rPr>
                <w:rFonts w:ascii="Verdana" w:hAnsi="Verdana"/>
                <w:color w:val="404040"/>
                <w:sz w:val="18"/>
                <w:szCs w:val="18"/>
                <w:lang w:eastAsia="en-GB"/>
              </w:rPr>
              <w:t>Dalagatan</w:t>
            </w:r>
            <w:proofErr w:type="spellEnd"/>
            <w:r w:rsidRPr="00E66005">
              <w:rPr>
                <w:rFonts w:ascii="Verdana" w:hAnsi="Verdana"/>
                <w:color w:val="404040"/>
                <w:sz w:val="18"/>
                <w:szCs w:val="18"/>
                <w:lang w:eastAsia="en-GB"/>
              </w:rPr>
              <w:t xml:space="preserve"> 7, 111 23 Stockholm, Sweden</w:t>
            </w:r>
          </w:p>
          <w:p w14:paraId="61C5026F" w14:textId="77777777" w:rsidR="00C11107" w:rsidRPr="00E66005" w:rsidRDefault="00C11107" w:rsidP="005477EB">
            <w:pPr>
              <w:spacing w:after="0" w:line="240" w:lineRule="auto"/>
              <w:rPr>
                <w:rFonts w:eastAsia="Times New Roman" w:cs="Times New Roman"/>
                <w:bCs/>
              </w:rPr>
            </w:pPr>
            <w:r w:rsidRPr="00E66005">
              <w:rPr>
                <w:rFonts w:ascii="Verdana" w:hAnsi="Verdana"/>
                <w:color w:val="404040"/>
                <w:sz w:val="18"/>
                <w:szCs w:val="18"/>
                <w:lang w:eastAsia="en-GB"/>
              </w:rPr>
              <w:t xml:space="preserve">Web: </w:t>
            </w:r>
            <w:hyperlink r:id="rId10" w:history="1">
              <w:r w:rsidRPr="00E66005">
                <w:rPr>
                  <w:rStyle w:val="Hyperlink"/>
                  <w:rFonts w:ascii="Verdana" w:hAnsi="Verdana"/>
                  <w:sz w:val="18"/>
                  <w:szCs w:val="18"/>
                  <w:lang w:eastAsia="en-GB"/>
                </w:rPr>
                <w:t>www.fcgsweden.se</w:t>
              </w:r>
            </w:hyperlink>
            <w:r w:rsidRPr="00E66005">
              <w:rPr>
                <w:rFonts w:eastAsia="Times New Roman" w:cs="Times New Roman"/>
                <w:bCs/>
              </w:rPr>
              <w:t xml:space="preserve"> </w:t>
            </w:r>
          </w:p>
          <w:p w14:paraId="5DFB3BEE" w14:textId="77777777" w:rsidR="00C11107" w:rsidRPr="00E66005" w:rsidRDefault="00C11107" w:rsidP="005477EB">
            <w:pPr>
              <w:spacing w:after="0" w:line="240" w:lineRule="auto"/>
              <w:rPr>
                <w:rFonts w:ascii="Verdana" w:hAnsi="Verdana"/>
                <w:color w:val="404040"/>
                <w:sz w:val="18"/>
                <w:szCs w:val="18"/>
                <w:lang w:eastAsia="en-GB"/>
              </w:rPr>
            </w:pPr>
            <w:r w:rsidRPr="00E66005">
              <w:rPr>
                <w:rFonts w:eastAsia="Times New Roman" w:cs="Times New Roman"/>
                <w:bCs/>
              </w:rPr>
              <w:t>+</w:t>
            </w:r>
            <w:r w:rsidRPr="00E66005">
              <w:rPr>
                <w:rFonts w:ascii="Verdana" w:hAnsi="Verdana"/>
                <w:color w:val="404040"/>
                <w:sz w:val="18"/>
                <w:szCs w:val="18"/>
                <w:lang w:eastAsia="en-GB"/>
              </w:rPr>
              <w:t>+46 8 406 76 20</w:t>
            </w:r>
          </w:p>
        </w:tc>
      </w:tr>
      <w:tr w:rsidR="00C11107" w:rsidRPr="00E66005" w14:paraId="1C04F18E" w14:textId="77777777" w:rsidTr="005477EB">
        <w:tc>
          <w:tcPr>
            <w:tcW w:w="3510" w:type="dxa"/>
          </w:tcPr>
          <w:p w14:paraId="7D92EF6E"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Contact person</w:t>
            </w:r>
          </w:p>
        </w:tc>
        <w:tc>
          <w:tcPr>
            <w:tcW w:w="6096" w:type="dxa"/>
          </w:tcPr>
          <w:p w14:paraId="08F83A0A"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Mr. Pontus Förberg, Project Director FCG</w:t>
            </w:r>
          </w:p>
          <w:p w14:paraId="35D7347A" w14:textId="77777777" w:rsidR="00C11107" w:rsidRPr="00E66005" w:rsidRDefault="00C11107" w:rsidP="005477EB">
            <w:pPr>
              <w:rPr>
                <w:rFonts w:ascii="Verdana" w:hAnsi="Verdana"/>
                <w:color w:val="404040"/>
                <w:sz w:val="18"/>
                <w:szCs w:val="18"/>
                <w:lang w:eastAsia="en-GB"/>
              </w:rPr>
            </w:pPr>
            <w:r w:rsidRPr="00E66005">
              <w:rPr>
                <w:rFonts w:ascii="Verdana" w:hAnsi="Verdana"/>
                <w:color w:val="404040"/>
                <w:sz w:val="18"/>
                <w:szCs w:val="18"/>
                <w:lang w:eastAsia="en-GB"/>
              </w:rPr>
              <w:t xml:space="preserve">Cell: +46 70 214 21 81, Office: +46 8 406 76 20 </w:t>
            </w:r>
            <w:hyperlink r:id="rId11" w:history="1">
              <w:r w:rsidRPr="00E66005">
                <w:rPr>
                  <w:rStyle w:val="Hyperlink"/>
                </w:rPr>
                <w:t>pontus.forberg@fcgsweden.se</w:t>
              </w:r>
            </w:hyperlink>
            <w:r w:rsidRPr="00E66005">
              <w:t xml:space="preserve"> </w:t>
            </w:r>
          </w:p>
        </w:tc>
      </w:tr>
      <w:tr w:rsidR="00C11107" w:rsidRPr="00E66005" w14:paraId="43E73AA4" w14:textId="77777777" w:rsidTr="005477EB">
        <w:tc>
          <w:tcPr>
            <w:tcW w:w="3510" w:type="dxa"/>
          </w:tcPr>
          <w:p w14:paraId="04B3A823"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Date of report</w:t>
            </w:r>
          </w:p>
        </w:tc>
        <w:tc>
          <w:tcPr>
            <w:tcW w:w="6096" w:type="dxa"/>
          </w:tcPr>
          <w:p w14:paraId="7B45E821" w14:textId="017BE0B2" w:rsidR="00C11107" w:rsidRPr="00E66005" w:rsidRDefault="00904304" w:rsidP="00904304">
            <w:pPr>
              <w:spacing w:before="60" w:after="100" w:afterAutospacing="1" w:line="20" w:lineRule="atLeast"/>
              <w:contextualSpacing/>
              <w:jc w:val="both"/>
              <w:rPr>
                <w:rFonts w:eastAsia="Times New Roman" w:cs="Times New Roman"/>
                <w:bCs/>
                <w:highlight w:val="yellow"/>
              </w:rPr>
            </w:pPr>
            <w:r w:rsidRPr="00904304">
              <w:rPr>
                <w:rFonts w:eastAsia="Times New Roman" w:cs="Times New Roman"/>
                <w:bCs/>
              </w:rPr>
              <w:t>31</w:t>
            </w:r>
            <w:r w:rsidR="00C11107" w:rsidRPr="00904304">
              <w:rPr>
                <w:rFonts w:eastAsia="Times New Roman" w:cs="Times New Roman"/>
                <w:bCs/>
              </w:rPr>
              <w:t xml:space="preserve"> </w:t>
            </w:r>
            <w:r w:rsidR="00DB7B62" w:rsidRPr="00904304">
              <w:rPr>
                <w:rFonts w:eastAsia="Times New Roman" w:cs="Times New Roman"/>
                <w:bCs/>
              </w:rPr>
              <w:t>J</w:t>
            </w:r>
            <w:r w:rsidR="0014333E" w:rsidRPr="00904304">
              <w:rPr>
                <w:rFonts w:eastAsia="Times New Roman" w:cs="Times New Roman"/>
                <w:bCs/>
              </w:rPr>
              <w:t>anuary</w:t>
            </w:r>
            <w:r w:rsidR="00C11107" w:rsidRPr="00904304">
              <w:rPr>
                <w:rFonts w:eastAsia="Times New Roman" w:cs="Times New Roman"/>
                <w:bCs/>
              </w:rPr>
              <w:t xml:space="preserve"> 20</w:t>
            </w:r>
            <w:r w:rsidR="0014333E" w:rsidRPr="00904304">
              <w:rPr>
                <w:rFonts w:eastAsia="Times New Roman" w:cs="Times New Roman"/>
                <w:bCs/>
              </w:rPr>
              <w:t>20</w:t>
            </w:r>
          </w:p>
        </w:tc>
      </w:tr>
      <w:tr w:rsidR="00C11107" w:rsidRPr="00E66005" w14:paraId="139AF1AB" w14:textId="77777777" w:rsidTr="005477EB">
        <w:tc>
          <w:tcPr>
            <w:tcW w:w="3510" w:type="dxa"/>
          </w:tcPr>
          <w:p w14:paraId="18C17AC6"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 xml:space="preserve">Reporting period </w:t>
            </w:r>
          </w:p>
        </w:tc>
        <w:tc>
          <w:tcPr>
            <w:tcW w:w="6096" w:type="dxa"/>
          </w:tcPr>
          <w:p w14:paraId="518FC58F" w14:textId="72607056" w:rsidR="00C11107" w:rsidRPr="00E66005" w:rsidRDefault="001B0C36" w:rsidP="002F6403">
            <w:pPr>
              <w:spacing w:before="60" w:after="100" w:afterAutospacing="1" w:line="20" w:lineRule="atLeast"/>
              <w:contextualSpacing/>
              <w:jc w:val="both"/>
              <w:rPr>
                <w:rFonts w:eastAsia="Times New Roman" w:cs="Times New Roman"/>
                <w:bCs/>
              </w:rPr>
            </w:pPr>
            <w:r w:rsidRPr="00E66005">
              <w:rPr>
                <w:rFonts w:eastAsia="Times New Roman" w:cs="Times New Roman"/>
                <w:bCs/>
              </w:rPr>
              <w:t>1st</w:t>
            </w:r>
            <w:r w:rsidR="00C11107" w:rsidRPr="00E66005">
              <w:rPr>
                <w:rFonts w:eastAsia="Times New Roman" w:cs="Times New Roman"/>
                <w:bCs/>
              </w:rPr>
              <w:t xml:space="preserve"> J</w:t>
            </w:r>
            <w:r w:rsidR="002F6403">
              <w:rPr>
                <w:rFonts w:eastAsia="Times New Roman" w:cs="Times New Roman"/>
                <w:bCs/>
              </w:rPr>
              <w:t>uly</w:t>
            </w:r>
            <w:r w:rsidR="00C11107" w:rsidRPr="00E66005">
              <w:rPr>
                <w:rFonts w:eastAsia="Times New Roman" w:cs="Times New Roman"/>
                <w:bCs/>
              </w:rPr>
              <w:t xml:space="preserve"> 201</w:t>
            </w:r>
            <w:r w:rsidR="00B877B9">
              <w:rPr>
                <w:rFonts w:eastAsia="Times New Roman" w:cs="Times New Roman"/>
                <w:bCs/>
              </w:rPr>
              <w:t>9</w:t>
            </w:r>
            <w:r w:rsidR="00C11107" w:rsidRPr="00E66005">
              <w:rPr>
                <w:rFonts w:eastAsia="Times New Roman" w:cs="Times New Roman"/>
                <w:bCs/>
              </w:rPr>
              <w:t xml:space="preserve"> – </w:t>
            </w:r>
            <w:r w:rsidRPr="00E66005">
              <w:rPr>
                <w:rFonts w:eastAsia="Times New Roman" w:cs="Times New Roman"/>
                <w:bCs/>
              </w:rPr>
              <w:t>3</w:t>
            </w:r>
            <w:r w:rsidR="002F6403">
              <w:rPr>
                <w:rFonts w:eastAsia="Times New Roman" w:cs="Times New Roman"/>
                <w:bCs/>
              </w:rPr>
              <w:t>1</w:t>
            </w:r>
            <w:r w:rsidR="00B877B9">
              <w:rPr>
                <w:rFonts w:eastAsia="Times New Roman" w:cs="Times New Roman"/>
                <w:bCs/>
              </w:rPr>
              <w:t xml:space="preserve"> </w:t>
            </w:r>
            <w:r w:rsidR="002F6403">
              <w:rPr>
                <w:rFonts w:eastAsia="Times New Roman" w:cs="Times New Roman"/>
                <w:bCs/>
              </w:rPr>
              <w:t>December</w:t>
            </w:r>
            <w:r w:rsidR="00C11107" w:rsidRPr="00E66005">
              <w:rPr>
                <w:rFonts w:eastAsia="Times New Roman" w:cs="Times New Roman"/>
                <w:bCs/>
              </w:rPr>
              <w:t xml:space="preserve"> 201</w:t>
            </w:r>
            <w:r w:rsidR="00B877B9">
              <w:rPr>
                <w:rFonts w:eastAsia="Times New Roman" w:cs="Times New Roman"/>
                <w:bCs/>
              </w:rPr>
              <w:t>9</w:t>
            </w:r>
          </w:p>
        </w:tc>
      </w:tr>
      <w:tr w:rsidR="00C11107" w:rsidRPr="00E66005" w14:paraId="1F074ADE" w14:textId="77777777" w:rsidTr="005477EB">
        <w:tc>
          <w:tcPr>
            <w:tcW w:w="3510" w:type="dxa"/>
          </w:tcPr>
          <w:p w14:paraId="3A35E41F"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Chair of Project Steering Committee</w:t>
            </w:r>
          </w:p>
        </w:tc>
        <w:tc>
          <w:tcPr>
            <w:tcW w:w="6096" w:type="dxa"/>
          </w:tcPr>
          <w:p w14:paraId="407D392D"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 xml:space="preserve">General Director of Albanian State Police </w:t>
            </w:r>
          </w:p>
        </w:tc>
      </w:tr>
      <w:tr w:rsidR="00C11107" w:rsidRPr="00E66005" w14:paraId="5DFF81B1" w14:textId="77777777" w:rsidTr="005477EB">
        <w:tc>
          <w:tcPr>
            <w:tcW w:w="3510" w:type="dxa"/>
          </w:tcPr>
          <w:p w14:paraId="75CFE01E" w14:textId="76A3D31E" w:rsidR="00C11107" w:rsidRPr="00E66005" w:rsidRDefault="00C11107" w:rsidP="00E638E9">
            <w:pPr>
              <w:spacing w:before="60" w:after="100" w:afterAutospacing="1" w:line="20" w:lineRule="atLeast"/>
              <w:contextualSpacing/>
              <w:jc w:val="both"/>
              <w:rPr>
                <w:rFonts w:eastAsia="Times New Roman" w:cs="Times New Roman"/>
                <w:b/>
                <w:bCs/>
              </w:rPr>
            </w:pPr>
            <w:r w:rsidRPr="00E66005">
              <w:rPr>
                <w:rFonts w:eastAsia="Times New Roman" w:cs="Times New Roman"/>
                <w:b/>
                <w:bCs/>
              </w:rPr>
              <w:t>FCG Project Team Members</w:t>
            </w:r>
          </w:p>
        </w:tc>
        <w:tc>
          <w:tcPr>
            <w:tcW w:w="6096" w:type="dxa"/>
          </w:tcPr>
          <w:p w14:paraId="42D5C4F3"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Mr. Ansi Shundi, Team Leader</w:t>
            </w:r>
          </w:p>
          <w:p w14:paraId="1DF18767" w14:textId="30BC1B7B" w:rsidR="00C11107"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 xml:space="preserve">Mr. </w:t>
            </w:r>
            <w:r w:rsidR="001B0C36" w:rsidRPr="00E66005">
              <w:rPr>
                <w:rFonts w:eastAsia="Times New Roman" w:cs="Times New Roman"/>
                <w:bCs/>
              </w:rPr>
              <w:t>Ulrich Dugas</w:t>
            </w:r>
            <w:r w:rsidRPr="00E66005">
              <w:rPr>
                <w:rFonts w:eastAsia="Times New Roman" w:cs="Times New Roman"/>
                <w:bCs/>
              </w:rPr>
              <w:t xml:space="preserve">, International Police Advisor </w:t>
            </w:r>
          </w:p>
          <w:p w14:paraId="3B76FFEC" w14:textId="22380DFB" w:rsidR="00A13898" w:rsidRPr="00E66005" w:rsidRDefault="00A13898" w:rsidP="005477EB">
            <w:pPr>
              <w:spacing w:before="60" w:after="100" w:afterAutospacing="1" w:line="20" w:lineRule="atLeast"/>
              <w:contextualSpacing/>
              <w:jc w:val="both"/>
              <w:rPr>
                <w:rFonts w:eastAsia="Times New Roman" w:cs="Times New Roman"/>
                <w:bCs/>
              </w:rPr>
            </w:pPr>
            <w:r>
              <w:rPr>
                <w:rFonts w:eastAsia="Times New Roman" w:cs="Times New Roman"/>
                <w:bCs/>
              </w:rPr>
              <w:t>Mr. Enri Hide, Long Term Advisor</w:t>
            </w:r>
          </w:p>
          <w:p w14:paraId="55E44E30" w14:textId="095B9874" w:rsidR="00C11107" w:rsidRDefault="00C11107" w:rsidP="005477EB">
            <w:pPr>
              <w:spacing w:before="60" w:after="100" w:afterAutospacing="1" w:line="20" w:lineRule="atLeast"/>
              <w:contextualSpacing/>
              <w:jc w:val="both"/>
              <w:rPr>
                <w:rFonts w:eastAsia="Times New Roman" w:cs="Times New Roman"/>
                <w:bCs/>
                <w:lang w:val="de-DE"/>
              </w:rPr>
            </w:pPr>
            <w:r w:rsidRPr="00CC177F">
              <w:rPr>
                <w:rFonts w:eastAsia="Times New Roman" w:cs="Times New Roman"/>
                <w:bCs/>
                <w:lang w:val="de-DE"/>
              </w:rPr>
              <w:t>Mr.</w:t>
            </w:r>
            <w:r w:rsidR="001B0C36" w:rsidRPr="00CC177F">
              <w:rPr>
                <w:rFonts w:eastAsia="Times New Roman" w:cs="Times New Roman"/>
                <w:bCs/>
                <w:lang w:val="de-DE"/>
              </w:rPr>
              <w:t xml:space="preserve"> Frank Harder</w:t>
            </w:r>
            <w:r w:rsidRPr="00CC177F">
              <w:rPr>
                <w:rFonts w:eastAsia="Times New Roman" w:cs="Times New Roman"/>
                <w:bCs/>
                <w:lang w:val="de-DE"/>
              </w:rPr>
              <w:t>, M&amp;E Expert</w:t>
            </w:r>
          </w:p>
          <w:p w14:paraId="19F44E25" w14:textId="327DE9D1" w:rsidR="00A13898" w:rsidRPr="00CC177F" w:rsidRDefault="00A13898" w:rsidP="005477EB">
            <w:pPr>
              <w:spacing w:before="60" w:after="100" w:afterAutospacing="1" w:line="20" w:lineRule="atLeast"/>
              <w:contextualSpacing/>
              <w:jc w:val="both"/>
              <w:rPr>
                <w:rFonts w:eastAsia="Times New Roman" w:cs="Times New Roman"/>
                <w:bCs/>
                <w:lang w:val="de-DE"/>
              </w:rPr>
            </w:pPr>
            <w:r>
              <w:rPr>
                <w:rFonts w:eastAsia="Times New Roman" w:cs="Times New Roman"/>
                <w:bCs/>
                <w:lang w:val="de-DE"/>
              </w:rPr>
              <w:t>Mrs. Eldisa Zhebo, Long Term Advisor</w:t>
            </w:r>
          </w:p>
          <w:p w14:paraId="32986420" w14:textId="765D5A53" w:rsidR="00C11107" w:rsidRPr="00CC177F" w:rsidRDefault="00C11107" w:rsidP="005477EB">
            <w:pPr>
              <w:spacing w:before="60" w:after="100" w:afterAutospacing="1" w:line="20" w:lineRule="atLeast"/>
              <w:contextualSpacing/>
              <w:jc w:val="both"/>
              <w:rPr>
                <w:rFonts w:eastAsia="Times New Roman" w:cs="Times New Roman"/>
                <w:bCs/>
                <w:lang w:val="sv-SE"/>
              </w:rPr>
            </w:pPr>
            <w:r w:rsidRPr="00CC177F">
              <w:rPr>
                <w:rFonts w:eastAsia="Times New Roman" w:cs="Times New Roman"/>
                <w:bCs/>
                <w:lang w:val="sv-SE"/>
              </w:rPr>
              <w:t>Mrs. Miranda Fishka, GS Manager, DV Expert</w:t>
            </w:r>
          </w:p>
          <w:p w14:paraId="1B45ED8E"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 xml:space="preserve">Mr. Arian </w:t>
            </w:r>
            <w:proofErr w:type="spellStart"/>
            <w:r w:rsidRPr="00E66005">
              <w:rPr>
                <w:rFonts w:eastAsia="Times New Roman" w:cs="Times New Roman"/>
                <w:bCs/>
              </w:rPr>
              <w:t>Braha</w:t>
            </w:r>
            <w:proofErr w:type="spellEnd"/>
            <w:r w:rsidRPr="00E66005">
              <w:rPr>
                <w:rFonts w:eastAsia="Times New Roman" w:cs="Times New Roman"/>
                <w:bCs/>
              </w:rPr>
              <w:t xml:space="preserve">, Program Coordinator </w:t>
            </w:r>
          </w:p>
          <w:p w14:paraId="64B71077"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 xml:space="preserve">Mrs. Jolanda Gugaj, Program Officer </w:t>
            </w:r>
          </w:p>
        </w:tc>
      </w:tr>
      <w:tr w:rsidR="00C11107" w:rsidRPr="00E66005" w14:paraId="235D3D95" w14:textId="77777777" w:rsidTr="005477EB">
        <w:tc>
          <w:tcPr>
            <w:tcW w:w="3510" w:type="dxa"/>
            <w:tcBorders>
              <w:bottom w:val="single" w:sz="12" w:space="0" w:color="000000"/>
            </w:tcBorders>
          </w:tcPr>
          <w:p w14:paraId="2E1F42B0" w14:textId="77777777" w:rsidR="00C11107" w:rsidRPr="00E66005" w:rsidRDefault="00C11107" w:rsidP="005477EB">
            <w:pPr>
              <w:spacing w:before="60" w:after="100" w:afterAutospacing="1" w:line="20" w:lineRule="atLeast"/>
              <w:contextualSpacing/>
              <w:jc w:val="both"/>
              <w:rPr>
                <w:rFonts w:eastAsia="Times New Roman" w:cs="Times New Roman"/>
                <w:b/>
                <w:bCs/>
              </w:rPr>
            </w:pPr>
            <w:r w:rsidRPr="00E66005">
              <w:rPr>
                <w:rFonts w:eastAsia="Times New Roman" w:cs="Times New Roman"/>
                <w:b/>
                <w:bCs/>
              </w:rPr>
              <w:t>SCPA Contacts</w:t>
            </w:r>
          </w:p>
        </w:tc>
        <w:tc>
          <w:tcPr>
            <w:tcW w:w="6096" w:type="dxa"/>
            <w:tcBorders>
              <w:bottom w:val="single" w:sz="12" w:space="0" w:color="000000"/>
            </w:tcBorders>
          </w:tcPr>
          <w:p w14:paraId="004E162F" w14:textId="10CFBFB8" w:rsidR="00C11107" w:rsidRPr="00E66005" w:rsidRDefault="00C11107" w:rsidP="005477EB">
            <w:pPr>
              <w:spacing w:before="60" w:after="100" w:afterAutospacing="1" w:line="20" w:lineRule="atLeast"/>
              <w:contextualSpacing/>
              <w:jc w:val="both"/>
              <w:rPr>
                <w:rFonts w:eastAsia="Times New Roman" w:cs="Times New Roman"/>
                <w:bCs/>
              </w:rPr>
            </w:pPr>
            <w:r w:rsidRPr="00B6066F">
              <w:rPr>
                <w:rFonts w:eastAsia="Times New Roman" w:cs="Times New Roman"/>
                <w:bCs/>
              </w:rPr>
              <w:t>Address</w:t>
            </w:r>
            <w:r w:rsidR="00904304" w:rsidRPr="00B6066F">
              <w:rPr>
                <w:rFonts w:eastAsia="Times New Roman" w:cs="Times New Roman"/>
                <w:bCs/>
              </w:rPr>
              <w:t>:</w:t>
            </w:r>
            <w:r w:rsidRPr="00B6066F">
              <w:rPr>
                <w:rFonts w:eastAsia="Times New Roman" w:cs="Times New Roman"/>
                <w:bCs/>
              </w:rPr>
              <w:t xml:space="preserve"> </w:t>
            </w:r>
            <w:proofErr w:type="spellStart"/>
            <w:r w:rsidRPr="00B6066F">
              <w:rPr>
                <w:rFonts w:eastAsia="Times New Roman" w:cs="Times New Roman"/>
                <w:bCs/>
              </w:rPr>
              <w:t>Blv</w:t>
            </w:r>
            <w:proofErr w:type="spellEnd"/>
            <w:r w:rsidRPr="00B6066F">
              <w:rPr>
                <w:rFonts w:eastAsia="Times New Roman" w:cs="Times New Roman"/>
                <w:bCs/>
              </w:rPr>
              <w:t xml:space="preserve"> “</w:t>
            </w:r>
            <w:r w:rsidR="00904304" w:rsidRPr="00B6066F">
              <w:rPr>
                <w:rFonts w:eastAsia="Times New Roman" w:cs="Times New Roman"/>
                <w:bCs/>
              </w:rPr>
              <w:t xml:space="preserve">Zhan </w:t>
            </w:r>
            <w:proofErr w:type="spellStart"/>
            <w:r w:rsidR="00904304" w:rsidRPr="00B6066F">
              <w:rPr>
                <w:rFonts w:eastAsia="Times New Roman" w:cs="Times New Roman"/>
                <w:bCs/>
              </w:rPr>
              <w:t>D’Arc</w:t>
            </w:r>
            <w:proofErr w:type="spellEnd"/>
            <w:r w:rsidR="00904304" w:rsidRPr="00B6066F">
              <w:rPr>
                <w:rFonts w:eastAsia="Times New Roman" w:cs="Times New Roman"/>
                <w:bCs/>
              </w:rPr>
              <w:t>”, Nd. 61, H.5, K. 5, Ap. 6,</w:t>
            </w:r>
            <w:r w:rsidRPr="00B6066F">
              <w:rPr>
                <w:rFonts w:eastAsia="Times New Roman" w:cs="Times New Roman"/>
                <w:bCs/>
              </w:rPr>
              <w:t xml:space="preserve"> Tirana, Albania. </w:t>
            </w:r>
            <w:r w:rsidRPr="00E66005">
              <w:rPr>
                <w:rFonts w:eastAsia="Times New Roman" w:cs="Times New Roman"/>
                <w:bCs/>
              </w:rPr>
              <w:t>Tel + 355 44 511 340</w:t>
            </w:r>
          </w:p>
          <w:p w14:paraId="4EB5BE0C"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 xml:space="preserve">Mail: </w:t>
            </w:r>
            <w:hyperlink r:id="rId12" w:history="1">
              <w:r w:rsidRPr="00E66005">
                <w:rPr>
                  <w:rStyle w:val="Hyperlink"/>
                  <w:rFonts w:eastAsia="Times New Roman" w:cs="Times New Roman"/>
                </w:rPr>
                <w:t>info@cp-project.al</w:t>
              </w:r>
            </w:hyperlink>
            <w:r w:rsidRPr="00E66005">
              <w:rPr>
                <w:rFonts w:eastAsia="Times New Roman" w:cs="Times New Roman"/>
                <w:bCs/>
              </w:rPr>
              <w:t xml:space="preserve"> </w:t>
            </w:r>
          </w:p>
          <w:p w14:paraId="2D48BC50" w14:textId="77777777" w:rsidR="00C11107" w:rsidRPr="00E66005" w:rsidRDefault="00C11107" w:rsidP="005477EB">
            <w:pPr>
              <w:spacing w:before="60" w:after="100" w:afterAutospacing="1" w:line="20" w:lineRule="atLeast"/>
              <w:contextualSpacing/>
              <w:jc w:val="both"/>
              <w:rPr>
                <w:rFonts w:eastAsia="Times New Roman" w:cs="Times New Roman"/>
                <w:bCs/>
              </w:rPr>
            </w:pPr>
            <w:r w:rsidRPr="00E66005">
              <w:rPr>
                <w:rFonts w:eastAsia="Times New Roman" w:cs="Times New Roman"/>
                <w:bCs/>
              </w:rPr>
              <w:t xml:space="preserve">Web: </w:t>
            </w:r>
            <w:hyperlink r:id="rId13" w:history="1">
              <w:r w:rsidRPr="00E66005">
                <w:rPr>
                  <w:rStyle w:val="Hyperlink"/>
                  <w:rFonts w:eastAsia="Times New Roman" w:cs="Times New Roman"/>
                </w:rPr>
                <w:t>www.cp-project.al</w:t>
              </w:r>
            </w:hyperlink>
            <w:r w:rsidRPr="00E66005">
              <w:rPr>
                <w:rFonts w:eastAsia="Times New Roman" w:cs="Times New Roman"/>
                <w:bCs/>
              </w:rPr>
              <w:t xml:space="preserve"> </w:t>
            </w:r>
          </w:p>
          <w:p w14:paraId="5A6D04C7" w14:textId="77777777" w:rsidR="00C11107" w:rsidRPr="00E66005" w:rsidRDefault="00C11107" w:rsidP="005477EB">
            <w:pPr>
              <w:spacing w:before="60" w:after="100" w:afterAutospacing="1" w:line="20" w:lineRule="atLeast"/>
              <w:contextualSpacing/>
              <w:jc w:val="both"/>
              <w:rPr>
                <w:rFonts w:eastAsia="Times New Roman" w:cs="Times New Roman"/>
                <w:bCs/>
              </w:rPr>
            </w:pPr>
          </w:p>
        </w:tc>
      </w:tr>
    </w:tbl>
    <w:p w14:paraId="4B103733" w14:textId="77777777" w:rsidR="00C11107" w:rsidRPr="00E66005" w:rsidRDefault="00C11107" w:rsidP="00C11107">
      <w:pPr>
        <w:spacing w:after="100" w:afterAutospacing="1" w:line="20" w:lineRule="atLeast"/>
        <w:jc w:val="both"/>
        <w:rPr>
          <w:rFonts w:ascii="Calibri" w:eastAsia="Times New Roman" w:hAnsi="Calibri" w:cstheme="majorBidi"/>
          <w:b/>
          <w:bCs/>
          <w:color w:val="365F91" w:themeColor="accent1" w:themeShade="BF"/>
          <w:lang w:eastAsia="zh-CN"/>
        </w:rPr>
      </w:pPr>
    </w:p>
    <w:p w14:paraId="48227099" w14:textId="77777777" w:rsidR="00C11107" w:rsidRPr="00E66005" w:rsidRDefault="00C11107" w:rsidP="00C11107">
      <w:pPr>
        <w:spacing w:after="100" w:afterAutospacing="1" w:line="20" w:lineRule="atLeast"/>
        <w:jc w:val="both"/>
        <w:rPr>
          <w:rFonts w:ascii="Calibri" w:eastAsia="Times New Roman" w:hAnsi="Calibri"/>
          <w:lang w:eastAsia="zh-CN"/>
        </w:rPr>
      </w:pPr>
    </w:p>
    <w:p w14:paraId="6C468BF3" w14:textId="77777777" w:rsidR="00C11107" w:rsidRPr="00E66005" w:rsidRDefault="00C11107" w:rsidP="00C11107">
      <w:pPr>
        <w:spacing w:after="100" w:afterAutospacing="1" w:line="20" w:lineRule="atLeast"/>
        <w:jc w:val="both"/>
        <w:rPr>
          <w:rFonts w:ascii="Calibri" w:eastAsia="Times New Roman" w:hAnsi="Calibri"/>
          <w:lang w:eastAsia="zh-CN"/>
        </w:rPr>
      </w:pPr>
    </w:p>
    <w:p w14:paraId="6973D878" w14:textId="77777777" w:rsidR="00C11107" w:rsidRPr="00E66005" w:rsidRDefault="00C11107" w:rsidP="00C11107">
      <w:pPr>
        <w:rPr>
          <w:lang w:eastAsia="zh-CN"/>
        </w:rPr>
      </w:pPr>
      <w:r w:rsidRPr="00E66005">
        <w:rPr>
          <w:lang w:eastAsia="zh-CN"/>
        </w:rPr>
        <w:br w:type="page"/>
      </w:r>
    </w:p>
    <w:sdt>
      <w:sdtPr>
        <w:rPr>
          <w:rFonts w:ascii="Calibri" w:eastAsiaTheme="minorHAnsi" w:hAnsi="Calibri" w:cstheme="minorBidi"/>
          <w:b w:val="0"/>
          <w:bCs w:val="0"/>
          <w:color w:val="auto"/>
          <w:sz w:val="22"/>
          <w:szCs w:val="22"/>
          <w:lang w:eastAsia="en-US"/>
        </w:rPr>
        <w:id w:val="-110904944"/>
        <w:docPartObj>
          <w:docPartGallery w:val="Table of Contents"/>
          <w:docPartUnique/>
        </w:docPartObj>
      </w:sdtPr>
      <w:sdtEndPr>
        <w:rPr>
          <w:noProof/>
        </w:rPr>
      </w:sdtEndPr>
      <w:sdtContent>
        <w:p w14:paraId="1C4462B7" w14:textId="77777777" w:rsidR="00C11107" w:rsidRPr="00E66005" w:rsidRDefault="00C11107" w:rsidP="00C11107">
          <w:pPr>
            <w:pStyle w:val="TOCHeading"/>
            <w:spacing w:after="100" w:afterAutospacing="1" w:line="20" w:lineRule="atLeast"/>
            <w:contextualSpacing/>
            <w:jc w:val="both"/>
            <w:rPr>
              <w:rFonts w:ascii="Calibri" w:hAnsi="Calibri"/>
              <w:sz w:val="22"/>
              <w:szCs w:val="22"/>
            </w:rPr>
          </w:pPr>
        </w:p>
        <w:p w14:paraId="068BC845" w14:textId="77777777" w:rsidR="008E7FD5" w:rsidRPr="00E66005" w:rsidRDefault="008E7FD5" w:rsidP="008E7FD5">
          <w:pPr>
            <w:rPr>
              <w:lang w:eastAsia="ja-JP"/>
            </w:rPr>
          </w:pPr>
        </w:p>
        <w:p w14:paraId="3B8EC4FA" w14:textId="77777777" w:rsidR="00C11107" w:rsidRPr="00E66005" w:rsidRDefault="00C11107" w:rsidP="00C11107">
          <w:pPr>
            <w:pStyle w:val="TOCHeading"/>
            <w:spacing w:after="100" w:afterAutospacing="1" w:line="20" w:lineRule="atLeast"/>
            <w:contextualSpacing/>
            <w:jc w:val="both"/>
            <w:rPr>
              <w:rFonts w:ascii="Calibri" w:hAnsi="Calibri"/>
              <w:szCs w:val="22"/>
            </w:rPr>
          </w:pPr>
          <w:r w:rsidRPr="00E66005">
            <w:rPr>
              <w:rFonts w:ascii="Calibri" w:hAnsi="Calibri"/>
              <w:szCs w:val="22"/>
            </w:rPr>
            <w:t>Table of Contents</w:t>
          </w:r>
        </w:p>
        <w:p w14:paraId="6F27705A" w14:textId="77777777" w:rsidR="00C11107" w:rsidRPr="00E66005" w:rsidRDefault="00C11107" w:rsidP="00C11107">
          <w:pPr>
            <w:rPr>
              <w:lang w:eastAsia="ja-JP"/>
            </w:rPr>
          </w:pPr>
        </w:p>
        <w:p w14:paraId="4BBEE642" w14:textId="704DE7F3" w:rsidR="006C05D0" w:rsidRDefault="00C11107">
          <w:pPr>
            <w:pStyle w:val="TOC1"/>
            <w:tabs>
              <w:tab w:val="right" w:leader="dot" w:pos="9350"/>
            </w:tabs>
            <w:rPr>
              <w:rFonts w:eastAsiaTheme="minorEastAsia"/>
              <w:noProof/>
            </w:rPr>
          </w:pPr>
          <w:r w:rsidRPr="00E66005">
            <w:rPr>
              <w:rFonts w:ascii="Calibri" w:hAnsi="Calibri"/>
            </w:rPr>
            <w:fldChar w:fldCharType="begin"/>
          </w:r>
          <w:r w:rsidRPr="00E66005">
            <w:rPr>
              <w:rFonts w:ascii="Calibri" w:hAnsi="Calibri"/>
            </w:rPr>
            <w:instrText xml:space="preserve"> TOC \o "1-3" \h \z \u </w:instrText>
          </w:r>
          <w:r w:rsidRPr="00E66005">
            <w:rPr>
              <w:rFonts w:ascii="Calibri" w:hAnsi="Calibri"/>
            </w:rPr>
            <w:fldChar w:fldCharType="separate"/>
          </w:r>
          <w:hyperlink w:anchor="_Toc266359" w:history="1">
            <w:r w:rsidR="006C05D0" w:rsidRPr="009E4CB4">
              <w:rPr>
                <w:rStyle w:val="Hyperlink"/>
                <w:noProof/>
              </w:rPr>
              <w:t>ACRONYMS AND ABBREVIATION</w:t>
            </w:r>
            <w:r w:rsidR="006C05D0">
              <w:rPr>
                <w:noProof/>
                <w:webHidden/>
              </w:rPr>
              <w:tab/>
            </w:r>
            <w:r w:rsidR="006C05D0">
              <w:rPr>
                <w:rStyle w:val="Hyperlink"/>
                <w:noProof/>
              </w:rPr>
              <w:fldChar w:fldCharType="begin"/>
            </w:r>
            <w:r w:rsidR="006C05D0">
              <w:rPr>
                <w:noProof/>
                <w:webHidden/>
              </w:rPr>
              <w:instrText xml:space="preserve"> PAGEREF _Toc266359 \h </w:instrText>
            </w:r>
            <w:r w:rsidR="006C05D0">
              <w:rPr>
                <w:rStyle w:val="Hyperlink"/>
                <w:noProof/>
              </w:rPr>
            </w:r>
            <w:r w:rsidR="006C05D0">
              <w:rPr>
                <w:rStyle w:val="Hyperlink"/>
                <w:noProof/>
              </w:rPr>
              <w:fldChar w:fldCharType="separate"/>
            </w:r>
            <w:r w:rsidR="004001B1">
              <w:rPr>
                <w:noProof/>
                <w:webHidden/>
              </w:rPr>
              <w:t>4</w:t>
            </w:r>
            <w:r w:rsidR="006C05D0">
              <w:rPr>
                <w:rStyle w:val="Hyperlink"/>
                <w:noProof/>
              </w:rPr>
              <w:fldChar w:fldCharType="end"/>
            </w:r>
          </w:hyperlink>
        </w:p>
        <w:p w14:paraId="759452B5" w14:textId="5839E766" w:rsidR="006C05D0" w:rsidRDefault="0081178E">
          <w:pPr>
            <w:pStyle w:val="TOC1"/>
            <w:tabs>
              <w:tab w:val="left" w:pos="440"/>
              <w:tab w:val="right" w:leader="dot" w:pos="9350"/>
            </w:tabs>
            <w:rPr>
              <w:rFonts w:eastAsiaTheme="minorEastAsia"/>
              <w:noProof/>
            </w:rPr>
          </w:pPr>
          <w:hyperlink w:anchor="_Toc266360" w:history="1">
            <w:r w:rsidR="006C05D0" w:rsidRPr="009E4CB4">
              <w:rPr>
                <w:rStyle w:val="Hyperlink"/>
                <w:noProof/>
              </w:rPr>
              <w:t>1.</w:t>
            </w:r>
            <w:r w:rsidR="006C05D0">
              <w:rPr>
                <w:rFonts w:eastAsiaTheme="minorEastAsia"/>
                <w:noProof/>
              </w:rPr>
              <w:tab/>
            </w:r>
            <w:r w:rsidR="006C05D0" w:rsidRPr="009E4CB4">
              <w:rPr>
                <w:rStyle w:val="Hyperlink"/>
                <w:noProof/>
              </w:rPr>
              <w:t>Executive Summary</w:t>
            </w:r>
            <w:r w:rsidR="006C05D0">
              <w:rPr>
                <w:noProof/>
                <w:webHidden/>
              </w:rPr>
              <w:tab/>
            </w:r>
            <w:r w:rsidR="006C05D0">
              <w:rPr>
                <w:rStyle w:val="Hyperlink"/>
                <w:noProof/>
              </w:rPr>
              <w:fldChar w:fldCharType="begin"/>
            </w:r>
            <w:r w:rsidR="006C05D0">
              <w:rPr>
                <w:noProof/>
                <w:webHidden/>
              </w:rPr>
              <w:instrText xml:space="preserve"> PAGEREF _Toc266360 \h </w:instrText>
            </w:r>
            <w:r w:rsidR="006C05D0">
              <w:rPr>
                <w:rStyle w:val="Hyperlink"/>
                <w:noProof/>
              </w:rPr>
            </w:r>
            <w:r w:rsidR="006C05D0">
              <w:rPr>
                <w:rStyle w:val="Hyperlink"/>
                <w:noProof/>
              </w:rPr>
              <w:fldChar w:fldCharType="separate"/>
            </w:r>
            <w:r w:rsidR="004001B1">
              <w:rPr>
                <w:noProof/>
                <w:webHidden/>
              </w:rPr>
              <w:t>5</w:t>
            </w:r>
            <w:r w:rsidR="006C05D0">
              <w:rPr>
                <w:rStyle w:val="Hyperlink"/>
                <w:noProof/>
              </w:rPr>
              <w:fldChar w:fldCharType="end"/>
            </w:r>
          </w:hyperlink>
        </w:p>
        <w:p w14:paraId="5635D6B3" w14:textId="7E77E73E" w:rsidR="006C05D0" w:rsidRDefault="0081178E">
          <w:pPr>
            <w:pStyle w:val="TOC1"/>
            <w:tabs>
              <w:tab w:val="left" w:pos="440"/>
              <w:tab w:val="right" w:leader="dot" w:pos="9350"/>
            </w:tabs>
            <w:rPr>
              <w:rFonts w:eastAsiaTheme="minorEastAsia"/>
              <w:noProof/>
            </w:rPr>
          </w:pPr>
          <w:hyperlink w:anchor="_Toc266361" w:history="1">
            <w:r w:rsidR="006C05D0" w:rsidRPr="009E4CB4">
              <w:rPr>
                <w:rStyle w:val="Hyperlink"/>
                <w:noProof/>
              </w:rPr>
              <w:t>2.</w:t>
            </w:r>
            <w:r w:rsidR="006C05D0">
              <w:rPr>
                <w:rFonts w:eastAsiaTheme="minorEastAsia"/>
                <w:noProof/>
              </w:rPr>
              <w:tab/>
            </w:r>
            <w:r w:rsidR="006C05D0" w:rsidRPr="009E4CB4">
              <w:rPr>
                <w:rStyle w:val="Hyperlink"/>
                <w:noProof/>
              </w:rPr>
              <w:t>Progress achieved based on Program Pillars</w:t>
            </w:r>
            <w:r w:rsidR="006C05D0">
              <w:rPr>
                <w:noProof/>
                <w:webHidden/>
              </w:rPr>
              <w:tab/>
            </w:r>
            <w:r w:rsidR="006C05D0">
              <w:rPr>
                <w:rStyle w:val="Hyperlink"/>
                <w:noProof/>
              </w:rPr>
              <w:fldChar w:fldCharType="begin"/>
            </w:r>
            <w:r w:rsidR="006C05D0">
              <w:rPr>
                <w:noProof/>
                <w:webHidden/>
              </w:rPr>
              <w:instrText xml:space="preserve"> PAGEREF _Toc266361 \h </w:instrText>
            </w:r>
            <w:r w:rsidR="006C05D0">
              <w:rPr>
                <w:rStyle w:val="Hyperlink"/>
                <w:noProof/>
              </w:rPr>
            </w:r>
            <w:r w:rsidR="006C05D0">
              <w:rPr>
                <w:rStyle w:val="Hyperlink"/>
                <w:noProof/>
              </w:rPr>
              <w:fldChar w:fldCharType="separate"/>
            </w:r>
            <w:r w:rsidR="004001B1">
              <w:rPr>
                <w:noProof/>
                <w:webHidden/>
              </w:rPr>
              <w:t>6</w:t>
            </w:r>
            <w:r w:rsidR="006C05D0">
              <w:rPr>
                <w:rStyle w:val="Hyperlink"/>
                <w:noProof/>
              </w:rPr>
              <w:fldChar w:fldCharType="end"/>
            </w:r>
          </w:hyperlink>
        </w:p>
        <w:p w14:paraId="6A7A6F0F" w14:textId="68B6D74D" w:rsidR="006C05D0" w:rsidRDefault="0081178E">
          <w:pPr>
            <w:pStyle w:val="TOC2"/>
            <w:tabs>
              <w:tab w:val="left" w:pos="880"/>
              <w:tab w:val="right" w:leader="dot" w:pos="9350"/>
            </w:tabs>
            <w:rPr>
              <w:rFonts w:eastAsiaTheme="minorEastAsia"/>
              <w:noProof/>
            </w:rPr>
          </w:pPr>
          <w:hyperlink w:anchor="_Toc266362" w:history="1">
            <w:r w:rsidR="006C05D0" w:rsidRPr="009E4CB4">
              <w:rPr>
                <w:rStyle w:val="Hyperlink"/>
                <w:noProof/>
              </w:rPr>
              <w:t>2.1</w:t>
            </w:r>
            <w:r w:rsidR="006C05D0">
              <w:rPr>
                <w:rFonts w:eastAsiaTheme="minorEastAsia"/>
                <w:noProof/>
              </w:rPr>
              <w:tab/>
            </w:r>
            <w:r w:rsidR="006C05D0" w:rsidRPr="009E4CB4">
              <w:rPr>
                <w:rStyle w:val="Hyperlink"/>
                <w:noProof/>
              </w:rPr>
              <w:t>Pillar I – Local Police Directorate Community Policing Support</w:t>
            </w:r>
            <w:r w:rsidR="006C05D0">
              <w:rPr>
                <w:noProof/>
                <w:webHidden/>
              </w:rPr>
              <w:tab/>
            </w:r>
            <w:r w:rsidR="006C05D0">
              <w:rPr>
                <w:rStyle w:val="Hyperlink"/>
                <w:noProof/>
              </w:rPr>
              <w:fldChar w:fldCharType="begin"/>
            </w:r>
            <w:r w:rsidR="006C05D0">
              <w:rPr>
                <w:noProof/>
                <w:webHidden/>
              </w:rPr>
              <w:instrText xml:space="preserve"> PAGEREF _Toc266362 \h </w:instrText>
            </w:r>
            <w:r w:rsidR="006C05D0">
              <w:rPr>
                <w:rStyle w:val="Hyperlink"/>
                <w:noProof/>
              </w:rPr>
            </w:r>
            <w:r w:rsidR="006C05D0">
              <w:rPr>
                <w:rStyle w:val="Hyperlink"/>
                <w:noProof/>
              </w:rPr>
              <w:fldChar w:fldCharType="separate"/>
            </w:r>
            <w:r w:rsidR="004001B1">
              <w:rPr>
                <w:noProof/>
                <w:webHidden/>
              </w:rPr>
              <w:t>6</w:t>
            </w:r>
            <w:r w:rsidR="006C05D0">
              <w:rPr>
                <w:rStyle w:val="Hyperlink"/>
                <w:noProof/>
              </w:rPr>
              <w:fldChar w:fldCharType="end"/>
            </w:r>
          </w:hyperlink>
        </w:p>
        <w:p w14:paraId="76039113" w14:textId="34256822" w:rsidR="006C05D0" w:rsidRDefault="0081178E">
          <w:pPr>
            <w:pStyle w:val="TOC2"/>
            <w:tabs>
              <w:tab w:val="left" w:pos="880"/>
              <w:tab w:val="right" w:leader="dot" w:pos="9350"/>
            </w:tabs>
            <w:rPr>
              <w:rFonts w:eastAsiaTheme="minorEastAsia"/>
              <w:noProof/>
            </w:rPr>
          </w:pPr>
          <w:hyperlink w:anchor="_Toc266363" w:history="1">
            <w:r w:rsidR="006C05D0" w:rsidRPr="009E4CB4">
              <w:rPr>
                <w:rStyle w:val="Hyperlink"/>
                <w:noProof/>
              </w:rPr>
              <w:t>2.2</w:t>
            </w:r>
            <w:r w:rsidR="006C05D0">
              <w:rPr>
                <w:rFonts w:eastAsiaTheme="minorEastAsia"/>
                <w:noProof/>
              </w:rPr>
              <w:tab/>
            </w:r>
            <w:r w:rsidR="006C05D0" w:rsidRPr="009E4CB4">
              <w:rPr>
                <w:rStyle w:val="Hyperlink"/>
                <w:noProof/>
              </w:rPr>
              <w:t>Pillar II – Strategic Management Support</w:t>
            </w:r>
            <w:r w:rsidR="006C05D0">
              <w:rPr>
                <w:noProof/>
                <w:webHidden/>
              </w:rPr>
              <w:tab/>
            </w:r>
            <w:r w:rsidR="006C05D0">
              <w:rPr>
                <w:rStyle w:val="Hyperlink"/>
                <w:noProof/>
              </w:rPr>
              <w:fldChar w:fldCharType="begin"/>
            </w:r>
            <w:r w:rsidR="006C05D0">
              <w:rPr>
                <w:noProof/>
                <w:webHidden/>
              </w:rPr>
              <w:instrText xml:space="preserve"> PAGEREF _Toc266363 \h </w:instrText>
            </w:r>
            <w:r w:rsidR="006C05D0">
              <w:rPr>
                <w:rStyle w:val="Hyperlink"/>
                <w:noProof/>
              </w:rPr>
            </w:r>
            <w:r w:rsidR="006C05D0">
              <w:rPr>
                <w:rStyle w:val="Hyperlink"/>
                <w:noProof/>
              </w:rPr>
              <w:fldChar w:fldCharType="separate"/>
            </w:r>
            <w:r w:rsidR="004001B1">
              <w:rPr>
                <w:noProof/>
                <w:webHidden/>
              </w:rPr>
              <w:t>12</w:t>
            </w:r>
            <w:r w:rsidR="006C05D0">
              <w:rPr>
                <w:rStyle w:val="Hyperlink"/>
                <w:noProof/>
              </w:rPr>
              <w:fldChar w:fldCharType="end"/>
            </w:r>
          </w:hyperlink>
        </w:p>
        <w:p w14:paraId="01E1850F" w14:textId="41136254" w:rsidR="006C05D0" w:rsidRDefault="0081178E">
          <w:pPr>
            <w:pStyle w:val="TOC2"/>
            <w:tabs>
              <w:tab w:val="left" w:pos="880"/>
              <w:tab w:val="right" w:leader="dot" w:pos="9350"/>
            </w:tabs>
            <w:rPr>
              <w:rFonts w:eastAsiaTheme="minorEastAsia"/>
              <w:noProof/>
            </w:rPr>
          </w:pPr>
          <w:hyperlink w:anchor="_Toc266364" w:history="1">
            <w:r w:rsidR="006C05D0" w:rsidRPr="009E4CB4">
              <w:rPr>
                <w:rStyle w:val="Hyperlink"/>
                <w:noProof/>
              </w:rPr>
              <w:t>2.3</w:t>
            </w:r>
            <w:r w:rsidR="006C05D0">
              <w:rPr>
                <w:rFonts w:eastAsiaTheme="minorEastAsia"/>
                <w:noProof/>
              </w:rPr>
              <w:tab/>
            </w:r>
            <w:r w:rsidR="006C05D0" w:rsidRPr="009E4CB4">
              <w:rPr>
                <w:rStyle w:val="Hyperlink"/>
                <w:noProof/>
              </w:rPr>
              <w:t>Pillar III – Domestic Violence Support</w:t>
            </w:r>
            <w:r w:rsidR="006C05D0">
              <w:rPr>
                <w:noProof/>
                <w:webHidden/>
              </w:rPr>
              <w:tab/>
            </w:r>
            <w:r w:rsidR="006C05D0">
              <w:rPr>
                <w:rStyle w:val="Hyperlink"/>
                <w:noProof/>
              </w:rPr>
              <w:fldChar w:fldCharType="begin"/>
            </w:r>
            <w:r w:rsidR="006C05D0">
              <w:rPr>
                <w:noProof/>
                <w:webHidden/>
              </w:rPr>
              <w:instrText xml:space="preserve"> PAGEREF _Toc266364 \h </w:instrText>
            </w:r>
            <w:r w:rsidR="006C05D0">
              <w:rPr>
                <w:rStyle w:val="Hyperlink"/>
                <w:noProof/>
              </w:rPr>
            </w:r>
            <w:r w:rsidR="006C05D0">
              <w:rPr>
                <w:rStyle w:val="Hyperlink"/>
                <w:noProof/>
              </w:rPr>
              <w:fldChar w:fldCharType="separate"/>
            </w:r>
            <w:r w:rsidR="004001B1">
              <w:rPr>
                <w:noProof/>
                <w:webHidden/>
              </w:rPr>
              <w:t>17</w:t>
            </w:r>
            <w:r w:rsidR="006C05D0">
              <w:rPr>
                <w:rStyle w:val="Hyperlink"/>
                <w:noProof/>
              </w:rPr>
              <w:fldChar w:fldCharType="end"/>
            </w:r>
          </w:hyperlink>
        </w:p>
        <w:p w14:paraId="43BA4D5E" w14:textId="3DB58BD0" w:rsidR="006C05D0" w:rsidRDefault="0081178E">
          <w:pPr>
            <w:pStyle w:val="TOC2"/>
            <w:tabs>
              <w:tab w:val="left" w:pos="880"/>
              <w:tab w:val="right" w:leader="dot" w:pos="9350"/>
            </w:tabs>
            <w:rPr>
              <w:rFonts w:eastAsiaTheme="minorEastAsia"/>
              <w:noProof/>
            </w:rPr>
          </w:pPr>
          <w:hyperlink w:anchor="_Toc266365" w:history="1">
            <w:r w:rsidR="006C05D0" w:rsidRPr="009E4CB4">
              <w:rPr>
                <w:rStyle w:val="Hyperlink"/>
                <w:noProof/>
                <w:lang w:val="en-GB"/>
              </w:rPr>
              <w:t>2.4</w:t>
            </w:r>
            <w:r w:rsidR="006C05D0">
              <w:rPr>
                <w:rFonts w:eastAsiaTheme="minorEastAsia"/>
                <w:noProof/>
              </w:rPr>
              <w:tab/>
            </w:r>
            <w:r w:rsidR="006C05D0" w:rsidRPr="009E4CB4">
              <w:rPr>
                <w:rStyle w:val="Hyperlink"/>
                <w:noProof/>
                <w:lang w:val="en-GB"/>
              </w:rPr>
              <w:t>Horizontal Activity - Grants Scheme</w:t>
            </w:r>
            <w:r w:rsidR="006C05D0">
              <w:rPr>
                <w:noProof/>
                <w:webHidden/>
              </w:rPr>
              <w:tab/>
            </w:r>
            <w:r w:rsidR="006C05D0">
              <w:rPr>
                <w:rStyle w:val="Hyperlink"/>
                <w:noProof/>
              </w:rPr>
              <w:fldChar w:fldCharType="begin"/>
            </w:r>
            <w:r w:rsidR="006C05D0">
              <w:rPr>
                <w:noProof/>
                <w:webHidden/>
              </w:rPr>
              <w:instrText xml:space="preserve"> PAGEREF _Toc266365 \h </w:instrText>
            </w:r>
            <w:r w:rsidR="006C05D0">
              <w:rPr>
                <w:rStyle w:val="Hyperlink"/>
                <w:noProof/>
              </w:rPr>
            </w:r>
            <w:r w:rsidR="006C05D0">
              <w:rPr>
                <w:rStyle w:val="Hyperlink"/>
                <w:noProof/>
              </w:rPr>
              <w:fldChar w:fldCharType="separate"/>
            </w:r>
            <w:r w:rsidR="004001B1">
              <w:rPr>
                <w:noProof/>
                <w:webHidden/>
              </w:rPr>
              <w:t>21</w:t>
            </w:r>
            <w:r w:rsidR="006C05D0">
              <w:rPr>
                <w:rStyle w:val="Hyperlink"/>
                <w:noProof/>
              </w:rPr>
              <w:fldChar w:fldCharType="end"/>
            </w:r>
          </w:hyperlink>
        </w:p>
        <w:p w14:paraId="5D36DC7A" w14:textId="301E7654" w:rsidR="006C05D0" w:rsidRDefault="0081178E">
          <w:pPr>
            <w:pStyle w:val="TOC1"/>
            <w:tabs>
              <w:tab w:val="left" w:pos="440"/>
              <w:tab w:val="right" w:leader="dot" w:pos="9350"/>
            </w:tabs>
            <w:rPr>
              <w:rFonts w:eastAsiaTheme="minorEastAsia"/>
              <w:noProof/>
            </w:rPr>
          </w:pPr>
          <w:hyperlink w:anchor="_Toc266366" w:history="1">
            <w:r w:rsidR="006C05D0" w:rsidRPr="009E4CB4">
              <w:rPr>
                <w:rStyle w:val="Hyperlink"/>
                <w:noProof/>
              </w:rPr>
              <w:t>3.</w:t>
            </w:r>
            <w:r w:rsidR="006C05D0">
              <w:rPr>
                <w:rFonts w:eastAsiaTheme="minorEastAsia"/>
                <w:noProof/>
              </w:rPr>
              <w:tab/>
            </w:r>
            <w:r w:rsidR="006C05D0" w:rsidRPr="009E4CB4">
              <w:rPr>
                <w:rStyle w:val="Hyperlink"/>
                <w:noProof/>
              </w:rPr>
              <w:t>Budget expenses</w:t>
            </w:r>
            <w:r w:rsidR="006C05D0">
              <w:rPr>
                <w:noProof/>
                <w:webHidden/>
              </w:rPr>
              <w:tab/>
            </w:r>
            <w:r w:rsidR="006C05D0">
              <w:rPr>
                <w:rStyle w:val="Hyperlink"/>
                <w:noProof/>
              </w:rPr>
              <w:fldChar w:fldCharType="begin"/>
            </w:r>
            <w:r w:rsidR="006C05D0">
              <w:rPr>
                <w:noProof/>
                <w:webHidden/>
              </w:rPr>
              <w:instrText xml:space="preserve"> PAGEREF _Toc266366 \h </w:instrText>
            </w:r>
            <w:r w:rsidR="006C05D0">
              <w:rPr>
                <w:rStyle w:val="Hyperlink"/>
                <w:noProof/>
              </w:rPr>
            </w:r>
            <w:r w:rsidR="006C05D0">
              <w:rPr>
                <w:rStyle w:val="Hyperlink"/>
                <w:noProof/>
              </w:rPr>
              <w:fldChar w:fldCharType="separate"/>
            </w:r>
            <w:r w:rsidR="004001B1">
              <w:rPr>
                <w:noProof/>
                <w:webHidden/>
              </w:rPr>
              <w:t>23</w:t>
            </w:r>
            <w:r w:rsidR="006C05D0">
              <w:rPr>
                <w:rStyle w:val="Hyperlink"/>
                <w:noProof/>
              </w:rPr>
              <w:fldChar w:fldCharType="end"/>
            </w:r>
          </w:hyperlink>
        </w:p>
        <w:p w14:paraId="1CB5102F" w14:textId="06B0A560" w:rsidR="006C05D0" w:rsidRDefault="0081178E">
          <w:pPr>
            <w:pStyle w:val="TOC1"/>
            <w:tabs>
              <w:tab w:val="left" w:pos="440"/>
              <w:tab w:val="right" w:leader="dot" w:pos="9350"/>
            </w:tabs>
            <w:rPr>
              <w:rFonts w:eastAsiaTheme="minorEastAsia"/>
              <w:noProof/>
            </w:rPr>
          </w:pPr>
          <w:hyperlink w:anchor="_Toc266367" w:history="1">
            <w:r w:rsidR="006C05D0" w:rsidRPr="009E4CB4">
              <w:rPr>
                <w:rStyle w:val="Hyperlink"/>
                <w:noProof/>
              </w:rPr>
              <w:t>4.</w:t>
            </w:r>
            <w:r w:rsidR="006C05D0">
              <w:rPr>
                <w:rFonts w:eastAsiaTheme="minorEastAsia"/>
                <w:noProof/>
              </w:rPr>
              <w:tab/>
            </w:r>
            <w:r w:rsidR="006C05D0" w:rsidRPr="009E4CB4">
              <w:rPr>
                <w:rStyle w:val="Hyperlink"/>
                <w:noProof/>
              </w:rPr>
              <w:t>Focus for the next phase</w:t>
            </w:r>
            <w:r w:rsidR="006C05D0">
              <w:rPr>
                <w:noProof/>
                <w:webHidden/>
              </w:rPr>
              <w:tab/>
            </w:r>
            <w:r w:rsidR="006C05D0">
              <w:rPr>
                <w:rStyle w:val="Hyperlink"/>
                <w:noProof/>
              </w:rPr>
              <w:fldChar w:fldCharType="begin"/>
            </w:r>
            <w:r w:rsidR="006C05D0">
              <w:rPr>
                <w:noProof/>
                <w:webHidden/>
              </w:rPr>
              <w:instrText xml:space="preserve"> PAGEREF _Toc266367 \h </w:instrText>
            </w:r>
            <w:r w:rsidR="006C05D0">
              <w:rPr>
                <w:rStyle w:val="Hyperlink"/>
                <w:noProof/>
              </w:rPr>
            </w:r>
            <w:r w:rsidR="006C05D0">
              <w:rPr>
                <w:rStyle w:val="Hyperlink"/>
                <w:noProof/>
              </w:rPr>
              <w:fldChar w:fldCharType="separate"/>
            </w:r>
            <w:r w:rsidR="004001B1">
              <w:rPr>
                <w:noProof/>
                <w:webHidden/>
              </w:rPr>
              <w:t>23</w:t>
            </w:r>
            <w:r w:rsidR="006C05D0">
              <w:rPr>
                <w:rStyle w:val="Hyperlink"/>
                <w:noProof/>
              </w:rPr>
              <w:fldChar w:fldCharType="end"/>
            </w:r>
          </w:hyperlink>
        </w:p>
        <w:p w14:paraId="693AA913" w14:textId="3F64519C" w:rsidR="006C05D0" w:rsidRDefault="0081178E">
          <w:pPr>
            <w:pStyle w:val="TOC1"/>
            <w:tabs>
              <w:tab w:val="right" w:leader="dot" w:pos="9350"/>
            </w:tabs>
            <w:rPr>
              <w:rFonts w:eastAsiaTheme="minorEastAsia"/>
              <w:noProof/>
            </w:rPr>
          </w:pPr>
          <w:hyperlink w:anchor="_Toc266368" w:history="1">
            <w:r w:rsidR="006C05D0" w:rsidRPr="009E4CB4">
              <w:rPr>
                <w:rStyle w:val="Hyperlink"/>
                <w:noProof/>
              </w:rPr>
              <w:t>Annex I – Updated Logical Framework</w:t>
            </w:r>
            <w:r w:rsidR="006C05D0">
              <w:rPr>
                <w:noProof/>
                <w:webHidden/>
              </w:rPr>
              <w:tab/>
            </w:r>
            <w:r w:rsidR="006C05D0">
              <w:rPr>
                <w:rStyle w:val="Hyperlink"/>
                <w:noProof/>
              </w:rPr>
              <w:fldChar w:fldCharType="begin"/>
            </w:r>
            <w:r w:rsidR="006C05D0">
              <w:rPr>
                <w:noProof/>
                <w:webHidden/>
              </w:rPr>
              <w:instrText xml:space="preserve"> PAGEREF _Toc266368 \h </w:instrText>
            </w:r>
            <w:r w:rsidR="006C05D0">
              <w:rPr>
                <w:rStyle w:val="Hyperlink"/>
                <w:noProof/>
              </w:rPr>
            </w:r>
            <w:r w:rsidR="006C05D0">
              <w:rPr>
                <w:rStyle w:val="Hyperlink"/>
                <w:noProof/>
              </w:rPr>
              <w:fldChar w:fldCharType="separate"/>
            </w:r>
            <w:r w:rsidR="004001B1">
              <w:rPr>
                <w:noProof/>
                <w:webHidden/>
              </w:rPr>
              <w:t>24</w:t>
            </w:r>
            <w:r w:rsidR="006C05D0">
              <w:rPr>
                <w:rStyle w:val="Hyperlink"/>
                <w:noProof/>
              </w:rPr>
              <w:fldChar w:fldCharType="end"/>
            </w:r>
          </w:hyperlink>
        </w:p>
        <w:p w14:paraId="0A751B1E" w14:textId="19D57C87" w:rsidR="006C05D0" w:rsidRDefault="0081178E">
          <w:pPr>
            <w:pStyle w:val="TOC1"/>
            <w:tabs>
              <w:tab w:val="right" w:leader="dot" w:pos="9350"/>
            </w:tabs>
            <w:rPr>
              <w:rFonts w:eastAsiaTheme="minorEastAsia"/>
              <w:noProof/>
            </w:rPr>
          </w:pPr>
          <w:hyperlink w:anchor="_Toc266369" w:history="1">
            <w:r w:rsidR="006C05D0" w:rsidRPr="009E4CB4">
              <w:rPr>
                <w:rStyle w:val="Hyperlink"/>
                <w:noProof/>
              </w:rPr>
              <w:t>Annex 2 Risk Matrix</w:t>
            </w:r>
            <w:r w:rsidR="006C05D0">
              <w:rPr>
                <w:noProof/>
                <w:webHidden/>
              </w:rPr>
              <w:tab/>
            </w:r>
            <w:r w:rsidR="006C05D0">
              <w:rPr>
                <w:rStyle w:val="Hyperlink"/>
                <w:noProof/>
              </w:rPr>
              <w:fldChar w:fldCharType="begin"/>
            </w:r>
            <w:r w:rsidR="006C05D0">
              <w:rPr>
                <w:noProof/>
                <w:webHidden/>
              </w:rPr>
              <w:instrText xml:space="preserve"> PAGEREF _Toc266369 \h </w:instrText>
            </w:r>
            <w:r w:rsidR="006C05D0">
              <w:rPr>
                <w:rStyle w:val="Hyperlink"/>
                <w:noProof/>
              </w:rPr>
            </w:r>
            <w:r w:rsidR="006C05D0">
              <w:rPr>
                <w:rStyle w:val="Hyperlink"/>
                <w:noProof/>
              </w:rPr>
              <w:fldChar w:fldCharType="separate"/>
            </w:r>
            <w:r w:rsidR="004001B1">
              <w:rPr>
                <w:noProof/>
                <w:webHidden/>
              </w:rPr>
              <w:t>30</w:t>
            </w:r>
            <w:r w:rsidR="006C05D0">
              <w:rPr>
                <w:rStyle w:val="Hyperlink"/>
                <w:noProof/>
              </w:rPr>
              <w:fldChar w:fldCharType="end"/>
            </w:r>
          </w:hyperlink>
        </w:p>
        <w:p w14:paraId="499DFFE0" w14:textId="434D89B6" w:rsidR="006C05D0" w:rsidRDefault="0081178E">
          <w:pPr>
            <w:pStyle w:val="TOC1"/>
            <w:tabs>
              <w:tab w:val="right" w:leader="dot" w:pos="9350"/>
            </w:tabs>
            <w:rPr>
              <w:rFonts w:eastAsiaTheme="minorEastAsia"/>
              <w:noProof/>
            </w:rPr>
          </w:pPr>
          <w:hyperlink w:anchor="_Toc266370" w:history="1">
            <w:r w:rsidR="006C05D0" w:rsidRPr="009E4CB4">
              <w:rPr>
                <w:rStyle w:val="Hyperlink"/>
                <w:noProof/>
              </w:rPr>
              <w:t>Annex 3 - Participants/beneficiaries in SCPA activities</w:t>
            </w:r>
            <w:r w:rsidR="006C05D0">
              <w:rPr>
                <w:noProof/>
                <w:webHidden/>
              </w:rPr>
              <w:tab/>
            </w:r>
            <w:r w:rsidR="006C05D0">
              <w:rPr>
                <w:rStyle w:val="Hyperlink"/>
                <w:noProof/>
              </w:rPr>
              <w:fldChar w:fldCharType="begin"/>
            </w:r>
            <w:r w:rsidR="006C05D0">
              <w:rPr>
                <w:noProof/>
                <w:webHidden/>
              </w:rPr>
              <w:instrText xml:space="preserve"> PAGEREF _Toc266370 \h </w:instrText>
            </w:r>
            <w:r w:rsidR="006C05D0">
              <w:rPr>
                <w:rStyle w:val="Hyperlink"/>
                <w:noProof/>
              </w:rPr>
            </w:r>
            <w:r w:rsidR="006C05D0">
              <w:rPr>
                <w:rStyle w:val="Hyperlink"/>
                <w:noProof/>
              </w:rPr>
              <w:fldChar w:fldCharType="separate"/>
            </w:r>
            <w:r w:rsidR="004001B1">
              <w:rPr>
                <w:noProof/>
                <w:webHidden/>
              </w:rPr>
              <w:t>33</w:t>
            </w:r>
            <w:r w:rsidR="006C05D0">
              <w:rPr>
                <w:rStyle w:val="Hyperlink"/>
                <w:noProof/>
              </w:rPr>
              <w:fldChar w:fldCharType="end"/>
            </w:r>
          </w:hyperlink>
        </w:p>
        <w:p w14:paraId="762E526B" w14:textId="06176D0B" w:rsidR="00C11107" w:rsidRPr="00E66005" w:rsidRDefault="00C11107" w:rsidP="00C11107">
          <w:pPr>
            <w:spacing w:after="0" w:line="240" w:lineRule="auto"/>
            <w:contextualSpacing/>
            <w:jc w:val="both"/>
            <w:rPr>
              <w:rFonts w:ascii="Calibri" w:hAnsi="Calibri"/>
            </w:rPr>
          </w:pPr>
          <w:r w:rsidRPr="00E66005">
            <w:rPr>
              <w:rFonts w:ascii="Calibri" w:hAnsi="Calibri"/>
              <w:b/>
              <w:bCs/>
              <w:noProof/>
            </w:rPr>
            <w:fldChar w:fldCharType="end"/>
          </w:r>
        </w:p>
      </w:sdtContent>
    </w:sdt>
    <w:p w14:paraId="6A1CB733" w14:textId="719B6091" w:rsidR="00C11107" w:rsidRPr="00E66005" w:rsidRDefault="00C11107"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r w:rsidRPr="00E66005">
        <w:rPr>
          <w:rFonts w:ascii="Calibri" w:eastAsia="Times New Roman" w:hAnsi="Calibri"/>
          <w:lang w:eastAsia="zh-CN"/>
        </w:rPr>
        <w:br w:type="page"/>
      </w:r>
    </w:p>
    <w:p w14:paraId="70D47FD4" w14:textId="77777777" w:rsidR="00B02E1E" w:rsidRPr="00E66005" w:rsidRDefault="00B02E1E"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p>
    <w:p w14:paraId="6AAD01C2" w14:textId="77777777" w:rsidR="00C11107" w:rsidRPr="00E66005" w:rsidRDefault="00C11107" w:rsidP="00C11107">
      <w:pPr>
        <w:pStyle w:val="Heading1"/>
        <w:spacing w:after="100" w:afterAutospacing="1" w:line="20" w:lineRule="atLeast"/>
        <w:jc w:val="both"/>
      </w:pPr>
      <w:bookmarkStart w:id="1" w:name="_Toc266359"/>
      <w:bookmarkEnd w:id="0"/>
      <w:r w:rsidRPr="00E66005">
        <w:t>ACRONYMS AND ABBREVIATION</w:t>
      </w:r>
      <w:bookmarkEnd w:id="1"/>
    </w:p>
    <w:p w14:paraId="6DAF116E"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ASP</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Albanian State Police</w:t>
      </w:r>
    </w:p>
    <w:p w14:paraId="703CA125"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CP</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Community Policing</w:t>
      </w:r>
    </w:p>
    <w:p w14:paraId="60FEEFC4"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CPO</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Community Policing Officer</w:t>
      </w:r>
    </w:p>
    <w:p w14:paraId="2F411EA0"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CSS</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Community Safety and Security</w:t>
      </w:r>
    </w:p>
    <w:p w14:paraId="7040B398"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DV</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Domestic Violence</w:t>
      </w:r>
    </w:p>
    <w:p w14:paraId="7D36B564" w14:textId="77777777" w:rsidR="00C11107" w:rsidRPr="00CC177F" w:rsidRDefault="00C11107" w:rsidP="00C11107">
      <w:pPr>
        <w:spacing w:after="100" w:afterAutospacing="1" w:line="20" w:lineRule="atLeast"/>
        <w:contextualSpacing/>
        <w:jc w:val="both"/>
        <w:rPr>
          <w:rFonts w:ascii="Calibri" w:eastAsia="Times New Roman" w:hAnsi="Calibri" w:cs="Times New Roman"/>
          <w:lang w:val="fr-FR" w:eastAsia="zh-CN"/>
        </w:rPr>
      </w:pPr>
      <w:r w:rsidRPr="00CC177F">
        <w:rPr>
          <w:rFonts w:ascii="Calibri" w:eastAsia="Times New Roman" w:hAnsi="Calibri" w:cs="Times New Roman"/>
          <w:lang w:val="fr-FR" w:eastAsia="zh-CN"/>
        </w:rPr>
        <w:t>DVS</w:t>
      </w:r>
      <w:r w:rsidRPr="00CC177F">
        <w:rPr>
          <w:rFonts w:ascii="Calibri" w:eastAsia="Times New Roman" w:hAnsi="Calibri" w:cs="Times New Roman"/>
          <w:lang w:val="fr-FR" w:eastAsia="zh-CN"/>
        </w:rPr>
        <w:tab/>
      </w:r>
      <w:r w:rsidRPr="00CC177F">
        <w:rPr>
          <w:rFonts w:ascii="Calibri" w:eastAsia="Times New Roman" w:hAnsi="Calibri" w:cs="Times New Roman"/>
          <w:lang w:val="fr-FR" w:eastAsia="zh-CN"/>
        </w:rPr>
        <w:tab/>
        <w:t>-</w:t>
      </w:r>
      <w:r w:rsidRPr="00CC177F">
        <w:rPr>
          <w:rFonts w:ascii="Calibri" w:eastAsia="Times New Roman" w:hAnsi="Calibri" w:cs="Times New Roman"/>
          <w:lang w:val="fr-FR" w:eastAsia="zh-CN"/>
        </w:rPr>
        <w:tab/>
        <w:t xml:space="preserve">Domestic Violence Support </w:t>
      </w:r>
    </w:p>
    <w:p w14:paraId="36D9C22D" w14:textId="77777777" w:rsidR="00C11107" w:rsidRPr="00CC177F" w:rsidRDefault="00C11107" w:rsidP="00C11107">
      <w:pPr>
        <w:spacing w:after="100" w:afterAutospacing="1" w:line="20" w:lineRule="atLeast"/>
        <w:contextualSpacing/>
        <w:jc w:val="both"/>
        <w:rPr>
          <w:rFonts w:ascii="Calibri" w:eastAsia="Times New Roman" w:hAnsi="Calibri" w:cs="Times New Roman"/>
          <w:lang w:val="fr-FR" w:eastAsia="zh-CN"/>
        </w:rPr>
      </w:pPr>
      <w:r w:rsidRPr="00CC177F">
        <w:rPr>
          <w:rFonts w:ascii="Calibri" w:eastAsia="Times New Roman" w:hAnsi="Calibri" w:cs="Times New Roman"/>
          <w:lang w:val="fr-FR" w:eastAsia="zh-CN"/>
        </w:rPr>
        <w:t>ESS</w:t>
      </w:r>
      <w:r w:rsidRPr="00CC177F">
        <w:rPr>
          <w:rFonts w:ascii="Calibri" w:eastAsia="Times New Roman" w:hAnsi="Calibri" w:cs="Times New Roman"/>
          <w:lang w:val="fr-FR" w:eastAsia="zh-CN"/>
        </w:rPr>
        <w:tab/>
      </w:r>
      <w:r w:rsidRPr="00CC177F">
        <w:rPr>
          <w:rFonts w:ascii="Calibri" w:eastAsia="Times New Roman" w:hAnsi="Calibri" w:cs="Times New Roman"/>
          <w:lang w:val="fr-FR" w:eastAsia="zh-CN"/>
        </w:rPr>
        <w:tab/>
        <w:t>-</w:t>
      </w:r>
      <w:r w:rsidRPr="00CC177F">
        <w:rPr>
          <w:rFonts w:ascii="Calibri" w:eastAsia="Times New Roman" w:hAnsi="Calibri" w:cs="Times New Roman"/>
          <w:lang w:val="fr-FR" w:eastAsia="zh-CN"/>
        </w:rPr>
        <w:tab/>
      </w:r>
      <w:proofErr w:type="spellStart"/>
      <w:r w:rsidRPr="00CC177F">
        <w:rPr>
          <w:rFonts w:ascii="Calibri" w:eastAsia="Times New Roman" w:hAnsi="Calibri" w:cs="Times New Roman"/>
          <w:lang w:val="fr-FR" w:eastAsia="zh-CN"/>
        </w:rPr>
        <w:t>European</w:t>
      </w:r>
      <w:proofErr w:type="spellEnd"/>
      <w:r w:rsidRPr="00CC177F">
        <w:rPr>
          <w:rFonts w:ascii="Calibri" w:eastAsia="Times New Roman" w:hAnsi="Calibri" w:cs="Times New Roman"/>
          <w:lang w:val="fr-FR" w:eastAsia="zh-CN"/>
        </w:rPr>
        <w:t xml:space="preserve"> Social Survey</w:t>
      </w:r>
    </w:p>
    <w:p w14:paraId="5AFB1422"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EU</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European Union</w:t>
      </w:r>
    </w:p>
    <w:p w14:paraId="6D4049BF"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EUR</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Euros</w:t>
      </w:r>
    </w:p>
    <w:p w14:paraId="565A05B8"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GD</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General Director [of the ASP]</w:t>
      </w:r>
    </w:p>
    <w:p w14:paraId="569A3BE2"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proofErr w:type="spellStart"/>
      <w:r w:rsidRPr="00E66005">
        <w:rPr>
          <w:rFonts w:ascii="Calibri" w:eastAsia="Times New Roman" w:hAnsi="Calibri" w:cs="Times New Roman"/>
          <w:lang w:eastAsia="zh-CN"/>
        </w:rPr>
        <w:t>GoA</w:t>
      </w:r>
      <w:proofErr w:type="spellEnd"/>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Government of Albania</w:t>
      </w:r>
    </w:p>
    <w:p w14:paraId="75F83759"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GS</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Grants Scheme</w:t>
      </w:r>
    </w:p>
    <w:p w14:paraId="4E7040E6"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HQ</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Headquarters</w:t>
      </w:r>
    </w:p>
    <w:p w14:paraId="4376A33A"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ICITAP</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International Criminal Investigative Training Assistance Program</w:t>
      </w:r>
    </w:p>
    <w:p w14:paraId="3960C296"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IOM</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International Organization for Migration</w:t>
      </w:r>
    </w:p>
    <w:p w14:paraId="5015B827"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IPA</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International Police Advisor</w:t>
      </w:r>
    </w:p>
    <w:p w14:paraId="6C468AD4"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ISSAT</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International Security Sector Advisory Team</w:t>
      </w:r>
    </w:p>
    <w:p w14:paraId="6948DEF9" w14:textId="77777777" w:rsidR="00C11107" w:rsidRPr="00E66005" w:rsidRDefault="00C11107" w:rsidP="00C11107">
      <w:pPr>
        <w:spacing w:after="100" w:afterAutospacing="1" w:line="20" w:lineRule="atLeast"/>
        <w:contextualSpacing/>
        <w:jc w:val="both"/>
        <w:rPr>
          <w:rFonts w:ascii="Calibri" w:eastAsia="Times New Roman" w:hAnsi="Calibri" w:cs="Times New Roman"/>
          <w:b/>
          <w:bCs/>
          <w:lang w:eastAsia="zh-CN"/>
        </w:rPr>
      </w:pPr>
      <w:r w:rsidRPr="00E66005">
        <w:rPr>
          <w:rFonts w:ascii="Calibri" w:eastAsia="Times New Roman" w:hAnsi="Calibri" w:cs="Times New Roman"/>
          <w:lang w:eastAsia="zh-CN"/>
        </w:rPr>
        <w:t>SC</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Steering Committee</w:t>
      </w:r>
    </w:p>
    <w:p w14:paraId="2B9EEF51"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JWG</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Joint Working Group</w:t>
      </w:r>
    </w:p>
    <w:p w14:paraId="0B4FCFBE"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LCPS</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r>
      <w:r w:rsidRPr="00E66005">
        <w:rPr>
          <w:rFonts w:ascii="Calibri" w:eastAsia="Times New Roman" w:hAnsi="Calibri" w:cs="Times New Roman"/>
          <w:lang w:eastAsia="zh-CN"/>
        </w:rPr>
        <w:tab/>
        <w:t>Local Council on Public Safety</w:t>
      </w:r>
    </w:p>
    <w:p w14:paraId="0FE17349"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LPD</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Local Police Directorate</w:t>
      </w:r>
    </w:p>
    <w:p w14:paraId="57106107"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M&amp;E</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Monitoring and Evaluation</w:t>
      </w:r>
    </w:p>
    <w:p w14:paraId="2A673B83"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MoI</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Ministry of Interior</w:t>
      </w:r>
    </w:p>
    <w:p w14:paraId="5562CEA1"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proofErr w:type="spellStart"/>
      <w:r w:rsidRPr="00E66005">
        <w:rPr>
          <w:rFonts w:ascii="Calibri" w:eastAsia="Times New Roman" w:hAnsi="Calibri" w:cs="Times New Roman"/>
          <w:lang w:eastAsia="zh-CN"/>
        </w:rPr>
        <w:t>MoJ</w:t>
      </w:r>
      <w:proofErr w:type="spellEnd"/>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Ministry of Justice</w:t>
      </w:r>
    </w:p>
    <w:p w14:paraId="4A9DDF9D"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NGO</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Non-Governmental Organization</w:t>
      </w:r>
    </w:p>
    <w:p w14:paraId="25985DCF"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NSDI</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National Strategy for Development and Integration</w:t>
      </w:r>
    </w:p>
    <w:p w14:paraId="61538485"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OSCE</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Organization for Security and Cooperation in Europe</w:t>
      </w:r>
    </w:p>
    <w:p w14:paraId="5C0FD69B"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PAMECA</w:t>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Police Assistance Mission of the European Community to Albania</w:t>
      </w:r>
    </w:p>
    <w:p w14:paraId="66A8CE8D"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PMS</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Performance Management System</w:t>
      </w:r>
    </w:p>
    <w:p w14:paraId="7508D3AE"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PMT</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Project Management Team</w:t>
      </w:r>
    </w:p>
    <w:p w14:paraId="6EADBFF5" w14:textId="77777777" w:rsidR="00C11107" w:rsidRPr="00E66005" w:rsidRDefault="001D13A2"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SACP</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Swedish S</w:t>
      </w:r>
      <w:r w:rsidR="00C11107" w:rsidRPr="00E66005">
        <w:rPr>
          <w:rFonts w:ascii="Calibri" w:eastAsia="Times New Roman" w:hAnsi="Calibri" w:cs="Times New Roman"/>
          <w:lang w:eastAsia="zh-CN"/>
        </w:rPr>
        <w:t>upport to the MoI / ASP on Community Policing</w:t>
      </w:r>
    </w:p>
    <w:p w14:paraId="10BFA6B3" w14:textId="48BA879E" w:rsidR="00742CD1" w:rsidRDefault="00742CD1" w:rsidP="00C11107">
      <w:pPr>
        <w:spacing w:after="100" w:afterAutospacing="1" w:line="20" w:lineRule="atLeast"/>
        <w:contextualSpacing/>
        <w:jc w:val="both"/>
        <w:rPr>
          <w:rFonts w:ascii="Calibri" w:eastAsia="Times New Roman" w:hAnsi="Calibri" w:cs="Times New Roman"/>
          <w:lang w:eastAsia="zh-CN"/>
        </w:rPr>
      </w:pPr>
      <w:r w:rsidRPr="00DE76E9">
        <w:t>SAPEMR</w:t>
      </w:r>
      <w:r>
        <w:tab/>
        <w:t>-</w:t>
      </w:r>
      <w:r>
        <w:tab/>
      </w:r>
      <w:r w:rsidRPr="00DE76E9">
        <w:t>Sector of Strategic Analysis, Planning, Evaluation, Monitoring and Reporting</w:t>
      </w:r>
    </w:p>
    <w:p w14:paraId="1AA9FCB0" w14:textId="236ADBB3"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SCPA</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Strengthening Community Policing in Albania</w:t>
      </w:r>
    </w:p>
    <w:p w14:paraId="064FA7F5"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Sida</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Swedish International Development Cooperation Agency</w:t>
      </w:r>
    </w:p>
    <w:p w14:paraId="38EB2870"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SMS</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Strategic Management Support</w:t>
      </w:r>
    </w:p>
    <w:p w14:paraId="307B20A3"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SSR</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Security Sector Reform</w:t>
      </w:r>
    </w:p>
    <w:p w14:paraId="7E9FDFC8"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SOP</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r>
      <w:r w:rsidRPr="00E66005">
        <w:rPr>
          <w:rFonts w:ascii="Calibri" w:eastAsia="Times New Roman" w:hAnsi="Calibri" w:cs="Times New Roman"/>
          <w:lang w:eastAsia="zh-CN"/>
        </w:rPr>
        <w:tab/>
        <w:t>Standard Operating Procedure</w:t>
      </w:r>
    </w:p>
    <w:p w14:paraId="5659024D"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TLPD</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 xml:space="preserve">Target Local Police Directorate </w:t>
      </w:r>
    </w:p>
    <w:p w14:paraId="2FBA2D8C"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TWGs</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Technical Working Groups</w:t>
      </w:r>
    </w:p>
    <w:p w14:paraId="14722B14"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 xml:space="preserve">UNDP </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United Nations Development Program</w:t>
      </w:r>
    </w:p>
    <w:p w14:paraId="7AEB6239"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UNHCR</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United Nations High Commission for Refugee</w:t>
      </w:r>
    </w:p>
    <w:p w14:paraId="33241B3F" w14:textId="77777777"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UNICEF</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United Nations Children’s Fund</w:t>
      </w:r>
    </w:p>
    <w:p w14:paraId="31D6F0AA" w14:textId="1F008669" w:rsidR="00C11107" w:rsidRPr="00E66005" w:rsidRDefault="00C11107" w:rsidP="00C11107">
      <w:pPr>
        <w:spacing w:after="100" w:afterAutospacing="1" w:line="20" w:lineRule="atLeast"/>
        <w:contextualSpacing/>
        <w:jc w:val="both"/>
        <w:rPr>
          <w:rFonts w:ascii="Calibri" w:eastAsia="Times New Roman" w:hAnsi="Calibri" w:cs="Times New Roman"/>
          <w:lang w:eastAsia="zh-CN"/>
        </w:rPr>
      </w:pPr>
      <w:r w:rsidRPr="00E66005">
        <w:rPr>
          <w:rFonts w:ascii="Calibri" w:eastAsia="Times New Roman" w:hAnsi="Calibri" w:cs="Times New Roman"/>
          <w:lang w:eastAsia="zh-CN"/>
        </w:rPr>
        <w:t>USAID</w:t>
      </w:r>
      <w:r w:rsidRPr="00E66005">
        <w:rPr>
          <w:rFonts w:ascii="Calibri" w:eastAsia="Times New Roman" w:hAnsi="Calibri" w:cs="Times New Roman"/>
          <w:lang w:eastAsia="zh-CN"/>
        </w:rPr>
        <w:tab/>
      </w:r>
      <w:r w:rsidRPr="00E66005">
        <w:rPr>
          <w:rFonts w:ascii="Calibri" w:eastAsia="Times New Roman" w:hAnsi="Calibri" w:cs="Times New Roman"/>
          <w:lang w:eastAsia="zh-CN"/>
        </w:rPr>
        <w:tab/>
        <w:t>-</w:t>
      </w:r>
      <w:r w:rsidRPr="00E66005">
        <w:rPr>
          <w:rFonts w:ascii="Calibri" w:eastAsia="Times New Roman" w:hAnsi="Calibri" w:cs="Times New Roman"/>
          <w:lang w:eastAsia="zh-CN"/>
        </w:rPr>
        <w:tab/>
        <w:t>United States Agency for International Development</w:t>
      </w:r>
      <w:r w:rsidRPr="00E66005">
        <w:rPr>
          <w:rFonts w:ascii="Calibri" w:eastAsia="Times New Roman" w:hAnsi="Calibri" w:cs="Times New Roman"/>
          <w:lang w:eastAsia="zh-CN"/>
        </w:rPr>
        <w:br w:type="page"/>
      </w:r>
    </w:p>
    <w:p w14:paraId="1DDB65C7" w14:textId="77777777" w:rsidR="00C11107" w:rsidRPr="00E66005" w:rsidRDefault="00C11107" w:rsidP="00C11107">
      <w:pPr>
        <w:pStyle w:val="Heading1"/>
        <w:numPr>
          <w:ilvl w:val="0"/>
          <w:numId w:val="1"/>
        </w:numPr>
        <w:spacing w:after="100" w:afterAutospacing="1" w:line="20" w:lineRule="atLeast"/>
        <w:jc w:val="both"/>
      </w:pPr>
      <w:bookmarkStart w:id="2" w:name="_Toc266360"/>
      <w:r w:rsidRPr="00E66005">
        <w:lastRenderedPageBreak/>
        <w:t>Executive Summary</w:t>
      </w:r>
      <w:bookmarkEnd w:id="2"/>
      <w:r w:rsidRPr="00E66005">
        <w:t xml:space="preserve"> </w:t>
      </w:r>
      <w:bookmarkStart w:id="3" w:name="_Toc353439683"/>
    </w:p>
    <w:p w14:paraId="682CC368" w14:textId="6DE7C50A" w:rsidR="00A51294" w:rsidRPr="00E55480" w:rsidRDefault="005E4D17" w:rsidP="003E66FE">
      <w:pPr>
        <w:jc w:val="both"/>
        <w:rPr>
          <w:lang w:val="en-GB"/>
        </w:rPr>
      </w:pPr>
      <w:r w:rsidRPr="00E55480">
        <w:rPr>
          <w:lang w:val="en-GB"/>
        </w:rPr>
        <w:t xml:space="preserve">The SCPA project entered the last year of </w:t>
      </w:r>
      <w:r w:rsidR="0085544B" w:rsidRPr="00E55480">
        <w:rPr>
          <w:lang w:val="en-GB"/>
        </w:rPr>
        <w:t xml:space="preserve">its </w:t>
      </w:r>
      <w:r w:rsidRPr="00E55480">
        <w:rPr>
          <w:lang w:val="en-GB"/>
        </w:rPr>
        <w:t xml:space="preserve">implementation in January 2020. The last semester was important in fostering the achievements </w:t>
      </w:r>
      <w:r w:rsidR="0085544B" w:rsidRPr="00E55480">
        <w:rPr>
          <w:lang w:val="en-GB"/>
        </w:rPr>
        <w:t xml:space="preserve">made in close and </w:t>
      </w:r>
      <w:r w:rsidRPr="00E55480">
        <w:rPr>
          <w:lang w:val="en-GB"/>
        </w:rPr>
        <w:t xml:space="preserve">fruitful cooperation with the ASP </w:t>
      </w:r>
      <w:r w:rsidR="00E55480">
        <w:rPr>
          <w:lang w:val="en-GB"/>
        </w:rPr>
        <w:t>and other stakeholders</w:t>
      </w:r>
      <w:r w:rsidR="00432474" w:rsidRPr="00E55480">
        <w:rPr>
          <w:lang w:val="en-GB"/>
        </w:rPr>
        <w:t xml:space="preserve">. Although the activities </w:t>
      </w:r>
      <w:r w:rsidR="0085544B" w:rsidRPr="00E55480">
        <w:rPr>
          <w:lang w:val="en-GB"/>
        </w:rPr>
        <w:t xml:space="preserve">in general </w:t>
      </w:r>
      <w:r w:rsidR="00432474" w:rsidRPr="00E55480">
        <w:rPr>
          <w:lang w:val="en-GB"/>
        </w:rPr>
        <w:t xml:space="preserve">were </w:t>
      </w:r>
      <w:r w:rsidR="0085544B" w:rsidRPr="00E55480">
        <w:rPr>
          <w:lang w:val="en-GB"/>
        </w:rPr>
        <w:t xml:space="preserve">smoothly </w:t>
      </w:r>
      <w:r w:rsidR="00432474" w:rsidRPr="00E55480">
        <w:rPr>
          <w:lang w:val="en-GB"/>
        </w:rPr>
        <w:t xml:space="preserve">implemented and </w:t>
      </w:r>
      <w:r w:rsidR="0085544B" w:rsidRPr="00E55480">
        <w:rPr>
          <w:lang w:val="en-GB"/>
        </w:rPr>
        <w:t xml:space="preserve">as planned by the </w:t>
      </w:r>
      <w:r w:rsidR="00432474" w:rsidRPr="00E55480">
        <w:rPr>
          <w:lang w:val="en-GB"/>
        </w:rPr>
        <w:t>program</w:t>
      </w:r>
      <w:r w:rsidR="0085544B" w:rsidRPr="00E55480">
        <w:rPr>
          <w:lang w:val="en-GB"/>
        </w:rPr>
        <w:t xml:space="preserve"> work plan</w:t>
      </w:r>
      <w:r w:rsidR="00432474" w:rsidRPr="00E55480">
        <w:rPr>
          <w:lang w:val="en-GB"/>
        </w:rPr>
        <w:t xml:space="preserve">, some activities were affected by the extraordinary situation </w:t>
      </w:r>
      <w:r w:rsidR="0085544B" w:rsidRPr="00E55480">
        <w:rPr>
          <w:lang w:val="en-GB"/>
        </w:rPr>
        <w:t>caused due to the</w:t>
      </w:r>
      <w:r w:rsidR="00432474" w:rsidRPr="00E55480">
        <w:rPr>
          <w:lang w:val="en-GB"/>
        </w:rPr>
        <w:t xml:space="preserve"> November earthquake.</w:t>
      </w:r>
      <w:r w:rsidR="00BA7A55" w:rsidRPr="00E55480">
        <w:rPr>
          <w:lang w:val="en-GB"/>
        </w:rPr>
        <w:t xml:space="preserve"> However, the deviations from the program were </w:t>
      </w:r>
      <w:r w:rsidR="0085544B" w:rsidRPr="00E55480">
        <w:rPr>
          <w:lang w:val="en-GB"/>
        </w:rPr>
        <w:t xml:space="preserve">very limited </w:t>
      </w:r>
      <w:r w:rsidR="00BA7A55" w:rsidRPr="00E55480">
        <w:rPr>
          <w:lang w:val="en-GB"/>
        </w:rPr>
        <w:t>and will be recovered during 2020.</w:t>
      </w:r>
    </w:p>
    <w:p w14:paraId="6E10F5BC" w14:textId="11D221C2" w:rsidR="00BA7A55" w:rsidRPr="00E55480" w:rsidRDefault="001466E3" w:rsidP="003E66FE">
      <w:pPr>
        <w:jc w:val="both"/>
        <w:rPr>
          <w:lang w:val="en-GB"/>
        </w:rPr>
      </w:pPr>
      <w:r w:rsidRPr="00E55480">
        <w:rPr>
          <w:lang w:val="en-GB"/>
        </w:rPr>
        <w:t>The project’s experts and the lecturers from the Academy of S</w:t>
      </w:r>
      <w:r w:rsidR="00903035" w:rsidRPr="00E55480">
        <w:rPr>
          <w:lang w:val="en-GB"/>
        </w:rPr>
        <w:t>ecurity</w:t>
      </w:r>
      <w:r w:rsidRPr="00E55480">
        <w:rPr>
          <w:lang w:val="en-GB"/>
        </w:rPr>
        <w:t xml:space="preserve"> continued to deliver the training for the CPOs in LPDs </w:t>
      </w:r>
      <w:proofErr w:type="spellStart"/>
      <w:r w:rsidR="008A0EEA" w:rsidRPr="00E55480">
        <w:rPr>
          <w:lang w:val="en-GB"/>
        </w:rPr>
        <w:t>Diber</w:t>
      </w:r>
      <w:proofErr w:type="spellEnd"/>
      <w:r w:rsidR="008A0EEA" w:rsidRPr="00E55480">
        <w:rPr>
          <w:lang w:val="en-GB"/>
        </w:rPr>
        <w:t xml:space="preserve">, </w:t>
      </w:r>
      <w:proofErr w:type="spellStart"/>
      <w:r w:rsidR="008A0EEA" w:rsidRPr="00E55480">
        <w:rPr>
          <w:lang w:val="en-GB"/>
        </w:rPr>
        <w:t>Fier</w:t>
      </w:r>
      <w:proofErr w:type="spellEnd"/>
      <w:r w:rsidR="008A0EEA" w:rsidRPr="00E55480">
        <w:rPr>
          <w:lang w:val="en-GB"/>
        </w:rPr>
        <w:t xml:space="preserve">, </w:t>
      </w:r>
      <w:proofErr w:type="spellStart"/>
      <w:r w:rsidR="008A0EEA" w:rsidRPr="00E55480">
        <w:rPr>
          <w:lang w:val="en-GB"/>
        </w:rPr>
        <w:t>Korça</w:t>
      </w:r>
      <w:proofErr w:type="spellEnd"/>
      <w:r w:rsidR="008A0EEA" w:rsidRPr="00E55480">
        <w:rPr>
          <w:lang w:val="en-GB"/>
        </w:rPr>
        <w:t xml:space="preserve"> and 3 groups from Tirana LPD. During this reporting period 230 CPOs were trained. Overall 555 CPOs have been trained so far. The remaining 80 CPOs will be trained in February 2020 (the training was postponed due to the earthquake).</w:t>
      </w:r>
      <w:r w:rsidR="00903035" w:rsidRPr="00E55480">
        <w:rPr>
          <w:lang w:val="en-GB"/>
        </w:rPr>
        <w:t xml:space="preserve"> At the conclusion of the training, the lecturers will identify what will be the elements from the training to be included in the main curricula of the </w:t>
      </w:r>
      <w:r w:rsidR="00571A1E" w:rsidRPr="00E55480">
        <w:rPr>
          <w:lang w:val="en-GB"/>
        </w:rPr>
        <w:t xml:space="preserve">Safety </w:t>
      </w:r>
      <w:r w:rsidR="00903035" w:rsidRPr="00E55480">
        <w:rPr>
          <w:lang w:val="en-GB"/>
        </w:rPr>
        <w:t>Academy.</w:t>
      </w:r>
    </w:p>
    <w:p w14:paraId="0C464B23" w14:textId="71EA4C59" w:rsidR="00903035" w:rsidRPr="00E55480" w:rsidRDefault="0025588C" w:rsidP="003E66FE">
      <w:pPr>
        <w:jc w:val="both"/>
        <w:rPr>
          <w:lang w:val="en-GB"/>
        </w:rPr>
      </w:pPr>
      <w:r w:rsidRPr="00E55480">
        <w:rPr>
          <w:lang w:val="en-GB"/>
        </w:rPr>
        <w:t>In response to the approval</w:t>
      </w:r>
      <w:r w:rsidR="00571A1E" w:rsidRPr="00E55480">
        <w:rPr>
          <w:lang w:val="en-GB"/>
        </w:rPr>
        <w:t xml:space="preserve">, </w:t>
      </w:r>
      <w:r w:rsidRPr="00E55480">
        <w:rPr>
          <w:lang w:val="en-GB"/>
        </w:rPr>
        <w:t>in principle</w:t>
      </w:r>
      <w:r w:rsidR="00E55480">
        <w:rPr>
          <w:lang w:val="en-GB"/>
        </w:rPr>
        <w:t xml:space="preserve"> </w:t>
      </w:r>
      <w:r w:rsidRPr="00E55480">
        <w:rPr>
          <w:lang w:val="en-GB"/>
        </w:rPr>
        <w:t>of the recommendations related to the streamline of the CPOs activity in the TLPDs</w:t>
      </w:r>
      <w:r w:rsidR="009D2EED" w:rsidRPr="00E55480">
        <w:rPr>
          <w:lang w:val="en-GB"/>
        </w:rPr>
        <w:t xml:space="preserve">, the TWG elaborated </w:t>
      </w:r>
      <w:r w:rsidR="00122513">
        <w:rPr>
          <w:lang w:val="en-GB"/>
        </w:rPr>
        <w:t>a</w:t>
      </w:r>
      <w:r w:rsidR="00122513" w:rsidRPr="00E55480">
        <w:rPr>
          <w:lang w:val="en-GB"/>
        </w:rPr>
        <w:t xml:space="preserve"> </w:t>
      </w:r>
      <w:r w:rsidR="009D2EED" w:rsidRPr="00E55480">
        <w:rPr>
          <w:lang w:val="en-GB"/>
        </w:rPr>
        <w:t xml:space="preserve">new job description for CPOs, general patrol and </w:t>
      </w:r>
      <w:r w:rsidR="00D44F15" w:rsidRPr="00E55480">
        <w:rPr>
          <w:lang w:val="en-GB"/>
        </w:rPr>
        <w:t xml:space="preserve">command and control officers. After </w:t>
      </w:r>
      <w:r w:rsidR="00330F39" w:rsidRPr="00E55480">
        <w:rPr>
          <w:lang w:val="en-GB"/>
        </w:rPr>
        <w:t xml:space="preserve">formal </w:t>
      </w:r>
      <w:r w:rsidR="00571A1E" w:rsidRPr="00E55480">
        <w:rPr>
          <w:lang w:val="en-GB"/>
        </w:rPr>
        <w:t xml:space="preserve">adoption </w:t>
      </w:r>
      <w:r w:rsidR="00330F39" w:rsidRPr="00E55480">
        <w:rPr>
          <w:lang w:val="en-GB"/>
        </w:rPr>
        <w:t>of new work practices</w:t>
      </w:r>
      <w:r w:rsidR="00D44F15" w:rsidRPr="00E55480">
        <w:rPr>
          <w:lang w:val="en-GB"/>
        </w:rPr>
        <w:t xml:space="preserve">, </w:t>
      </w:r>
      <w:r w:rsidR="00330F39" w:rsidRPr="00E55480">
        <w:rPr>
          <w:lang w:val="en-GB"/>
        </w:rPr>
        <w:t xml:space="preserve">their implementation will start piloting in Elbasan LPD. Additionally, the CPOs will be supported and assisted to make the “police zone” functional.  </w:t>
      </w:r>
      <w:r w:rsidR="00D44F15" w:rsidRPr="00E55480">
        <w:rPr>
          <w:lang w:val="en-GB"/>
        </w:rPr>
        <w:t xml:space="preserve">An assessment of the current </w:t>
      </w:r>
      <w:r w:rsidR="00330F39" w:rsidRPr="00E55480">
        <w:rPr>
          <w:lang w:val="en-GB"/>
        </w:rPr>
        <w:t xml:space="preserve">working </w:t>
      </w:r>
      <w:r w:rsidR="00D44F15" w:rsidRPr="00E55480">
        <w:rPr>
          <w:lang w:val="en-GB"/>
        </w:rPr>
        <w:t xml:space="preserve">procedures for CPOs is completed and the need for an SOP identified. If approved, the work will start immediately </w:t>
      </w:r>
      <w:r w:rsidR="003F37D2" w:rsidRPr="00E55480">
        <w:rPr>
          <w:lang w:val="en-GB"/>
        </w:rPr>
        <w:t>in 2020.</w:t>
      </w:r>
    </w:p>
    <w:p w14:paraId="28B651A5" w14:textId="110B4683" w:rsidR="003F37D2" w:rsidRPr="00E55480" w:rsidRDefault="003F37D2" w:rsidP="003E66FE">
      <w:pPr>
        <w:jc w:val="both"/>
        <w:rPr>
          <w:lang w:val="en-GB"/>
        </w:rPr>
      </w:pPr>
      <w:r w:rsidRPr="00E55480">
        <w:rPr>
          <w:lang w:val="en-GB"/>
        </w:rPr>
        <w:t xml:space="preserve">To combine the support for the </w:t>
      </w:r>
      <w:r w:rsidR="00330F39" w:rsidRPr="00E55480">
        <w:rPr>
          <w:lang w:val="en-GB"/>
        </w:rPr>
        <w:t xml:space="preserve">working </w:t>
      </w:r>
      <w:r w:rsidRPr="00E55480">
        <w:rPr>
          <w:lang w:val="en-GB"/>
        </w:rPr>
        <w:t xml:space="preserve">procedures with </w:t>
      </w:r>
      <w:r w:rsidR="00330F39" w:rsidRPr="00E55480">
        <w:rPr>
          <w:lang w:val="en-GB"/>
        </w:rPr>
        <w:t xml:space="preserve">enhancement </w:t>
      </w:r>
      <w:r w:rsidRPr="00E55480">
        <w:rPr>
          <w:lang w:val="en-GB"/>
        </w:rPr>
        <w:t xml:space="preserve">of work premises especially in rural areas, an inventory of the </w:t>
      </w:r>
      <w:r w:rsidR="00330F39" w:rsidRPr="00E55480">
        <w:rPr>
          <w:lang w:val="en-GB"/>
        </w:rPr>
        <w:t xml:space="preserve">current status </w:t>
      </w:r>
      <w:proofErr w:type="gramStart"/>
      <w:r w:rsidR="00330F39" w:rsidRPr="00E55480">
        <w:rPr>
          <w:lang w:val="en-GB"/>
        </w:rPr>
        <w:t>with regard to</w:t>
      </w:r>
      <w:proofErr w:type="gramEnd"/>
      <w:r w:rsidR="00330F39" w:rsidRPr="00E55480">
        <w:rPr>
          <w:lang w:val="en-GB"/>
        </w:rPr>
        <w:t xml:space="preserve"> </w:t>
      </w:r>
      <w:r w:rsidRPr="00E55480">
        <w:rPr>
          <w:lang w:val="en-GB"/>
        </w:rPr>
        <w:t xml:space="preserve">equipment and premises in LPD Elbasan </w:t>
      </w:r>
      <w:r w:rsidR="00122513">
        <w:rPr>
          <w:lang w:val="en-GB"/>
        </w:rPr>
        <w:t>has been</w:t>
      </w:r>
      <w:r w:rsidR="00122513" w:rsidRPr="00E55480">
        <w:rPr>
          <w:lang w:val="en-GB"/>
        </w:rPr>
        <w:t xml:space="preserve"> </w:t>
      </w:r>
      <w:r w:rsidRPr="00E55480">
        <w:rPr>
          <w:lang w:val="en-GB"/>
        </w:rPr>
        <w:t xml:space="preserve">done and </w:t>
      </w:r>
      <w:r w:rsidR="00122513">
        <w:rPr>
          <w:lang w:val="en-GB"/>
        </w:rPr>
        <w:t>an</w:t>
      </w:r>
      <w:r w:rsidR="00122513" w:rsidRPr="00E55480">
        <w:rPr>
          <w:lang w:val="en-GB"/>
        </w:rPr>
        <w:t xml:space="preserve"> </w:t>
      </w:r>
      <w:r w:rsidRPr="00E55480">
        <w:rPr>
          <w:lang w:val="en-GB"/>
        </w:rPr>
        <w:t xml:space="preserve">investment plan drafted. The project will support the CPOs with laptops and refurbishments for their offices in rural areas, </w:t>
      </w:r>
      <w:r w:rsidR="00330F39" w:rsidRPr="00E55480">
        <w:rPr>
          <w:lang w:val="en-GB"/>
        </w:rPr>
        <w:t xml:space="preserve">located </w:t>
      </w:r>
      <w:r w:rsidRPr="00E55480">
        <w:rPr>
          <w:lang w:val="en-GB"/>
        </w:rPr>
        <w:t>in the premises of</w:t>
      </w:r>
      <w:r w:rsidR="00122513">
        <w:rPr>
          <w:lang w:val="en-GB"/>
        </w:rPr>
        <w:t xml:space="preserve"> </w:t>
      </w:r>
      <w:r w:rsidR="00330F39" w:rsidRPr="00E55480">
        <w:rPr>
          <w:lang w:val="en-GB"/>
        </w:rPr>
        <w:t xml:space="preserve">the </w:t>
      </w:r>
      <w:r w:rsidR="00DA6BC3" w:rsidRPr="00E55480">
        <w:rPr>
          <w:lang w:val="en-GB"/>
        </w:rPr>
        <w:t xml:space="preserve">administrative units. The project </w:t>
      </w:r>
      <w:r w:rsidR="00330F39" w:rsidRPr="00E55480">
        <w:rPr>
          <w:lang w:val="en-GB"/>
        </w:rPr>
        <w:t xml:space="preserve">also </w:t>
      </w:r>
      <w:r w:rsidR="00DA6BC3" w:rsidRPr="00E55480">
        <w:rPr>
          <w:lang w:val="en-GB"/>
        </w:rPr>
        <w:t xml:space="preserve">supported the development and publication of </w:t>
      </w:r>
      <w:r w:rsidR="00122513">
        <w:rPr>
          <w:lang w:val="en-GB"/>
        </w:rPr>
        <w:t>a</w:t>
      </w:r>
      <w:r w:rsidR="00122513" w:rsidRPr="00E55480">
        <w:rPr>
          <w:lang w:val="en-GB"/>
        </w:rPr>
        <w:t xml:space="preserve"> </w:t>
      </w:r>
      <w:r w:rsidR="00330F39" w:rsidRPr="00E55480">
        <w:rPr>
          <w:lang w:val="en-GB"/>
        </w:rPr>
        <w:t xml:space="preserve">customized </w:t>
      </w:r>
      <w:r w:rsidR="00DA6BC3" w:rsidRPr="00E55480">
        <w:rPr>
          <w:lang w:val="en-GB"/>
        </w:rPr>
        <w:t>leaflet for the CPOs.</w:t>
      </w:r>
    </w:p>
    <w:p w14:paraId="032A73FC" w14:textId="506D8CFC" w:rsidR="00DA6BC3" w:rsidRPr="00E55480" w:rsidRDefault="005E7E41" w:rsidP="003E66FE">
      <w:pPr>
        <w:jc w:val="both"/>
        <w:rPr>
          <w:lang w:val="en-GB"/>
        </w:rPr>
      </w:pPr>
      <w:r w:rsidRPr="00E55480">
        <w:rPr>
          <w:lang w:val="en-GB"/>
        </w:rPr>
        <w:t xml:space="preserve">The project continued </w:t>
      </w:r>
      <w:r w:rsidR="00330F39" w:rsidRPr="00E55480">
        <w:rPr>
          <w:lang w:val="en-GB"/>
        </w:rPr>
        <w:t xml:space="preserve">with funding </w:t>
      </w:r>
      <w:r w:rsidRPr="00E55480">
        <w:rPr>
          <w:lang w:val="en-GB"/>
        </w:rPr>
        <w:t xml:space="preserve">the investments to improve the </w:t>
      </w:r>
      <w:r w:rsidR="00330F39" w:rsidRPr="00E55480">
        <w:rPr>
          <w:lang w:val="en-GB"/>
        </w:rPr>
        <w:t xml:space="preserve">police </w:t>
      </w:r>
      <w:r w:rsidRPr="00E55480">
        <w:rPr>
          <w:lang w:val="en-GB"/>
        </w:rPr>
        <w:t xml:space="preserve">infrastructure. The reception hall of </w:t>
      </w:r>
      <w:proofErr w:type="spellStart"/>
      <w:r w:rsidRPr="00E55480">
        <w:rPr>
          <w:lang w:val="en-GB"/>
        </w:rPr>
        <w:t>Tropoja</w:t>
      </w:r>
      <w:proofErr w:type="spellEnd"/>
      <w:r w:rsidRPr="00E55480">
        <w:rPr>
          <w:lang w:val="en-GB"/>
        </w:rPr>
        <w:t xml:space="preserve"> Commissariat and </w:t>
      </w:r>
      <w:r w:rsidR="00330F39" w:rsidRPr="00E55480">
        <w:rPr>
          <w:lang w:val="en-GB"/>
        </w:rPr>
        <w:t xml:space="preserve">the </w:t>
      </w:r>
      <w:r w:rsidR="00353395" w:rsidRPr="00E55480">
        <w:rPr>
          <w:lang w:val="en-GB"/>
        </w:rPr>
        <w:t xml:space="preserve">old detention premises </w:t>
      </w:r>
      <w:r w:rsidRPr="00E55480">
        <w:rPr>
          <w:lang w:val="en-GB"/>
        </w:rPr>
        <w:t xml:space="preserve">were reconstructed for a total </w:t>
      </w:r>
      <w:r w:rsidR="00330F39" w:rsidRPr="00E55480">
        <w:rPr>
          <w:lang w:val="en-GB"/>
        </w:rPr>
        <w:t>amount</w:t>
      </w:r>
      <w:r w:rsidRPr="00E55480">
        <w:rPr>
          <w:lang w:val="en-GB"/>
        </w:rPr>
        <w:t xml:space="preserve"> of 27.500 euro. The project financed 22.500 euro, while the </w:t>
      </w:r>
      <w:r w:rsidR="00122513" w:rsidRPr="00E55480">
        <w:rPr>
          <w:lang w:val="en-GB"/>
        </w:rPr>
        <w:t xml:space="preserve">business community of </w:t>
      </w:r>
      <w:proofErr w:type="spellStart"/>
      <w:r w:rsidR="00122513" w:rsidRPr="00E55480">
        <w:rPr>
          <w:lang w:val="en-GB"/>
        </w:rPr>
        <w:t>Tropoja</w:t>
      </w:r>
      <w:proofErr w:type="spellEnd"/>
      <w:r w:rsidR="00122513" w:rsidRPr="00E55480">
        <w:rPr>
          <w:lang w:val="en-GB"/>
        </w:rPr>
        <w:t xml:space="preserve"> contribut</w:t>
      </w:r>
      <w:r w:rsidR="00122513">
        <w:rPr>
          <w:lang w:val="en-GB"/>
        </w:rPr>
        <w:t>ed</w:t>
      </w:r>
      <w:r w:rsidR="00122513" w:rsidRPr="00E55480">
        <w:rPr>
          <w:lang w:val="en-GB"/>
        </w:rPr>
        <w:t xml:space="preserve"> </w:t>
      </w:r>
      <w:r w:rsidR="00122513">
        <w:rPr>
          <w:lang w:val="en-GB"/>
        </w:rPr>
        <w:t xml:space="preserve">with the </w:t>
      </w:r>
      <w:r w:rsidRPr="00E55480">
        <w:rPr>
          <w:lang w:val="en-GB"/>
        </w:rPr>
        <w:t xml:space="preserve">remaining </w:t>
      </w:r>
      <w:r w:rsidR="00122513">
        <w:rPr>
          <w:lang w:val="en-GB"/>
        </w:rPr>
        <w:t>amount</w:t>
      </w:r>
      <w:r w:rsidRPr="00E55480">
        <w:rPr>
          <w:lang w:val="en-GB"/>
        </w:rPr>
        <w:t>.</w:t>
      </w:r>
      <w:r w:rsidR="00353395" w:rsidRPr="00E55480">
        <w:rPr>
          <w:lang w:val="en-GB"/>
        </w:rPr>
        <w:t xml:space="preserve"> Based on the </w:t>
      </w:r>
      <w:r w:rsidR="00B22BA0" w:rsidRPr="00E55480">
        <w:rPr>
          <w:lang w:val="en-GB"/>
        </w:rPr>
        <w:t xml:space="preserve">models </w:t>
      </w:r>
      <w:r w:rsidR="00353395" w:rsidRPr="00E55480">
        <w:rPr>
          <w:lang w:val="en-GB"/>
        </w:rPr>
        <w:t xml:space="preserve">seen in Croatia and Germany, the project supported the </w:t>
      </w:r>
      <w:r w:rsidR="00B22BA0" w:rsidRPr="00E55480">
        <w:rPr>
          <w:lang w:val="en-GB"/>
        </w:rPr>
        <w:t>establishment</w:t>
      </w:r>
      <w:r w:rsidR="00353395" w:rsidRPr="00E55480">
        <w:rPr>
          <w:lang w:val="en-GB"/>
        </w:rPr>
        <w:t xml:space="preserve"> of a prevention room in Kukes LPD. </w:t>
      </w:r>
      <w:r w:rsidR="002D1FA1" w:rsidRPr="00E55480">
        <w:rPr>
          <w:lang w:val="en-GB"/>
        </w:rPr>
        <w:t>Th</w:t>
      </w:r>
      <w:r w:rsidR="00B22BA0" w:rsidRPr="00E55480">
        <w:rPr>
          <w:lang w:val="en-GB"/>
        </w:rPr>
        <w:t xml:space="preserve">is </w:t>
      </w:r>
      <w:r w:rsidR="002D1FA1" w:rsidRPr="00E55480">
        <w:rPr>
          <w:lang w:val="en-GB"/>
        </w:rPr>
        <w:t xml:space="preserve">will be used </w:t>
      </w:r>
      <w:r w:rsidR="00B22BA0" w:rsidRPr="00E55480">
        <w:rPr>
          <w:lang w:val="en-GB"/>
        </w:rPr>
        <w:t xml:space="preserve">as a space to meet and share with the public </w:t>
      </w:r>
      <w:r w:rsidR="002D1FA1" w:rsidRPr="00E55480">
        <w:rPr>
          <w:lang w:val="en-GB"/>
        </w:rPr>
        <w:t>different presentation</w:t>
      </w:r>
      <w:r w:rsidR="00B45065" w:rsidRPr="00E55480">
        <w:rPr>
          <w:lang w:val="en-GB"/>
        </w:rPr>
        <w:t>s</w:t>
      </w:r>
      <w:r w:rsidR="002D1FA1" w:rsidRPr="00E55480">
        <w:rPr>
          <w:lang w:val="en-GB"/>
        </w:rPr>
        <w:t xml:space="preserve"> and awareness raising events. </w:t>
      </w:r>
      <w:r w:rsidR="00B22BA0" w:rsidRPr="00E55480">
        <w:rPr>
          <w:lang w:val="en-GB"/>
        </w:rPr>
        <w:t>P</w:t>
      </w:r>
      <w:r w:rsidR="002D1FA1" w:rsidRPr="00E55480">
        <w:rPr>
          <w:lang w:val="en-GB"/>
        </w:rPr>
        <w:t xml:space="preserve">osters </w:t>
      </w:r>
      <w:r w:rsidR="00B45065" w:rsidRPr="00E55480">
        <w:rPr>
          <w:szCs w:val="24"/>
          <w:lang w:val="en-GB"/>
        </w:rPr>
        <w:t>on bullying, drug abuse, road traffic rules</w:t>
      </w:r>
      <w:r w:rsidR="00B22BA0" w:rsidRPr="00E55480">
        <w:rPr>
          <w:szCs w:val="24"/>
          <w:lang w:val="en-GB"/>
        </w:rPr>
        <w:t xml:space="preserve">, </w:t>
      </w:r>
      <w:r w:rsidR="00B45065" w:rsidRPr="00E55480">
        <w:rPr>
          <w:szCs w:val="24"/>
          <w:lang w:val="en-GB"/>
        </w:rPr>
        <w:t xml:space="preserve">community policing </w:t>
      </w:r>
      <w:r w:rsidR="00B22BA0" w:rsidRPr="00E55480">
        <w:rPr>
          <w:szCs w:val="24"/>
          <w:lang w:val="en-GB"/>
        </w:rPr>
        <w:t xml:space="preserve">and domestic violence </w:t>
      </w:r>
      <w:r w:rsidR="002D1FA1" w:rsidRPr="00E55480">
        <w:rPr>
          <w:lang w:val="en-GB"/>
        </w:rPr>
        <w:t xml:space="preserve">were </w:t>
      </w:r>
      <w:r w:rsidR="00B22BA0" w:rsidRPr="00E55480">
        <w:rPr>
          <w:lang w:val="en-GB"/>
        </w:rPr>
        <w:t xml:space="preserve">printed </w:t>
      </w:r>
      <w:r w:rsidR="002D1FA1" w:rsidRPr="00E55480">
        <w:rPr>
          <w:lang w:val="en-GB"/>
        </w:rPr>
        <w:t xml:space="preserve">and will be </w:t>
      </w:r>
      <w:r w:rsidR="00B22BA0" w:rsidRPr="00E55480">
        <w:rPr>
          <w:lang w:val="en-GB"/>
        </w:rPr>
        <w:t>posted</w:t>
      </w:r>
      <w:r w:rsidR="002D1FA1" w:rsidRPr="00E55480">
        <w:rPr>
          <w:lang w:val="en-GB"/>
        </w:rPr>
        <w:t xml:space="preserve"> in this room and in other commissariats.</w:t>
      </w:r>
    </w:p>
    <w:p w14:paraId="58368E0A" w14:textId="743BDB43" w:rsidR="003C6AE0" w:rsidRPr="00E55480" w:rsidRDefault="003C6AE0" w:rsidP="003E66FE">
      <w:pPr>
        <w:jc w:val="both"/>
        <w:rPr>
          <w:lang w:val="en-GB"/>
        </w:rPr>
      </w:pPr>
      <w:r w:rsidRPr="00E55480">
        <w:rPr>
          <w:lang w:val="en-GB"/>
        </w:rPr>
        <w:t xml:space="preserve">With a view to enhance the exchange </w:t>
      </w:r>
      <w:r w:rsidR="00B22BA0" w:rsidRPr="00E55480">
        <w:rPr>
          <w:lang w:val="en-GB"/>
        </w:rPr>
        <w:t xml:space="preserve">of information </w:t>
      </w:r>
      <w:r w:rsidRPr="00E55480">
        <w:rPr>
          <w:lang w:val="en-GB"/>
        </w:rPr>
        <w:t xml:space="preserve">and collaboration among local partners, the project </w:t>
      </w:r>
      <w:r w:rsidRPr="00B22BA0">
        <w:rPr>
          <w:rFonts w:cstheme="minorHAnsi"/>
          <w:szCs w:val="24"/>
          <w:lang w:val="en-GB"/>
        </w:rPr>
        <w:t xml:space="preserve">contributed, through grantees, to the establishment of three Local Councils of Public Safety in </w:t>
      </w:r>
      <w:proofErr w:type="spellStart"/>
      <w:r w:rsidRPr="00B22BA0">
        <w:rPr>
          <w:rFonts w:cstheme="minorHAnsi"/>
          <w:szCs w:val="24"/>
          <w:lang w:val="en-GB"/>
        </w:rPr>
        <w:t>Peqin</w:t>
      </w:r>
      <w:proofErr w:type="spellEnd"/>
      <w:r w:rsidRPr="00B22BA0">
        <w:rPr>
          <w:rFonts w:cstheme="minorHAnsi"/>
          <w:szCs w:val="24"/>
          <w:lang w:val="en-GB"/>
        </w:rPr>
        <w:t xml:space="preserve">, </w:t>
      </w:r>
      <w:proofErr w:type="spellStart"/>
      <w:r w:rsidRPr="00B22BA0">
        <w:rPr>
          <w:rFonts w:cstheme="minorHAnsi"/>
          <w:szCs w:val="24"/>
          <w:lang w:val="en-GB"/>
        </w:rPr>
        <w:t>Vlora</w:t>
      </w:r>
      <w:proofErr w:type="spellEnd"/>
      <w:r w:rsidRPr="00B22BA0">
        <w:rPr>
          <w:rFonts w:cstheme="minorHAnsi"/>
          <w:szCs w:val="24"/>
          <w:lang w:val="en-GB"/>
        </w:rPr>
        <w:t xml:space="preserve"> and </w:t>
      </w:r>
      <w:proofErr w:type="spellStart"/>
      <w:r w:rsidRPr="00B22BA0">
        <w:rPr>
          <w:rFonts w:cstheme="minorHAnsi"/>
          <w:szCs w:val="24"/>
          <w:lang w:val="en-GB"/>
        </w:rPr>
        <w:t>Selenica</w:t>
      </w:r>
      <w:proofErr w:type="spellEnd"/>
      <w:r w:rsidRPr="00B22BA0">
        <w:rPr>
          <w:rFonts w:cstheme="minorHAnsi"/>
          <w:szCs w:val="24"/>
          <w:lang w:val="en-GB"/>
        </w:rPr>
        <w:t xml:space="preserve"> municipalities. Preparations have started in the municipalities of </w:t>
      </w:r>
      <w:proofErr w:type="spellStart"/>
      <w:r w:rsidRPr="00B22BA0">
        <w:rPr>
          <w:rFonts w:cstheme="minorHAnsi"/>
          <w:szCs w:val="24"/>
          <w:lang w:val="en-GB"/>
        </w:rPr>
        <w:t>Kor</w:t>
      </w:r>
      <w:r w:rsidRPr="00E55480">
        <w:rPr>
          <w:rFonts w:cstheme="minorHAnsi"/>
          <w:szCs w:val="24"/>
          <w:lang w:val="en-GB"/>
        </w:rPr>
        <w:t>ç</w:t>
      </w:r>
      <w:r w:rsidRPr="00B22BA0">
        <w:rPr>
          <w:rFonts w:cstheme="minorHAnsi"/>
          <w:szCs w:val="24"/>
          <w:lang w:val="en-GB"/>
        </w:rPr>
        <w:t>a</w:t>
      </w:r>
      <w:proofErr w:type="spellEnd"/>
      <w:r w:rsidRPr="00B22BA0">
        <w:rPr>
          <w:rFonts w:cstheme="minorHAnsi"/>
          <w:szCs w:val="24"/>
          <w:lang w:val="en-GB"/>
        </w:rPr>
        <w:t xml:space="preserve"> and </w:t>
      </w:r>
      <w:proofErr w:type="spellStart"/>
      <w:r w:rsidRPr="00B22BA0">
        <w:rPr>
          <w:rFonts w:cstheme="minorHAnsi"/>
          <w:szCs w:val="24"/>
          <w:lang w:val="en-GB"/>
        </w:rPr>
        <w:t>Lezha</w:t>
      </w:r>
      <w:proofErr w:type="spellEnd"/>
      <w:r w:rsidR="00122513">
        <w:rPr>
          <w:rFonts w:cstheme="minorHAnsi"/>
          <w:szCs w:val="24"/>
          <w:lang w:val="en-GB"/>
        </w:rPr>
        <w:t>,</w:t>
      </w:r>
      <w:r w:rsidRPr="00E55480">
        <w:rPr>
          <w:lang w:val="en-GB"/>
        </w:rPr>
        <w:t xml:space="preserve"> where first meetings were organized. The target for the first semester of 2020 </w:t>
      </w:r>
      <w:r w:rsidR="00B22BA0" w:rsidRPr="00E55480">
        <w:rPr>
          <w:lang w:val="en-GB"/>
        </w:rPr>
        <w:t xml:space="preserve">is the establishment of </w:t>
      </w:r>
      <w:r w:rsidRPr="00E55480">
        <w:rPr>
          <w:lang w:val="en-GB"/>
        </w:rPr>
        <w:t>the LCPS in Kukes municipality.</w:t>
      </w:r>
    </w:p>
    <w:p w14:paraId="53268FF3" w14:textId="4BF2C9F2" w:rsidR="00903035" w:rsidRPr="00E55480" w:rsidRDefault="00903CE9" w:rsidP="003E66FE">
      <w:pPr>
        <w:jc w:val="both"/>
        <w:rPr>
          <w:lang w:val="en-GB"/>
        </w:rPr>
      </w:pPr>
      <w:r w:rsidRPr="00E55480">
        <w:rPr>
          <w:lang w:val="en-GB"/>
        </w:rPr>
        <w:lastRenderedPageBreak/>
        <w:t xml:space="preserve">A SOP for the Sector of Strategic Analysis, Planning, Evaluation, Monitoring and Reporting (SAPEMR) was approved by the ASP General Director and enacted on 21 November 2019. This SOP is based on the draft elaborated by the SCPA program experts, reflecting the content of the training delivered to the staff of the Sector of SAPEMR. It explains in detail the responsibilities, proceedings, the flow of information required by the new sector and the overall </w:t>
      </w:r>
      <w:r w:rsidR="00B22BA0" w:rsidRPr="00E55480">
        <w:rPr>
          <w:lang w:val="en-GB"/>
        </w:rPr>
        <w:t xml:space="preserve">internal </w:t>
      </w:r>
      <w:r w:rsidRPr="00E55480">
        <w:rPr>
          <w:lang w:val="en-GB"/>
        </w:rPr>
        <w:t>communication and cooperation flow between all sectors, sections and commissariats within every LPD.</w:t>
      </w:r>
    </w:p>
    <w:p w14:paraId="3925F5C2" w14:textId="15C67857" w:rsidR="00D25252" w:rsidRPr="00E55480" w:rsidRDefault="0039435A" w:rsidP="00E55480">
      <w:pPr>
        <w:jc w:val="both"/>
        <w:rPr>
          <w:lang w:val="en-GB"/>
        </w:rPr>
      </w:pPr>
      <w:r w:rsidRPr="00E55480">
        <w:rPr>
          <w:lang w:val="en-GB"/>
        </w:rPr>
        <w:t xml:space="preserve">As a follow up of the workshop with the LPDs Directors organized in July, </w:t>
      </w:r>
      <w:proofErr w:type="gramStart"/>
      <w:r w:rsidRPr="00E55480">
        <w:rPr>
          <w:lang w:val="en-GB"/>
        </w:rPr>
        <w:t>a number of</w:t>
      </w:r>
      <w:proofErr w:type="gramEnd"/>
      <w:r w:rsidRPr="00E55480">
        <w:rPr>
          <w:lang w:val="en-GB"/>
        </w:rPr>
        <w:t xml:space="preserve"> awareness workshops took place in December 2019</w:t>
      </w:r>
      <w:r w:rsidR="00122513">
        <w:rPr>
          <w:lang w:val="en-GB"/>
        </w:rPr>
        <w:t xml:space="preserve"> </w:t>
      </w:r>
      <w:r w:rsidRPr="00E55480">
        <w:rPr>
          <w:lang w:val="en-GB"/>
        </w:rPr>
        <w:t xml:space="preserve">(Shkoder, </w:t>
      </w:r>
      <w:proofErr w:type="spellStart"/>
      <w:r w:rsidRPr="00E55480">
        <w:rPr>
          <w:lang w:val="en-GB"/>
        </w:rPr>
        <w:t>Korca</w:t>
      </w:r>
      <w:proofErr w:type="spellEnd"/>
      <w:r w:rsidRPr="00E55480">
        <w:rPr>
          <w:lang w:val="en-GB"/>
        </w:rPr>
        <w:t xml:space="preserve">, </w:t>
      </w:r>
      <w:proofErr w:type="spellStart"/>
      <w:r w:rsidRPr="00E55480">
        <w:rPr>
          <w:lang w:val="en-GB"/>
        </w:rPr>
        <w:t>Vlora</w:t>
      </w:r>
      <w:proofErr w:type="spellEnd"/>
      <w:r w:rsidRPr="00E55480">
        <w:rPr>
          <w:lang w:val="en-GB"/>
        </w:rPr>
        <w:t xml:space="preserve">, </w:t>
      </w:r>
      <w:proofErr w:type="spellStart"/>
      <w:r w:rsidRPr="00E55480">
        <w:rPr>
          <w:lang w:val="en-GB"/>
        </w:rPr>
        <w:t>Fier</w:t>
      </w:r>
      <w:proofErr w:type="spellEnd"/>
      <w:r w:rsidRPr="00E55480">
        <w:rPr>
          <w:lang w:val="en-GB"/>
        </w:rPr>
        <w:t xml:space="preserve">, Elbasan, Kukes, </w:t>
      </w:r>
      <w:proofErr w:type="spellStart"/>
      <w:r w:rsidRPr="00E55480">
        <w:rPr>
          <w:lang w:val="en-GB"/>
        </w:rPr>
        <w:t>Diber</w:t>
      </w:r>
      <w:proofErr w:type="spellEnd"/>
      <w:r w:rsidRPr="00E55480">
        <w:rPr>
          <w:lang w:val="en-GB"/>
        </w:rPr>
        <w:t xml:space="preserve">, </w:t>
      </w:r>
      <w:proofErr w:type="spellStart"/>
      <w:r w:rsidRPr="00E55480">
        <w:rPr>
          <w:lang w:val="en-GB"/>
        </w:rPr>
        <w:t>Lezha</w:t>
      </w:r>
      <w:proofErr w:type="spellEnd"/>
      <w:r w:rsidRPr="00E55480">
        <w:rPr>
          <w:lang w:val="en-GB"/>
        </w:rPr>
        <w:t xml:space="preserve">), with the participation of the representative of the ASP HQ. The meetings were attended by Head or Deputy Head of these LPDs, staff of the Sector for SAPEMR, and heads of other sectors in key commissariats. The </w:t>
      </w:r>
      <w:r w:rsidR="00834B5E" w:rsidRPr="00E55480">
        <w:rPr>
          <w:lang w:val="en-GB"/>
        </w:rPr>
        <w:t xml:space="preserve">approved SOP for the Sector for Strategic Analysis was introduced to the participants, along with discussions and information sharing on different progress reports, </w:t>
      </w:r>
      <w:r w:rsidR="008D6112" w:rsidRPr="00E55480">
        <w:rPr>
          <w:lang w:val="en-GB"/>
        </w:rPr>
        <w:t>analysis, evaluation and recommendation regarding the LPD annual strategy.</w:t>
      </w:r>
    </w:p>
    <w:p w14:paraId="513FA2A5" w14:textId="774557E7" w:rsidR="0039435A" w:rsidRPr="00E55480" w:rsidRDefault="008D6112" w:rsidP="00E55480">
      <w:pPr>
        <w:jc w:val="both"/>
        <w:rPr>
          <w:lang w:val="en-GB"/>
        </w:rPr>
      </w:pPr>
      <w:r w:rsidRPr="00E55480">
        <w:rPr>
          <w:lang w:val="en-GB"/>
        </w:rPr>
        <w:t>Coaching and support continued in the two pilot LPDs of Elbasan and Kukes, particularly given that both Heads of Sectors trained previously by the SCPA have been transferred to other positions in the ASP.</w:t>
      </w:r>
    </w:p>
    <w:p w14:paraId="4B1405A8" w14:textId="6AC3629E" w:rsidR="0039435A" w:rsidRPr="00E55480" w:rsidRDefault="00065C5E" w:rsidP="00E55480">
      <w:pPr>
        <w:jc w:val="both"/>
        <w:rPr>
          <w:lang w:val="en-GB"/>
        </w:rPr>
      </w:pPr>
      <w:r w:rsidRPr="00E55480">
        <w:rPr>
          <w:lang w:val="en-GB"/>
        </w:rPr>
        <w:t>In December the project disseminated the results of the last Local Safety Measurement System in Elbasan and Kukes regions. The survey is conducted in 2600 households in these two regions. The results are being discussed with the two LPDs and will be shared with all the members of the LCPS in the concerned municipalities</w:t>
      </w:r>
      <w:r w:rsidR="00FE4F39" w:rsidRPr="00E55480">
        <w:rPr>
          <w:lang w:val="en-GB"/>
        </w:rPr>
        <w:t>, to form the basis for their discussions and decision ma</w:t>
      </w:r>
      <w:r w:rsidR="00B22BA0" w:rsidRPr="00E55480">
        <w:rPr>
          <w:lang w:val="en-GB"/>
        </w:rPr>
        <w:t>king</w:t>
      </w:r>
      <w:r w:rsidR="00FE4F39" w:rsidRPr="00E55480">
        <w:rPr>
          <w:lang w:val="en-GB"/>
        </w:rPr>
        <w:t>.</w:t>
      </w:r>
    </w:p>
    <w:p w14:paraId="0E9188C1" w14:textId="7A035E72" w:rsidR="0039435A" w:rsidRPr="00E55480" w:rsidRDefault="008C110F" w:rsidP="00E55480">
      <w:pPr>
        <w:jc w:val="both"/>
        <w:rPr>
          <w:lang w:val="en-GB"/>
        </w:rPr>
      </w:pPr>
      <w:r w:rsidRPr="00E55480">
        <w:rPr>
          <w:lang w:val="en-GB"/>
        </w:rPr>
        <w:t>The project continued to support the awareness raising campaigns organized by the ASP in schools all over Albania. In October a workshop with all the CPOs</w:t>
      </w:r>
      <w:r w:rsidR="00B61CBB" w:rsidRPr="00E55480">
        <w:rPr>
          <w:lang w:val="en-GB"/>
        </w:rPr>
        <w:t xml:space="preserve"> Youth</w:t>
      </w:r>
      <w:r w:rsidRPr="00E55480">
        <w:rPr>
          <w:lang w:val="en-GB"/>
        </w:rPr>
        <w:t xml:space="preserve"> </w:t>
      </w:r>
      <w:r w:rsidR="00B61CBB" w:rsidRPr="00E55480">
        <w:rPr>
          <w:lang w:val="en-GB"/>
        </w:rPr>
        <w:t>E</w:t>
      </w:r>
      <w:r w:rsidRPr="00E55480">
        <w:rPr>
          <w:lang w:val="en-GB"/>
        </w:rPr>
        <w:t>ducators and other police officers appointed to run the campaigns in different cities</w:t>
      </w:r>
      <w:r w:rsidR="00122513" w:rsidRPr="00122513">
        <w:rPr>
          <w:lang w:val="en-GB"/>
        </w:rPr>
        <w:t xml:space="preserve"> </w:t>
      </w:r>
      <w:r w:rsidR="00122513" w:rsidRPr="00E55480">
        <w:rPr>
          <w:lang w:val="en-GB"/>
        </w:rPr>
        <w:t>was organized</w:t>
      </w:r>
      <w:r w:rsidRPr="00E55480">
        <w:rPr>
          <w:lang w:val="en-GB"/>
        </w:rPr>
        <w:t xml:space="preserve">. 60 </w:t>
      </w:r>
      <w:r w:rsidR="00B61CBB" w:rsidRPr="00E55480">
        <w:rPr>
          <w:lang w:val="en-GB"/>
        </w:rPr>
        <w:t xml:space="preserve">police officers participated in this event. They shared the experience of the previous school year and discussed the challenges for the new season. </w:t>
      </w:r>
      <w:r w:rsidR="00F94698" w:rsidRPr="00E55480">
        <w:rPr>
          <w:lang w:val="en-GB"/>
        </w:rPr>
        <w:t xml:space="preserve">In the period September- December 2019, 225 awareness activities took place in a total of 169 schools. Facebook continues to be a powerful tool and most of the participants are very active posting and sharing information. These activities are very </w:t>
      </w:r>
      <w:r w:rsidR="00B22BA0">
        <w:rPr>
          <w:lang w:val="en-GB"/>
        </w:rPr>
        <w:t xml:space="preserve">much </w:t>
      </w:r>
      <w:r w:rsidR="00F94698" w:rsidRPr="00E55480">
        <w:rPr>
          <w:lang w:val="en-GB"/>
        </w:rPr>
        <w:t xml:space="preserve">appreciated by the local communities and local authorities. Recently, the Municipality of </w:t>
      </w:r>
      <w:proofErr w:type="spellStart"/>
      <w:r w:rsidR="00F94698" w:rsidRPr="00E55480">
        <w:rPr>
          <w:lang w:val="en-GB"/>
        </w:rPr>
        <w:t>Lezha</w:t>
      </w:r>
      <w:proofErr w:type="spellEnd"/>
      <w:r w:rsidR="00F94698" w:rsidRPr="00E55480">
        <w:rPr>
          <w:lang w:val="en-GB"/>
        </w:rPr>
        <w:t xml:space="preserve"> awarded the two CPOs from </w:t>
      </w:r>
      <w:proofErr w:type="spellStart"/>
      <w:r w:rsidR="00F94698" w:rsidRPr="00E55480">
        <w:rPr>
          <w:lang w:val="en-GB"/>
        </w:rPr>
        <w:t>Lezha</w:t>
      </w:r>
      <w:proofErr w:type="spellEnd"/>
      <w:r w:rsidR="00F94698" w:rsidRPr="00E55480">
        <w:rPr>
          <w:lang w:val="en-GB"/>
        </w:rPr>
        <w:t xml:space="preserve"> Commissariat with Certificates of </w:t>
      </w:r>
      <w:r w:rsidR="00BE7052" w:rsidRPr="00E55480">
        <w:rPr>
          <w:lang w:val="en-GB"/>
        </w:rPr>
        <w:t xml:space="preserve">Appreciation for the work </w:t>
      </w:r>
      <w:r w:rsidR="00B22BA0">
        <w:rPr>
          <w:lang w:val="en-GB"/>
        </w:rPr>
        <w:t>performed</w:t>
      </w:r>
      <w:r w:rsidR="00BE7052" w:rsidRPr="00E55480">
        <w:rPr>
          <w:lang w:val="en-GB"/>
        </w:rPr>
        <w:t xml:space="preserve"> in schools.</w:t>
      </w:r>
    </w:p>
    <w:p w14:paraId="3343B726" w14:textId="6E4B2822" w:rsidR="00BE7052" w:rsidRPr="00E55480" w:rsidRDefault="00BE7052" w:rsidP="00E55480">
      <w:pPr>
        <w:jc w:val="both"/>
        <w:rPr>
          <w:lang w:val="en-GB"/>
        </w:rPr>
      </w:pPr>
      <w:r w:rsidRPr="00E55480">
        <w:rPr>
          <w:lang w:val="en-GB"/>
        </w:rPr>
        <w:t xml:space="preserve">To further extend the </w:t>
      </w:r>
      <w:r w:rsidR="00EF13C9">
        <w:rPr>
          <w:lang w:val="en-GB"/>
        </w:rPr>
        <w:t>out</w:t>
      </w:r>
      <w:r w:rsidRPr="00E55480">
        <w:rPr>
          <w:lang w:val="en-GB"/>
        </w:rPr>
        <w:t xml:space="preserve">reach </w:t>
      </w:r>
      <w:r w:rsidR="00EF13C9">
        <w:rPr>
          <w:lang w:val="en-GB"/>
        </w:rPr>
        <w:t xml:space="preserve">to </w:t>
      </w:r>
      <w:r w:rsidRPr="00E55480">
        <w:rPr>
          <w:lang w:val="en-GB"/>
        </w:rPr>
        <w:t xml:space="preserve">the youth generation, the SCPA project will train the security officers in secondary schools to enable them </w:t>
      </w:r>
      <w:proofErr w:type="gramStart"/>
      <w:r w:rsidRPr="00E55480">
        <w:rPr>
          <w:lang w:val="en-GB"/>
        </w:rPr>
        <w:t>deliver</w:t>
      </w:r>
      <w:proofErr w:type="gramEnd"/>
      <w:r w:rsidRPr="00E55480">
        <w:rPr>
          <w:lang w:val="en-GB"/>
        </w:rPr>
        <w:t xml:space="preserve"> the same awareness raising campaigns in their schools. The plan is to </w:t>
      </w:r>
      <w:r w:rsidR="00B22BA0">
        <w:rPr>
          <w:lang w:val="en-GB"/>
        </w:rPr>
        <w:t xml:space="preserve">deliver </w:t>
      </w:r>
      <w:r w:rsidRPr="00E55480">
        <w:rPr>
          <w:lang w:val="en-GB"/>
        </w:rPr>
        <w:t>train</w:t>
      </w:r>
      <w:r w:rsidR="00B22BA0">
        <w:rPr>
          <w:lang w:val="en-GB"/>
        </w:rPr>
        <w:t xml:space="preserve">ing to </w:t>
      </w:r>
      <w:r w:rsidRPr="00E55480">
        <w:rPr>
          <w:lang w:val="en-GB"/>
        </w:rPr>
        <w:t>around 180 security officers and social workers all over Albania.</w:t>
      </w:r>
      <w:r w:rsidR="00C974C2" w:rsidRPr="00E55480">
        <w:rPr>
          <w:lang w:val="en-GB"/>
        </w:rPr>
        <w:t xml:space="preserve"> This </w:t>
      </w:r>
      <w:r w:rsidR="00B22BA0">
        <w:rPr>
          <w:lang w:val="en-GB"/>
        </w:rPr>
        <w:t xml:space="preserve">significant number </w:t>
      </w:r>
      <w:r w:rsidR="00C974C2" w:rsidRPr="00E55480">
        <w:rPr>
          <w:lang w:val="en-GB"/>
        </w:rPr>
        <w:t xml:space="preserve">of police officers and security officers (240 in total) will </w:t>
      </w:r>
      <w:r w:rsidR="00225ADA" w:rsidRPr="00E55480">
        <w:rPr>
          <w:lang w:val="en-GB"/>
        </w:rPr>
        <w:t xml:space="preserve">be </w:t>
      </w:r>
      <w:r w:rsidR="00B22BA0">
        <w:rPr>
          <w:lang w:val="en-GB"/>
        </w:rPr>
        <w:t xml:space="preserve">engaged </w:t>
      </w:r>
      <w:r w:rsidR="00225ADA" w:rsidRPr="00E55480">
        <w:rPr>
          <w:lang w:val="en-GB"/>
        </w:rPr>
        <w:t>to deliver different</w:t>
      </w:r>
      <w:r w:rsidR="00B22BA0">
        <w:rPr>
          <w:lang w:val="en-GB"/>
        </w:rPr>
        <w:t xml:space="preserve"> safety related</w:t>
      </w:r>
      <w:r w:rsidR="00225ADA" w:rsidRPr="00E55480">
        <w:rPr>
          <w:lang w:val="en-GB"/>
        </w:rPr>
        <w:t xml:space="preserve"> messages</w:t>
      </w:r>
      <w:r w:rsidR="003C386F" w:rsidRPr="00E55480">
        <w:rPr>
          <w:lang w:val="en-GB"/>
        </w:rPr>
        <w:t xml:space="preserve">, </w:t>
      </w:r>
      <w:r w:rsidR="00B22BA0">
        <w:rPr>
          <w:lang w:val="en-GB"/>
        </w:rPr>
        <w:t xml:space="preserve">especially during </w:t>
      </w:r>
      <w:r w:rsidR="00225ADA" w:rsidRPr="00E55480">
        <w:rPr>
          <w:lang w:val="en-GB"/>
        </w:rPr>
        <w:t xml:space="preserve">the </w:t>
      </w:r>
      <w:r w:rsidR="00C974C2" w:rsidRPr="00E55480">
        <w:rPr>
          <w:lang w:val="en-GB"/>
        </w:rPr>
        <w:t xml:space="preserve">campaign </w:t>
      </w:r>
      <w:r w:rsidR="00225ADA" w:rsidRPr="00E55480">
        <w:rPr>
          <w:lang w:val="en-GB"/>
        </w:rPr>
        <w:t>“2020 the year of traffic safety” promoted by the ASP and the MoI. The project will support the police officers with laptops and projectors, as well as with other logistical</w:t>
      </w:r>
      <w:r w:rsidR="00B22BA0">
        <w:rPr>
          <w:lang w:val="en-GB"/>
        </w:rPr>
        <w:t>/promotional</w:t>
      </w:r>
      <w:r w:rsidR="00225ADA" w:rsidRPr="00E55480">
        <w:rPr>
          <w:lang w:val="en-GB"/>
        </w:rPr>
        <w:t xml:space="preserve"> materials.</w:t>
      </w:r>
    </w:p>
    <w:p w14:paraId="42837716" w14:textId="2912837C" w:rsidR="008C110F" w:rsidRPr="00E55480" w:rsidRDefault="003C386F" w:rsidP="00E55480">
      <w:pPr>
        <w:jc w:val="both"/>
        <w:rPr>
          <w:lang w:val="en-GB"/>
        </w:rPr>
      </w:pPr>
      <w:r w:rsidRPr="00E55480">
        <w:rPr>
          <w:lang w:val="en-GB"/>
        </w:rPr>
        <w:t xml:space="preserve">The project continued to support the activities of the Multidisciplinary Technical Teams on Domestic Violence </w:t>
      </w:r>
      <w:r w:rsidR="0029341C" w:rsidRPr="00E55480">
        <w:rPr>
          <w:lang w:val="en-GB"/>
        </w:rPr>
        <w:t>in three municipalities (</w:t>
      </w:r>
      <w:proofErr w:type="spellStart"/>
      <w:r w:rsidR="0029341C" w:rsidRPr="00E55480">
        <w:rPr>
          <w:lang w:val="en-GB"/>
        </w:rPr>
        <w:t>Gramsh</w:t>
      </w:r>
      <w:proofErr w:type="spellEnd"/>
      <w:r w:rsidR="0029341C" w:rsidRPr="00E55480">
        <w:rPr>
          <w:lang w:val="en-GB"/>
        </w:rPr>
        <w:t xml:space="preserve">, </w:t>
      </w:r>
      <w:proofErr w:type="spellStart"/>
      <w:r w:rsidR="0029341C" w:rsidRPr="00E55480">
        <w:rPr>
          <w:lang w:val="en-GB"/>
        </w:rPr>
        <w:t>Belsh</w:t>
      </w:r>
      <w:proofErr w:type="spellEnd"/>
      <w:r w:rsidR="0029341C" w:rsidRPr="00E55480">
        <w:rPr>
          <w:lang w:val="en-GB"/>
        </w:rPr>
        <w:t xml:space="preserve"> and Kukes), while support the revitalization of the </w:t>
      </w:r>
      <w:r w:rsidR="0029341C" w:rsidRPr="00E55480">
        <w:rPr>
          <w:lang w:val="en-GB"/>
        </w:rPr>
        <w:lastRenderedPageBreak/>
        <w:t xml:space="preserve">mechanism in </w:t>
      </w:r>
      <w:proofErr w:type="spellStart"/>
      <w:r w:rsidR="0029341C" w:rsidRPr="00E55480">
        <w:rPr>
          <w:lang w:val="en-GB"/>
        </w:rPr>
        <w:t>Peqin</w:t>
      </w:r>
      <w:proofErr w:type="spellEnd"/>
      <w:r w:rsidR="0029341C" w:rsidRPr="00E55480">
        <w:rPr>
          <w:lang w:val="en-GB"/>
        </w:rPr>
        <w:t xml:space="preserve"> and </w:t>
      </w:r>
      <w:proofErr w:type="spellStart"/>
      <w:r w:rsidR="0029341C" w:rsidRPr="00E55480">
        <w:rPr>
          <w:lang w:val="en-GB"/>
        </w:rPr>
        <w:t>Librazhd</w:t>
      </w:r>
      <w:proofErr w:type="spellEnd"/>
      <w:r w:rsidR="0029341C" w:rsidRPr="00E55480">
        <w:rPr>
          <w:lang w:val="en-GB"/>
        </w:rPr>
        <w:t>. These activities were combined with the campaign of 16 days agains</w:t>
      </w:r>
      <w:r w:rsidR="00782CE3" w:rsidRPr="00E55480">
        <w:rPr>
          <w:lang w:val="en-GB"/>
        </w:rPr>
        <w:t>t</w:t>
      </w:r>
      <w:r w:rsidR="0029341C" w:rsidRPr="00E55480">
        <w:rPr>
          <w:lang w:val="en-GB"/>
        </w:rPr>
        <w:t xml:space="preserve"> violence against women</w:t>
      </w:r>
      <w:r w:rsidR="00782CE3" w:rsidRPr="00E55480">
        <w:rPr>
          <w:lang w:val="en-GB"/>
        </w:rPr>
        <w:t>, implemented in 6 municipalities in November – December.</w:t>
      </w:r>
    </w:p>
    <w:p w14:paraId="464AF6FA" w14:textId="0B4B564E" w:rsidR="00782CE3" w:rsidRPr="00E55480" w:rsidRDefault="00EF13C9" w:rsidP="00E55480">
      <w:pPr>
        <w:jc w:val="both"/>
        <w:rPr>
          <w:lang w:val="en-GB"/>
        </w:rPr>
      </w:pPr>
      <w:r>
        <w:rPr>
          <w:lang w:val="en-GB"/>
        </w:rPr>
        <w:t>A</w:t>
      </w:r>
      <w:r w:rsidRPr="00E55480">
        <w:rPr>
          <w:lang w:val="en-GB"/>
        </w:rPr>
        <w:t xml:space="preserve"> </w:t>
      </w:r>
      <w:r w:rsidR="00782CE3" w:rsidRPr="00E55480">
        <w:rPr>
          <w:lang w:val="en-GB"/>
        </w:rPr>
        <w:t>training for the police officers in Kukes LPD on the amendments of the law against domestic violence and the new form of risk assessment</w:t>
      </w:r>
      <w:r w:rsidRPr="00EF13C9">
        <w:rPr>
          <w:lang w:val="en-GB"/>
        </w:rPr>
        <w:t xml:space="preserve"> </w:t>
      </w:r>
      <w:r w:rsidRPr="00E55480">
        <w:rPr>
          <w:lang w:val="en-GB"/>
        </w:rPr>
        <w:t>was also delivered</w:t>
      </w:r>
      <w:r w:rsidR="00782CE3" w:rsidRPr="00E55480">
        <w:rPr>
          <w:lang w:val="en-GB"/>
        </w:rPr>
        <w:t>. 42 police officers where trained in this LPD, while Elbasan LPD officers will be trained in 2020.</w:t>
      </w:r>
    </w:p>
    <w:p w14:paraId="7FB963AA" w14:textId="4211366C" w:rsidR="00A95DDA" w:rsidRPr="00E55480" w:rsidRDefault="00A95DDA" w:rsidP="00E55480">
      <w:pPr>
        <w:jc w:val="both"/>
        <w:rPr>
          <w:lang w:val="en-GB"/>
        </w:rPr>
      </w:pPr>
      <w:r w:rsidRPr="00E55480">
        <w:rPr>
          <w:lang w:val="en-GB"/>
        </w:rPr>
        <w:t xml:space="preserve">In Elbasan LPD the premises for the </w:t>
      </w:r>
      <w:r w:rsidRPr="00E55480">
        <w:rPr>
          <w:rFonts w:eastAsia="Times New Roman" w:cs="Arial"/>
          <w:lang w:val="en-GB"/>
        </w:rPr>
        <w:t>Interview Unit for Minors and Victims of Domestic Violence</w:t>
      </w:r>
      <w:r w:rsidR="00EF13C9" w:rsidRPr="00EF13C9">
        <w:rPr>
          <w:lang w:val="en-GB"/>
        </w:rPr>
        <w:t xml:space="preserve"> </w:t>
      </w:r>
      <w:r w:rsidR="00EF13C9">
        <w:rPr>
          <w:lang w:val="en-GB"/>
        </w:rPr>
        <w:t>were</w:t>
      </w:r>
      <w:r w:rsidR="00EF13C9" w:rsidRPr="00E55480">
        <w:rPr>
          <w:lang w:val="en-GB"/>
        </w:rPr>
        <w:t xml:space="preserve"> </w:t>
      </w:r>
      <w:r w:rsidR="00EF13C9">
        <w:rPr>
          <w:lang w:val="en-GB"/>
        </w:rPr>
        <w:t>renovated</w:t>
      </w:r>
      <w:r w:rsidR="00EF13C9" w:rsidRPr="00E55480">
        <w:rPr>
          <w:lang w:val="en-GB"/>
        </w:rPr>
        <w:t xml:space="preserve"> and refurbished</w:t>
      </w:r>
      <w:r w:rsidRPr="00E55480">
        <w:rPr>
          <w:lang w:val="en-GB"/>
        </w:rPr>
        <w:t>.</w:t>
      </w:r>
      <w:r w:rsidR="00CD3C42" w:rsidRPr="00E55480">
        <w:rPr>
          <w:lang w:val="en-GB"/>
        </w:rPr>
        <w:t xml:space="preserve"> </w:t>
      </w:r>
      <w:r w:rsidR="00CD3C42" w:rsidRPr="00E55480">
        <w:rPr>
          <w:rFonts w:eastAsia="Times New Roman" w:cs="Arial"/>
          <w:lang w:val="en-GB"/>
        </w:rPr>
        <w:t xml:space="preserve">This is the first set of equipment of this type installed in Albania, enforcing the provisions of the Code for Criminal Justice for Children, allowing recording of the victim’s interview in the presence of </w:t>
      </w:r>
      <w:r w:rsidR="00953FEE" w:rsidRPr="00B22BA0">
        <w:rPr>
          <w:rFonts w:eastAsia="Times New Roman" w:cs="Arial"/>
          <w:lang w:val="en-GB"/>
        </w:rPr>
        <w:t>defence</w:t>
      </w:r>
      <w:r w:rsidR="00CD3C42" w:rsidRPr="00E55480">
        <w:rPr>
          <w:rFonts w:eastAsia="Times New Roman" w:cs="Arial"/>
          <w:lang w:val="en-GB"/>
        </w:rPr>
        <w:t xml:space="preserve"> lawyers and prosecutors.</w:t>
      </w:r>
      <w:r w:rsidR="00CD3C42" w:rsidRPr="00E55480">
        <w:rPr>
          <w:lang w:val="en-GB"/>
        </w:rPr>
        <w:t xml:space="preserve"> </w:t>
      </w:r>
      <w:r w:rsidR="00953FEE" w:rsidRPr="00B22BA0">
        <w:rPr>
          <w:rFonts w:eastAsia="Times New Roman" w:cs="Arial"/>
          <w:lang w:val="en-GB"/>
        </w:rPr>
        <w:t>Special</w:t>
      </w:r>
      <w:r w:rsidR="00CD3C42" w:rsidRPr="00E55480">
        <w:rPr>
          <w:rFonts w:eastAsia="Times New Roman" w:cs="Arial"/>
          <w:lang w:val="en-GB"/>
        </w:rPr>
        <w:t xml:space="preserve"> software is installed to manage the information. The program </w:t>
      </w:r>
      <w:r w:rsidR="00953FEE">
        <w:rPr>
          <w:rFonts w:eastAsia="Times New Roman" w:cs="Arial"/>
          <w:lang w:val="en-GB"/>
        </w:rPr>
        <w:t xml:space="preserve">provided </w:t>
      </w:r>
      <w:r w:rsidR="00CD3C42" w:rsidRPr="00E55480">
        <w:rPr>
          <w:rFonts w:eastAsia="Times New Roman" w:cs="Arial"/>
          <w:lang w:val="en-GB"/>
        </w:rPr>
        <w:t>19.000 euro for the equipment and 5.500 euro for reconstruction and refurbishment of the premises.</w:t>
      </w:r>
    </w:p>
    <w:p w14:paraId="631C1CAE" w14:textId="470E4C61" w:rsidR="008C110F" w:rsidRPr="00E66005" w:rsidRDefault="0096039F" w:rsidP="007D7C47">
      <w:pPr>
        <w:jc w:val="both"/>
      </w:pPr>
      <w:r w:rsidRPr="00E55480">
        <w:rPr>
          <w:lang w:val="en-GB"/>
        </w:rPr>
        <w:t xml:space="preserve">In parallel </w:t>
      </w:r>
      <w:r w:rsidR="00953FEE">
        <w:rPr>
          <w:lang w:val="en-GB"/>
        </w:rPr>
        <w:t>to the</w:t>
      </w:r>
      <w:r w:rsidR="00C93980" w:rsidRPr="00E55480">
        <w:rPr>
          <w:lang w:val="en-GB"/>
        </w:rPr>
        <w:t xml:space="preserve"> activities </w:t>
      </w:r>
      <w:r w:rsidR="00953FEE">
        <w:rPr>
          <w:lang w:val="en-GB"/>
        </w:rPr>
        <w:t>carried out in the frame of</w:t>
      </w:r>
      <w:r w:rsidR="00C93980" w:rsidRPr="00E55480">
        <w:rPr>
          <w:lang w:val="en-GB"/>
        </w:rPr>
        <w:t xml:space="preserve"> R</w:t>
      </w:r>
      <w:r w:rsidRPr="00E55480">
        <w:rPr>
          <w:lang w:val="en-GB"/>
        </w:rPr>
        <w:t>ound 3 of the Grant Scheme, the project issued the 4</w:t>
      </w:r>
      <w:r w:rsidRPr="00E55480">
        <w:rPr>
          <w:vertAlign w:val="superscript"/>
          <w:lang w:val="en-GB"/>
        </w:rPr>
        <w:t>th</w:t>
      </w:r>
      <w:r w:rsidRPr="00E55480">
        <w:rPr>
          <w:lang w:val="en-GB"/>
        </w:rPr>
        <w:t xml:space="preserve"> call for applications, </w:t>
      </w:r>
      <w:r w:rsidR="00953FEE">
        <w:rPr>
          <w:lang w:val="en-GB"/>
        </w:rPr>
        <w:t>covering</w:t>
      </w:r>
      <w:r w:rsidRPr="00E55480">
        <w:rPr>
          <w:lang w:val="en-GB"/>
        </w:rPr>
        <w:t xml:space="preserve"> Tirana, Kukes and </w:t>
      </w:r>
      <w:proofErr w:type="spellStart"/>
      <w:r w:rsidRPr="00E55480">
        <w:rPr>
          <w:lang w:val="en-GB"/>
        </w:rPr>
        <w:t>Berat</w:t>
      </w:r>
      <w:proofErr w:type="spellEnd"/>
      <w:r w:rsidR="00953FEE">
        <w:rPr>
          <w:lang w:val="en-GB"/>
        </w:rPr>
        <w:t xml:space="preserve"> regions</w:t>
      </w:r>
      <w:r w:rsidRPr="00E55480">
        <w:rPr>
          <w:lang w:val="en-GB"/>
        </w:rPr>
        <w:t>. 16 out of 17 grants of Round 2 completed the activities during the reporting period. All</w:t>
      </w:r>
      <w:r w:rsidR="00C93980" w:rsidRPr="00E55480">
        <w:rPr>
          <w:lang w:val="en-GB"/>
        </w:rPr>
        <w:t xml:space="preserve"> grants of R</w:t>
      </w:r>
      <w:r w:rsidRPr="00E55480">
        <w:rPr>
          <w:lang w:val="en-GB"/>
        </w:rPr>
        <w:t xml:space="preserve">ound 3 are </w:t>
      </w:r>
      <w:r w:rsidR="00953FEE">
        <w:rPr>
          <w:lang w:val="en-GB"/>
        </w:rPr>
        <w:t xml:space="preserve">being </w:t>
      </w:r>
      <w:r w:rsidRPr="00E55480">
        <w:rPr>
          <w:lang w:val="en-GB"/>
        </w:rPr>
        <w:t>implement</w:t>
      </w:r>
      <w:r w:rsidR="00953FEE">
        <w:rPr>
          <w:lang w:val="en-GB"/>
        </w:rPr>
        <w:t xml:space="preserve">ed following </w:t>
      </w:r>
      <w:r w:rsidRPr="00E55480">
        <w:rPr>
          <w:lang w:val="en-GB"/>
        </w:rPr>
        <w:t xml:space="preserve">the timelines and plan of activities. For the </w:t>
      </w:r>
      <w:r w:rsidR="00C93980" w:rsidRPr="00E55480">
        <w:rPr>
          <w:lang w:val="en-GB"/>
        </w:rPr>
        <w:t>4</w:t>
      </w:r>
      <w:r w:rsidR="00C93980" w:rsidRPr="00E55480">
        <w:rPr>
          <w:vertAlign w:val="superscript"/>
          <w:lang w:val="en-GB"/>
        </w:rPr>
        <w:t>th</w:t>
      </w:r>
      <w:r w:rsidR="00C93980" w:rsidRPr="00E55480">
        <w:rPr>
          <w:lang w:val="en-GB"/>
        </w:rPr>
        <w:t xml:space="preserve"> Round, we have received 26 applications in total. The selection of the winners will be completed in February 2020 and NGOs will start implementation in March 2020.</w:t>
      </w:r>
    </w:p>
    <w:p w14:paraId="6CF55703" w14:textId="1DB80F0C" w:rsidR="00C11107" w:rsidRPr="00E66005" w:rsidRDefault="00C11107" w:rsidP="00C11107">
      <w:r w:rsidRPr="00E66005">
        <w:br w:type="page"/>
      </w:r>
    </w:p>
    <w:p w14:paraId="1B180B99" w14:textId="77777777" w:rsidR="00C11107" w:rsidRPr="00E66005" w:rsidRDefault="002918AA" w:rsidP="00C11107">
      <w:pPr>
        <w:pStyle w:val="Heading1"/>
        <w:numPr>
          <w:ilvl w:val="0"/>
          <w:numId w:val="1"/>
        </w:numPr>
        <w:spacing w:after="100" w:afterAutospacing="1" w:line="20" w:lineRule="atLeast"/>
        <w:jc w:val="both"/>
      </w:pPr>
      <w:bookmarkStart w:id="4" w:name="_Toc266361"/>
      <w:bookmarkEnd w:id="3"/>
      <w:r w:rsidRPr="00E66005">
        <w:lastRenderedPageBreak/>
        <w:t>Progress achieved based on Program Pillars</w:t>
      </w:r>
      <w:bookmarkEnd w:id="4"/>
    </w:p>
    <w:p w14:paraId="0481A9A7" w14:textId="7B5D745D" w:rsidR="007926D3" w:rsidRPr="00E66005" w:rsidRDefault="007926D3" w:rsidP="007926D3">
      <w:pPr>
        <w:jc w:val="both"/>
      </w:pPr>
      <w:r w:rsidRPr="00E66005">
        <w:t xml:space="preserve">The activities of the Program were implemented in line with the Inception Report and the Action Plan approved by the JWG and the SC. Overall, </w:t>
      </w:r>
      <w:r w:rsidR="00537E5F">
        <w:t xml:space="preserve">the </w:t>
      </w:r>
      <w:r w:rsidRPr="00E66005">
        <w:t xml:space="preserve">program’s activities are well on track and in some </w:t>
      </w:r>
      <w:proofErr w:type="gramStart"/>
      <w:r w:rsidRPr="00E66005">
        <w:t>cases</w:t>
      </w:r>
      <w:proofErr w:type="gramEnd"/>
      <w:r w:rsidRPr="00E66005">
        <w:t xml:space="preserve"> activities foreseen for a later stage </w:t>
      </w:r>
      <w:r w:rsidR="00537E5F">
        <w:t xml:space="preserve">already </w:t>
      </w:r>
      <w:r w:rsidRPr="00E66005">
        <w:t xml:space="preserve">started </w:t>
      </w:r>
      <w:r w:rsidR="0046389A" w:rsidRPr="00E66005">
        <w:t>implementation</w:t>
      </w:r>
      <w:r w:rsidRPr="00E66005">
        <w:t xml:space="preserve">. Divided in pillars, </w:t>
      </w:r>
      <w:r w:rsidR="00537E5F">
        <w:t xml:space="preserve">the </w:t>
      </w:r>
      <w:r w:rsidRPr="00E66005">
        <w:t>main activities implemented are as follows:</w:t>
      </w:r>
    </w:p>
    <w:p w14:paraId="7D562090" w14:textId="77777777" w:rsidR="007926D3" w:rsidRPr="00E66005" w:rsidRDefault="007926D3" w:rsidP="007926D3">
      <w:pPr>
        <w:jc w:val="both"/>
      </w:pPr>
    </w:p>
    <w:p w14:paraId="6C2C3DA7" w14:textId="77777777" w:rsidR="007926D3" w:rsidRPr="00E66005" w:rsidRDefault="007926D3" w:rsidP="007926D3">
      <w:pPr>
        <w:pStyle w:val="Heading2"/>
        <w:numPr>
          <w:ilvl w:val="1"/>
          <w:numId w:val="1"/>
        </w:numPr>
      </w:pPr>
      <w:bookmarkStart w:id="5" w:name="_Toc266362"/>
      <w:r w:rsidRPr="00E66005">
        <w:t>Pillar I – Local Police Directorate Community Policing Support</w:t>
      </w:r>
      <w:bookmarkEnd w:id="5"/>
    </w:p>
    <w:p w14:paraId="78462DEB" w14:textId="77777777" w:rsidR="007926D3" w:rsidRPr="00E66005" w:rsidRDefault="007926D3" w:rsidP="007926D3"/>
    <w:p w14:paraId="375C931F" w14:textId="74EC982C" w:rsidR="007926D3" w:rsidRPr="00E66005" w:rsidRDefault="007926D3" w:rsidP="007926D3">
      <w:pPr>
        <w:jc w:val="both"/>
      </w:pPr>
      <w:r w:rsidRPr="00E66005">
        <w:t xml:space="preserve">Pillar I </w:t>
      </w:r>
      <w:proofErr w:type="gramStart"/>
      <w:r w:rsidRPr="00E66005">
        <w:t>constitutes</w:t>
      </w:r>
      <w:proofErr w:type="gramEnd"/>
      <w:r w:rsidRPr="00E66005">
        <w:t xml:space="preserve"> the core of the project and many of the activities implemented during the reporting period are part of this pillar. The activities under this pillar are grouped in three sub-components:</w:t>
      </w:r>
    </w:p>
    <w:p w14:paraId="62CDD58A" w14:textId="77626476" w:rsidR="00C76B55" w:rsidRDefault="00C76B55" w:rsidP="00C76B55">
      <w:pPr>
        <w:jc w:val="both"/>
        <w:rPr>
          <w:b/>
          <w:sz w:val="24"/>
          <w:szCs w:val="24"/>
        </w:rPr>
      </w:pPr>
      <w:r w:rsidRPr="00E66005">
        <w:rPr>
          <w:b/>
          <w:sz w:val="24"/>
          <w:szCs w:val="24"/>
        </w:rPr>
        <w:t>1.1.</w:t>
      </w:r>
      <w:r w:rsidR="005F4FD1">
        <w:rPr>
          <w:rStyle w:val="FootnoteReference"/>
          <w:b/>
          <w:sz w:val="24"/>
          <w:szCs w:val="24"/>
        </w:rPr>
        <w:footnoteReference w:id="1"/>
      </w:r>
      <w:r w:rsidRPr="00E66005">
        <w:rPr>
          <w:b/>
          <w:sz w:val="24"/>
          <w:szCs w:val="24"/>
        </w:rPr>
        <w:t xml:space="preserve"> Support the ASP to enhance the efficiency of the CP structure</w:t>
      </w:r>
    </w:p>
    <w:p w14:paraId="0D860B84" w14:textId="56A09A82" w:rsidR="00C76B55" w:rsidRPr="0059545B" w:rsidRDefault="00C76B55" w:rsidP="00C76B55">
      <w:pPr>
        <w:jc w:val="both"/>
        <w:rPr>
          <w:szCs w:val="24"/>
        </w:rPr>
      </w:pPr>
      <w:r w:rsidRPr="001A5271">
        <w:rPr>
          <w:szCs w:val="24"/>
        </w:rPr>
        <w:t>Based on the results achieved during the previous phase</w:t>
      </w:r>
      <w:r w:rsidR="006A11FC">
        <w:rPr>
          <w:szCs w:val="24"/>
        </w:rPr>
        <w:t>,</w:t>
      </w:r>
      <w:r w:rsidRPr="001A5271">
        <w:rPr>
          <w:szCs w:val="24"/>
        </w:rPr>
        <w:t xml:space="preserve"> the activities under this subcomponent focused on support of the </w:t>
      </w:r>
      <w:r>
        <w:rPr>
          <w:szCs w:val="24"/>
        </w:rPr>
        <w:t>TLPDs with</w:t>
      </w:r>
      <w:r w:rsidRPr="001A5271">
        <w:rPr>
          <w:szCs w:val="24"/>
        </w:rPr>
        <w:t xml:space="preserve"> coaching delivered to CPOs of some commissariats</w:t>
      </w:r>
      <w:r>
        <w:rPr>
          <w:szCs w:val="24"/>
        </w:rPr>
        <w:t xml:space="preserve"> and to their supervisors. The coaching process was accompanied by an evaluation process of the work and efficiency of CPOs and their supervisors. </w:t>
      </w:r>
      <w:r w:rsidR="006A11FC">
        <w:rPr>
          <w:szCs w:val="24"/>
        </w:rPr>
        <w:t xml:space="preserve">A special report </w:t>
      </w:r>
      <w:r w:rsidR="00794842">
        <w:rPr>
          <w:szCs w:val="24"/>
        </w:rPr>
        <w:t xml:space="preserve">was </w:t>
      </w:r>
      <w:r w:rsidR="006A11FC">
        <w:rPr>
          <w:szCs w:val="24"/>
        </w:rPr>
        <w:t>drafted and discussed with the Joint Working Group on</w:t>
      </w:r>
      <w:r w:rsidRPr="001A5271">
        <w:rPr>
          <w:szCs w:val="24"/>
        </w:rPr>
        <w:t xml:space="preserve"> recommendations to enhance the situation of CPOs and their daily work and to vitalize CP with more sustainability. </w:t>
      </w:r>
      <w:r w:rsidR="0059545B" w:rsidRPr="0059545B">
        <w:rPr>
          <w:szCs w:val="24"/>
        </w:rPr>
        <w:t xml:space="preserve">During the next semester the activities will focus on implementation of the recommendations from the report and </w:t>
      </w:r>
      <w:r w:rsidR="009A46B9">
        <w:rPr>
          <w:szCs w:val="24"/>
        </w:rPr>
        <w:t xml:space="preserve">efficient </w:t>
      </w:r>
      <w:r w:rsidR="0059545B" w:rsidRPr="0059545B">
        <w:rPr>
          <w:szCs w:val="24"/>
        </w:rPr>
        <w:t>implementation of the “police zone” concept in TLPD Elbasan.</w:t>
      </w:r>
    </w:p>
    <w:p w14:paraId="1FC87F75" w14:textId="704981F5" w:rsidR="000E5A83" w:rsidRDefault="00064315" w:rsidP="000E5A83">
      <w:pPr>
        <w:spacing w:after="0"/>
        <w:jc w:val="both"/>
        <w:rPr>
          <w:b/>
        </w:rPr>
      </w:pPr>
      <w:r w:rsidRPr="0077464D">
        <w:rPr>
          <w:b/>
        </w:rPr>
        <w:t>Activity 1.1.f. Coach, monitor and assess the CPO work</w:t>
      </w:r>
      <w:r w:rsidR="000E5A83">
        <w:rPr>
          <w:b/>
        </w:rPr>
        <w:t xml:space="preserve"> and Activity </w:t>
      </w:r>
      <w:r w:rsidR="00E45DA0">
        <w:rPr>
          <w:b/>
        </w:rPr>
        <w:t>1.1.d</w:t>
      </w:r>
      <w:r w:rsidR="000E5A83">
        <w:rPr>
          <w:b/>
        </w:rPr>
        <w:t xml:space="preserve">. </w:t>
      </w:r>
      <w:r w:rsidR="00E45DA0">
        <w:rPr>
          <w:b/>
        </w:rPr>
        <w:t>Check and revise SPOs for CPOs</w:t>
      </w:r>
    </w:p>
    <w:p w14:paraId="7A511361" w14:textId="1EAC4D6C" w:rsidR="0059545B" w:rsidRDefault="009A46B9" w:rsidP="0059545B">
      <w:pPr>
        <w:spacing w:after="0"/>
        <w:jc w:val="both"/>
      </w:pPr>
      <w:r>
        <w:t xml:space="preserve">The </w:t>
      </w:r>
      <w:r w:rsidR="0059545B">
        <w:t>assessment report on CPOs tasks and functi</w:t>
      </w:r>
      <w:r>
        <w:t>ons included a s</w:t>
      </w:r>
      <w:r w:rsidR="00E45DA0">
        <w:t>et</w:t>
      </w:r>
      <w:r w:rsidR="0059545B">
        <w:t xml:space="preserve"> of recommendations </w:t>
      </w:r>
      <w:r w:rsidR="00794842">
        <w:t xml:space="preserve">to streamline the function of CPOs, </w:t>
      </w:r>
      <w:r>
        <w:t xml:space="preserve">which were sent </w:t>
      </w:r>
      <w:r w:rsidR="0059545B">
        <w:t xml:space="preserve">to the ASP HQ. </w:t>
      </w:r>
      <w:r>
        <w:t>T</w:t>
      </w:r>
      <w:r w:rsidR="0059545B">
        <w:t xml:space="preserve">he Joint Working Group </w:t>
      </w:r>
      <w:r>
        <w:t xml:space="preserve">proposed to establish </w:t>
      </w:r>
      <w:r w:rsidR="0059545B">
        <w:t xml:space="preserve">a Technical Working Group (TWG) </w:t>
      </w:r>
      <w:r>
        <w:t>including ASP HQ staff</w:t>
      </w:r>
      <w:r w:rsidR="000434F7">
        <w:t>, Tirana LPD</w:t>
      </w:r>
      <w:r>
        <w:t xml:space="preserve"> and the program experts </w:t>
      </w:r>
      <w:r w:rsidR="000434F7">
        <w:t xml:space="preserve">in order </w:t>
      </w:r>
      <w:r>
        <w:t xml:space="preserve">to </w:t>
      </w:r>
      <w:r w:rsidR="000434F7">
        <w:t>further elaborate the implications of the recommendation</w:t>
      </w:r>
      <w:r w:rsidR="00551B00">
        <w:t>s</w:t>
      </w:r>
      <w:r w:rsidR="000434F7">
        <w:t xml:space="preserve"> and </w:t>
      </w:r>
      <w:r>
        <w:t>prepare the path for the</w:t>
      </w:r>
      <w:r w:rsidR="000434F7">
        <w:t>ir implementation</w:t>
      </w:r>
      <w:r w:rsidR="0059545B">
        <w:t xml:space="preserve">. </w:t>
      </w:r>
      <w:r w:rsidR="00E45DA0">
        <w:t>Initially, t</w:t>
      </w:r>
      <w:r w:rsidR="0059545B">
        <w:t>he TWG was tasked with the development of a new CPO job description</w:t>
      </w:r>
      <w:r>
        <w:t xml:space="preserve"> to reduce the task load of the CPOs and shift</w:t>
      </w:r>
      <w:r w:rsidRPr="00EE3372">
        <w:t xml:space="preserve"> the responsibility for urgent police operation</w:t>
      </w:r>
      <w:r>
        <w:t>s</w:t>
      </w:r>
      <w:r w:rsidRPr="00EE3372">
        <w:t xml:space="preserve"> to the </w:t>
      </w:r>
      <w:r>
        <w:t xml:space="preserve">General </w:t>
      </w:r>
      <w:r w:rsidRPr="00EE3372">
        <w:t>Patrol Police</w:t>
      </w:r>
      <w:r>
        <w:t xml:space="preserve"> as it was agreed with the</w:t>
      </w:r>
      <w:r w:rsidR="0059545B">
        <w:t xml:space="preserve"> ASP Department of Public Security. The project </w:t>
      </w:r>
      <w:r>
        <w:t xml:space="preserve">experts </w:t>
      </w:r>
      <w:r w:rsidR="0059545B">
        <w:t>drafted a revised job description</w:t>
      </w:r>
      <w:r>
        <w:t xml:space="preserve">, which was then </w:t>
      </w:r>
      <w:r w:rsidR="00711E6F">
        <w:t xml:space="preserve">finalized during discussions </w:t>
      </w:r>
      <w:r w:rsidR="0059545B">
        <w:t xml:space="preserve">with the TWG. </w:t>
      </w:r>
      <w:r>
        <w:t xml:space="preserve">During </w:t>
      </w:r>
      <w:r w:rsidR="007A7032">
        <w:t xml:space="preserve">TWG </w:t>
      </w:r>
      <w:r>
        <w:t xml:space="preserve">meetings, it became evident that the </w:t>
      </w:r>
      <w:r w:rsidR="005C28A2">
        <w:t xml:space="preserve">amended </w:t>
      </w:r>
      <w:r w:rsidR="0059545B">
        <w:t>CPO job description affect</w:t>
      </w:r>
      <w:r w:rsidR="005C28A2">
        <w:t>ed the tasks of other structures at the LPD level</w:t>
      </w:r>
      <w:r w:rsidR="0059545B">
        <w:t xml:space="preserve">, </w:t>
      </w:r>
      <w:proofErr w:type="gramStart"/>
      <w:r w:rsidR="0059545B">
        <w:t>in particular th</w:t>
      </w:r>
      <w:r w:rsidR="005C28A2">
        <w:t>ose</w:t>
      </w:r>
      <w:proofErr w:type="gramEnd"/>
      <w:r w:rsidR="005C28A2">
        <w:t xml:space="preserve"> of</w:t>
      </w:r>
      <w:r w:rsidR="0059545B">
        <w:t xml:space="preserve"> Patrol Police and Command and Control Sector. Supported by the project the TWG submitted a Progress Report to the ASP Department of Public Security. The report refers amongst others</w:t>
      </w:r>
      <w:r w:rsidR="007A7032">
        <w:t>:</w:t>
      </w:r>
    </w:p>
    <w:p w14:paraId="13616282" w14:textId="14214616" w:rsidR="0059545B" w:rsidRDefault="0059545B" w:rsidP="00A77ACB">
      <w:pPr>
        <w:pStyle w:val="ListParagraph"/>
        <w:numPr>
          <w:ilvl w:val="0"/>
          <w:numId w:val="30"/>
        </w:numPr>
        <w:spacing w:after="0"/>
        <w:jc w:val="both"/>
      </w:pPr>
      <w:r>
        <w:t xml:space="preserve">to the new CPO job description which is still </w:t>
      </w:r>
      <w:r w:rsidR="007A7032">
        <w:t xml:space="preserve">awaiting approval </w:t>
      </w:r>
    </w:p>
    <w:p w14:paraId="1A0CC8DB" w14:textId="77777777" w:rsidR="0059545B" w:rsidRDefault="0059545B" w:rsidP="00A77ACB">
      <w:pPr>
        <w:pStyle w:val="ListParagraph"/>
        <w:numPr>
          <w:ilvl w:val="0"/>
          <w:numId w:val="30"/>
        </w:numPr>
        <w:spacing w:after="0"/>
        <w:jc w:val="both"/>
      </w:pPr>
      <w:r>
        <w:lastRenderedPageBreak/>
        <w:t xml:space="preserve">the development of a SOP for CPOs that doesn’t exist till now </w:t>
      </w:r>
    </w:p>
    <w:p w14:paraId="778232CD" w14:textId="77777777" w:rsidR="0059545B" w:rsidRDefault="0059545B" w:rsidP="00A77ACB">
      <w:pPr>
        <w:pStyle w:val="ListParagraph"/>
        <w:numPr>
          <w:ilvl w:val="0"/>
          <w:numId w:val="30"/>
        </w:numPr>
        <w:spacing w:after="0"/>
        <w:jc w:val="both"/>
      </w:pPr>
      <w:r>
        <w:t>the revision of job descriptions and SOPs of the Patrol Police and the staff of the Command and Control Sector and</w:t>
      </w:r>
    </w:p>
    <w:p w14:paraId="58E3D9FB" w14:textId="752BD46B" w:rsidR="0059545B" w:rsidRDefault="0059545B" w:rsidP="00A77ACB">
      <w:pPr>
        <w:pStyle w:val="ListParagraph"/>
        <w:numPr>
          <w:ilvl w:val="0"/>
          <w:numId w:val="30"/>
        </w:numPr>
        <w:spacing w:after="0"/>
        <w:jc w:val="both"/>
      </w:pPr>
      <w:r>
        <w:t xml:space="preserve">the implementation of necessary changes in the TLPD Elbasan </w:t>
      </w:r>
      <w:r w:rsidR="00550F9E">
        <w:t>for a pilot</w:t>
      </w:r>
      <w:r w:rsidRPr="00D053E4">
        <w:t xml:space="preserve"> phase</w:t>
      </w:r>
      <w:r>
        <w:t xml:space="preserve">. </w:t>
      </w:r>
    </w:p>
    <w:p w14:paraId="67B2EAEF" w14:textId="77777777" w:rsidR="00550F9E" w:rsidRDefault="00550F9E" w:rsidP="0059545B">
      <w:pPr>
        <w:spacing w:after="0"/>
        <w:jc w:val="both"/>
      </w:pPr>
    </w:p>
    <w:p w14:paraId="382E6799" w14:textId="15EA5788" w:rsidR="0059545B" w:rsidRDefault="00550F9E" w:rsidP="0059545B">
      <w:pPr>
        <w:spacing w:after="0"/>
        <w:jc w:val="both"/>
      </w:pPr>
      <w:r>
        <w:t xml:space="preserve">The piloting activities were suspended following the unfortunate events of November 2019 in Albania and will continue during 2020. </w:t>
      </w:r>
      <w:r w:rsidR="0043686C">
        <w:t xml:space="preserve">They will start with a </w:t>
      </w:r>
      <w:proofErr w:type="gramStart"/>
      <w:r w:rsidR="0043686C">
        <w:t>kick off</w:t>
      </w:r>
      <w:proofErr w:type="gramEnd"/>
      <w:r w:rsidR="0043686C">
        <w:t xml:space="preserve"> workshop in Elbasan LPD where high level officials from ASP Headquarters will be present. The whole </w:t>
      </w:r>
      <w:r w:rsidR="009B08BA">
        <w:t>piloting</w:t>
      </w:r>
      <w:r w:rsidR="0043686C">
        <w:t xml:space="preserve"> phase </w:t>
      </w:r>
      <w:r w:rsidR="009B08BA">
        <w:t xml:space="preserve">of the recommended activities </w:t>
      </w:r>
      <w:r w:rsidR="0043686C">
        <w:t xml:space="preserve">will be closely monitored by the </w:t>
      </w:r>
      <w:r w:rsidR="009B08BA">
        <w:t>program experts and the representatives of the TWG</w:t>
      </w:r>
      <w:r w:rsidR="0059545B">
        <w:t xml:space="preserve">. </w:t>
      </w:r>
      <w:r w:rsidR="00DB078A">
        <w:t>In order to facilitate the process</w:t>
      </w:r>
      <w:r w:rsidR="009478C2">
        <w:t>,</w:t>
      </w:r>
      <w:r w:rsidR="00DB078A">
        <w:t xml:space="preserve"> </w:t>
      </w:r>
      <w:r w:rsidR="000434F7">
        <w:t>the</w:t>
      </w:r>
      <w:r w:rsidR="0059545B">
        <w:t xml:space="preserve"> program drafted </w:t>
      </w:r>
      <w:r w:rsidR="00E94A69">
        <w:t xml:space="preserve">the respective </w:t>
      </w:r>
      <w:r w:rsidR="0059545B">
        <w:t>milestones for the work. They will be discussed with the Working Group and thereafter submitted to the ASP HQ.</w:t>
      </w:r>
    </w:p>
    <w:p w14:paraId="41849380" w14:textId="77777777" w:rsidR="00550F9E" w:rsidRDefault="00550F9E" w:rsidP="0059545B">
      <w:pPr>
        <w:spacing w:after="0"/>
        <w:jc w:val="both"/>
      </w:pPr>
    </w:p>
    <w:p w14:paraId="67492442" w14:textId="6151991F" w:rsidR="0059545B" w:rsidRDefault="0059545B" w:rsidP="0059545B">
      <w:pPr>
        <w:jc w:val="both"/>
      </w:pPr>
      <w:r>
        <w:t>Furthermore</w:t>
      </w:r>
      <w:r w:rsidR="00FC4DC2">
        <w:t>,</w:t>
      </w:r>
      <w:r>
        <w:t xml:space="preserve"> </w:t>
      </w:r>
      <w:r w:rsidR="00711E6F">
        <w:t xml:space="preserve">during discussions when training and coaching </w:t>
      </w:r>
      <w:r w:rsidR="00AA153F">
        <w:t xml:space="preserve">CPOs, </w:t>
      </w:r>
      <w:r>
        <w:t xml:space="preserve">it was evident that </w:t>
      </w:r>
      <w:r w:rsidR="00AA153F">
        <w:t>they</w:t>
      </w:r>
      <w:r>
        <w:t xml:space="preserve"> are burdened with tasks which are not </w:t>
      </w:r>
      <w:r w:rsidR="00711E6F">
        <w:t xml:space="preserve">included </w:t>
      </w:r>
      <w:r>
        <w:t xml:space="preserve">in their job description. Hence the project started a baseline study and conducted some interviews with </w:t>
      </w:r>
      <w:smartTag w:uri="urn:schemas-microsoft-com:office:smarttags" w:element="stockticker">
        <w:r>
          <w:t>CPO</w:t>
        </w:r>
      </w:smartTag>
      <w:r>
        <w:t xml:space="preserve"> supervisors of the Commissariats Elbasan, </w:t>
      </w:r>
      <w:proofErr w:type="spellStart"/>
      <w:r>
        <w:t>Peqin</w:t>
      </w:r>
      <w:proofErr w:type="spellEnd"/>
      <w:r>
        <w:t xml:space="preserve">, Kukes and the Police Station </w:t>
      </w:r>
      <w:proofErr w:type="spellStart"/>
      <w:r>
        <w:t>Belsh</w:t>
      </w:r>
      <w:proofErr w:type="spellEnd"/>
      <w:r w:rsidR="00FC4DC2">
        <w:t xml:space="preserve">, as well as in Kukes LPD. The aim was to check the accuracy of the </w:t>
      </w:r>
      <w:r w:rsidR="00711E6F">
        <w:t>daily CPO activities</w:t>
      </w:r>
      <w:r w:rsidR="001B72BC">
        <w:t>,</w:t>
      </w:r>
      <w:r w:rsidR="00711E6F">
        <w:t xml:space="preserve"> </w:t>
      </w:r>
      <w:r w:rsidR="00FC4DC2">
        <w:t xml:space="preserve">reports and statistics compiled by LPDs and CPOs and </w:t>
      </w:r>
      <w:r w:rsidR="00711E6F">
        <w:t xml:space="preserve">how they are used </w:t>
      </w:r>
      <w:r w:rsidR="00FC4DC2">
        <w:t xml:space="preserve">to plan the </w:t>
      </w:r>
      <w:r w:rsidR="00711E6F">
        <w:t xml:space="preserve">daily activities of the staff </w:t>
      </w:r>
      <w:r w:rsidR="00FC4DC2">
        <w:t>and the workforce.</w:t>
      </w:r>
      <w:r>
        <w:t xml:space="preserve"> The interviews </w:t>
      </w:r>
      <w:r w:rsidR="00711E6F">
        <w:t xml:space="preserve">covered </w:t>
      </w:r>
      <w:r>
        <w:t xml:space="preserve">the tasks </w:t>
      </w:r>
      <w:r w:rsidR="001650E7">
        <w:t>completed</w:t>
      </w:r>
      <w:r>
        <w:t xml:space="preserve"> </w:t>
      </w:r>
      <w:r w:rsidR="00711E6F">
        <w:t xml:space="preserve">in </w:t>
      </w:r>
      <w:r>
        <w:t>the first 9 month</w:t>
      </w:r>
      <w:r w:rsidR="00550F9E">
        <w:t>s</w:t>
      </w:r>
      <w:r>
        <w:t xml:space="preserve"> of 2019. </w:t>
      </w:r>
      <w:r w:rsidR="001650E7">
        <w:t xml:space="preserve">From the </w:t>
      </w:r>
      <w:r w:rsidR="00711E6F">
        <w:t>findings</w:t>
      </w:r>
      <w:r w:rsidR="001650E7">
        <w:t xml:space="preserve">, it is clear the statistics are not very useful for planning purposes. </w:t>
      </w:r>
      <w:r>
        <w:t xml:space="preserve">The way </w:t>
      </w:r>
      <w:r w:rsidR="00711E6F">
        <w:t xml:space="preserve">how the statistical data are recorded and interpreted </w:t>
      </w:r>
      <w:r>
        <w:t xml:space="preserve">partly </w:t>
      </w:r>
      <w:r w:rsidR="00794842">
        <w:t xml:space="preserve">varies between </w:t>
      </w:r>
      <w:r>
        <w:t xml:space="preserve">the LPDs and </w:t>
      </w:r>
      <w:r w:rsidR="00794842">
        <w:t xml:space="preserve">between </w:t>
      </w:r>
      <w:r>
        <w:t xml:space="preserve">the commissariats </w:t>
      </w:r>
      <w:r w:rsidR="008B1222">
        <w:t>within</w:t>
      </w:r>
      <w:r>
        <w:t xml:space="preserve"> the </w:t>
      </w:r>
      <w:r w:rsidR="00711E6F">
        <w:t xml:space="preserve">same </w:t>
      </w:r>
      <w:r>
        <w:t xml:space="preserve">LPD. The main </w:t>
      </w:r>
      <w:r w:rsidRPr="00631C64">
        <w:t xml:space="preserve">reason for the differences in registering of statistical data is the lack of a </w:t>
      </w:r>
      <w:r w:rsidR="00896013">
        <w:t xml:space="preserve">national </w:t>
      </w:r>
      <w:r w:rsidRPr="00631C64">
        <w:t xml:space="preserve">regulation or guideline for reporting these data. </w:t>
      </w:r>
      <w:r w:rsidR="00794842">
        <w:t>In</w:t>
      </w:r>
      <w:r w:rsidR="00896013">
        <w:t xml:space="preserve"> conclusion</w:t>
      </w:r>
      <w:r w:rsidR="00B94A85">
        <w:t>,</w:t>
      </w:r>
      <w:r>
        <w:t xml:space="preserve"> </w:t>
      </w:r>
      <w:r w:rsidR="00794842">
        <w:t xml:space="preserve">by interviewing CPO supervisors and through intensive discussions with ca. 500 trained CPOs </w:t>
      </w:r>
      <w:r>
        <w:t>the project</w:t>
      </w:r>
      <w:r w:rsidR="00794842">
        <w:t xml:space="preserve"> has made the </w:t>
      </w:r>
      <w:r w:rsidR="00A81FC9">
        <w:t xml:space="preserve">heavy </w:t>
      </w:r>
      <w:proofErr w:type="gramStart"/>
      <w:r w:rsidR="00896013">
        <w:t>work load</w:t>
      </w:r>
      <w:proofErr w:type="gramEnd"/>
      <w:r w:rsidR="00896013">
        <w:t xml:space="preserve"> </w:t>
      </w:r>
      <w:r>
        <w:t xml:space="preserve">of CPOs </w:t>
      </w:r>
      <w:r w:rsidR="00A81FC9">
        <w:t>clearly evident</w:t>
      </w:r>
      <w:r>
        <w:t xml:space="preserve">. </w:t>
      </w:r>
    </w:p>
    <w:p w14:paraId="253C3E89" w14:textId="673FA5A9" w:rsidR="00B94A85" w:rsidRDefault="00B94A85" w:rsidP="00B94A85">
      <w:pPr>
        <w:jc w:val="both"/>
        <w:rPr>
          <w:b/>
        </w:rPr>
      </w:pPr>
      <w:r>
        <w:rPr>
          <w:b/>
        </w:rPr>
        <w:t>Activity 1.1.g</w:t>
      </w:r>
      <w:r w:rsidRPr="007B030F">
        <w:rPr>
          <w:b/>
        </w:rPr>
        <w:t>. Provide the CPOs with material s</w:t>
      </w:r>
      <w:r w:rsidR="008B1222">
        <w:rPr>
          <w:b/>
        </w:rPr>
        <w:t>upport and communication means</w:t>
      </w:r>
    </w:p>
    <w:p w14:paraId="1337D09C" w14:textId="6E4D279C" w:rsidR="00B94A85" w:rsidRDefault="00896013" w:rsidP="00B94A85">
      <w:pPr>
        <w:jc w:val="both"/>
      </w:pPr>
      <w:r>
        <w:t xml:space="preserve">In order to assess the </w:t>
      </w:r>
      <w:r w:rsidR="007E1782">
        <w:t xml:space="preserve">needs of </w:t>
      </w:r>
      <w:r>
        <w:t xml:space="preserve">material and communication means of the CPOs </w:t>
      </w:r>
      <w:r w:rsidR="007E1782">
        <w:t xml:space="preserve">in </w:t>
      </w:r>
      <w:r>
        <w:t>E</w:t>
      </w:r>
      <w:r w:rsidR="007E1782">
        <w:t>l</w:t>
      </w:r>
      <w:r>
        <w:t>basan TLPD, the program</w:t>
      </w:r>
      <w:r w:rsidR="00B94A85">
        <w:t xml:space="preserve"> developed a questionnaire. </w:t>
      </w:r>
      <w:r w:rsidR="00DE76E9">
        <w:t>The a</w:t>
      </w:r>
      <w:r w:rsidR="00B94A85">
        <w:t xml:space="preserve">im is to </w:t>
      </w:r>
      <w:r>
        <w:t xml:space="preserve">provide the </w:t>
      </w:r>
      <w:r w:rsidR="00B94A85">
        <w:t>CPOs</w:t>
      </w:r>
      <w:r>
        <w:t xml:space="preserve"> in rural areas</w:t>
      </w:r>
      <w:r w:rsidR="007E1782">
        <w:t>,</w:t>
      </w:r>
      <w:r>
        <w:t xml:space="preserve"> who have an office, </w:t>
      </w:r>
      <w:r w:rsidR="007E1782">
        <w:t xml:space="preserve">with </w:t>
      </w:r>
      <w:r>
        <w:t>a</w:t>
      </w:r>
      <w:r w:rsidR="00B94A85">
        <w:t>dequate furniture, Personal Computer (PC) and</w:t>
      </w:r>
      <w:r w:rsidR="007E1782">
        <w:t xml:space="preserve"> templates</w:t>
      </w:r>
      <w:r w:rsidR="0001324C">
        <w:t xml:space="preserve"> for the reports or applications that they use</w:t>
      </w:r>
      <w:r w:rsidR="00B94A85">
        <w:t xml:space="preserve">. </w:t>
      </w:r>
      <w:r w:rsidR="007E1782">
        <w:t xml:space="preserve">The </w:t>
      </w:r>
      <w:r w:rsidR="00B94A85" w:rsidRPr="000E1A0F">
        <w:t xml:space="preserve">CPOs should have access to </w:t>
      </w:r>
      <w:r w:rsidR="00B94A85">
        <w:t>the Case Management System (</w:t>
      </w:r>
      <w:r w:rsidR="00B94A85" w:rsidRPr="000E1A0F">
        <w:t>CMS</w:t>
      </w:r>
      <w:r w:rsidR="00B94A85">
        <w:t>)</w:t>
      </w:r>
      <w:r w:rsidR="00B94A85" w:rsidRPr="000E1A0F">
        <w:t xml:space="preserve"> and to the T</w:t>
      </w:r>
      <w:r w:rsidR="00BD3330">
        <w:t>otal</w:t>
      </w:r>
      <w:r w:rsidR="00B94A85" w:rsidRPr="000E1A0F">
        <w:t xml:space="preserve"> Information Management System (TIMS) to </w:t>
      </w:r>
      <w:r w:rsidR="007E1782">
        <w:t xml:space="preserve">make </w:t>
      </w:r>
      <w:r w:rsidR="00B94A85" w:rsidRPr="000E1A0F">
        <w:t>check</w:t>
      </w:r>
      <w:r w:rsidR="007E1782">
        <w:t>s of</w:t>
      </w:r>
      <w:r w:rsidR="00B94A85" w:rsidRPr="000E1A0F">
        <w:t xml:space="preserve"> individuals.</w:t>
      </w:r>
      <w:r w:rsidR="00B94A85">
        <w:t xml:space="preserve"> </w:t>
      </w:r>
      <w:r w:rsidR="007E1782">
        <w:t xml:space="preserve">The </w:t>
      </w:r>
      <w:r w:rsidR="00B94A85">
        <w:t xml:space="preserve">PCs </w:t>
      </w:r>
      <w:r>
        <w:t xml:space="preserve">can also be used to share </w:t>
      </w:r>
      <w:r w:rsidR="00B94A85">
        <w:t>information via</w:t>
      </w:r>
      <w:r w:rsidR="009B115E">
        <w:t xml:space="preserve"> special forms</w:t>
      </w:r>
      <w:r w:rsidR="00B94A85" w:rsidRPr="000E1A0F">
        <w:t xml:space="preserve"> SK 1 and SK 2</w:t>
      </w:r>
      <w:r w:rsidR="00B94A85">
        <w:t xml:space="preserve">. </w:t>
      </w:r>
      <w:r w:rsidR="00B94A85" w:rsidRPr="008F06A3">
        <w:t xml:space="preserve">In the future </w:t>
      </w:r>
      <w:r w:rsidR="00A04246">
        <w:t>CPOs</w:t>
      </w:r>
      <w:r w:rsidR="00A04246" w:rsidRPr="008F06A3">
        <w:t xml:space="preserve"> </w:t>
      </w:r>
      <w:r w:rsidR="00B94A85" w:rsidRPr="008F06A3">
        <w:t xml:space="preserve">should compile </w:t>
      </w:r>
      <w:r w:rsidR="00B31985">
        <w:t xml:space="preserve">intelligence </w:t>
      </w:r>
      <w:r w:rsidR="00B94A85" w:rsidRPr="008F06A3">
        <w:t xml:space="preserve">police information in their office and send SK 1 and SK 2 as email attachment to the commissariat to </w:t>
      </w:r>
      <w:r w:rsidR="00B31985">
        <w:t xml:space="preserve">be saved </w:t>
      </w:r>
      <w:r w:rsidR="00B94A85" w:rsidRPr="008F06A3">
        <w:t>into</w:t>
      </w:r>
      <w:r w:rsidR="00B94A85">
        <w:t xml:space="preserve"> </w:t>
      </w:r>
      <w:r w:rsidR="00B94A85" w:rsidRPr="008F06A3">
        <w:t>MEMEX</w:t>
      </w:r>
      <w:r w:rsidR="00B94A85">
        <w:t xml:space="preserve">. </w:t>
      </w:r>
      <w:r w:rsidR="00B31985">
        <w:t>Currently the</w:t>
      </w:r>
      <w:r w:rsidR="00B94A85">
        <w:t xml:space="preserve"> CPOs have to go to the commissariat </w:t>
      </w:r>
      <w:r w:rsidR="00E94A69">
        <w:t xml:space="preserve">within 24 hours </w:t>
      </w:r>
      <w:r w:rsidR="00B31985">
        <w:t xml:space="preserve">in person to submit </w:t>
      </w:r>
      <w:r w:rsidR="007E1782">
        <w:t xml:space="preserve">these </w:t>
      </w:r>
      <w:r w:rsidR="00B31985">
        <w:t>form</w:t>
      </w:r>
      <w:r w:rsidR="007E1782">
        <w:t>s</w:t>
      </w:r>
      <w:r w:rsidR="00B31985">
        <w:t xml:space="preserve">, which is very time </w:t>
      </w:r>
      <w:r w:rsidR="00E94A69">
        <w:t xml:space="preserve">and resource </w:t>
      </w:r>
      <w:r w:rsidR="00B31985">
        <w:t>consuming</w:t>
      </w:r>
      <w:r w:rsidR="00B94A85">
        <w:t xml:space="preserve">. It is much more time-efficient to deal with all these issues </w:t>
      </w:r>
      <w:r w:rsidR="00B31985">
        <w:t>from t</w:t>
      </w:r>
      <w:r w:rsidR="00B94A85">
        <w:t xml:space="preserve">he zone offices. </w:t>
      </w:r>
      <w:r w:rsidR="00B31985">
        <w:t xml:space="preserve">Having all these facilities in </w:t>
      </w:r>
      <w:r w:rsidR="007E1782">
        <w:t xml:space="preserve">zone </w:t>
      </w:r>
      <w:r w:rsidR="00B31985">
        <w:t>office, the CP</w:t>
      </w:r>
      <w:r w:rsidR="00B94A85">
        <w:t xml:space="preserve">Os </w:t>
      </w:r>
      <w:r w:rsidR="007E1782">
        <w:t xml:space="preserve">would be </w:t>
      </w:r>
      <w:r w:rsidR="00B94A85">
        <w:t xml:space="preserve">able </w:t>
      </w:r>
      <w:r w:rsidR="00A04246">
        <w:t xml:space="preserve">to </w:t>
      </w:r>
      <w:r w:rsidR="00B31985">
        <w:t xml:space="preserve">carry out </w:t>
      </w:r>
      <w:r w:rsidR="00B94A85">
        <w:t>their main task</w:t>
      </w:r>
      <w:r w:rsidR="007E1782">
        <w:t>,</w:t>
      </w:r>
      <w:r w:rsidR="00B94A85">
        <w:t xml:space="preserve"> </w:t>
      </w:r>
      <w:r w:rsidR="00B31985">
        <w:t xml:space="preserve">which is </w:t>
      </w:r>
      <w:r w:rsidR="00B94A85">
        <w:t>to be present in the zone</w:t>
      </w:r>
      <w:r w:rsidR="00B31985">
        <w:t xml:space="preserve"> and serve public there</w:t>
      </w:r>
      <w:r w:rsidR="00B94A85">
        <w:t xml:space="preserve">. </w:t>
      </w:r>
    </w:p>
    <w:p w14:paraId="5F4AA50C" w14:textId="1BBB8461" w:rsidR="00B94A85" w:rsidRDefault="00B31985" w:rsidP="00B94A85">
      <w:pPr>
        <w:jc w:val="both"/>
      </w:pPr>
      <w:r>
        <w:t xml:space="preserve">In order for the CPOs to reach as many persons as possible, the program </w:t>
      </w:r>
      <w:r w:rsidR="00B94A85">
        <w:t xml:space="preserve">developed </w:t>
      </w:r>
      <w:r w:rsidR="00DC33A8">
        <w:t xml:space="preserve">a </w:t>
      </w:r>
      <w:r>
        <w:t xml:space="preserve">CPO </w:t>
      </w:r>
      <w:r w:rsidR="00B94A85">
        <w:t>leaflet</w:t>
      </w:r>
      <w:r>
        <w:t xml:space="preserve">. </w:t>
      </w:r>
      <w:r w:rsidR="00B94A85">
        <w:t xml:space="preserve"> </w:t>
      </w:r>
      <w:r>
        <w:t xml:space="preserve">The main purpose </w:t>
      </w:r>
      <w:r w:rsidR="00DC33A8">
        <w:t xml:space="preserve">is </w:t>
      </w:r>
      <w:r>
        <w:t xml:space="preserve">to </w:t>
      </w:r>
      <w:r w:rsidR="00B94A85" w:rsidRPr="00A83F80">
        <w:t>inform the citizen</w:t>
      </w:r>
      <w:r w:rsidR="00B07809">
        <w:t>s</w:t>
      </w:r>
      <w:r w:rsidR="00B94A85" w:rsidRPr="00A83F80">
        <w:t xml:space="preserve"> about “his</w:t>
      </w:r>
      <w:r>
        <w:t>/her</w:t>
      </w:r>
      <w:r w:rsidR="00B94A85" w:rsidRPr="00A83F80">
        <w:t xml:space="preserve">” CPO, </w:t>
      </w:r>
      <w:r w:rsidR="00B94A85">
        <w:t>the</w:t>
      </w:r>
      <w:r w:rsidR="00B94A85" w:rsidRPr="00A83F80">
        <w:t xml:space="preserve"> duties and how to reach him</w:t>
      </w:r>
      <w:r>
        <w:t>/her</w:t>
      </w:r>
      <w:r w:rsidR="00B94A85" w:rsidRPr="00A83F80">
        <w:t xml:space="preserve">. </w:t>
      </w:r>
      <w:r w:rsidR="008B1222">
        <w:t xml:space="preserve">The </w:t>
      </w:r>
      <w:r>
        <w:t xml:space="preserve">below </w:t>
      </w:r>
      <w:r w:rsidR="008B1222">
        <w:t>leaflet</w:t>
      </w:r>
      <w:r>
        <w:t xml:space="preserve"> were </w:t>
      </w:r>
      <w:r w:rsidR="008B1222">
        <w:t xml:space="preserve">distributed to all CPOs </w:t>
      </w:r>
      <w:r w:rsidR="009A7967">
        <w:t>in all commissariats</w:t>
      </w:r>
      <w:r w:rsidR="00B94A85" w:rsidRPr="00C94B6A">
        <w:t>.</w:t>
      </w:r>
      <w:r>
        <w:t xml:space="preserve"> They found this means of communication very </w:t>
      </w:r>
      <w:r w:rsidR="00E94A69">
        <w:t>innovative and</w:t>
      </w:r>
      <w:r w:rsidR="00E94A69" w:rsidRPr="00E94A69">
        <w:t xml:space="preserve"> </w:t>
      </w:r>
      <w:r w:rsidR="00E94A69">
        <w:t>useful</w:t>
      </w:r>
      <w:r>
        <w:t xml:space="preserve">. </w:t>
      </w:r>
    </w:p>
    <w:p w14:paraId="7A3DA77A" w14:textId="57E615AA" w:rsidR="0059545B" w:rsidRPr="00B07809" w:rsidRDefault="005D65CA" w:rsidP="005D65CA">
      <w:pPr>
        <w:spacing w:after="0"/>
        <w:jc w:val="center"/>
        <w:rPr>
          <w:szCs w:val="24"/>
        </w:rPr>
      </w:pPr>
      <w:r w:rsidRPr="005D65CA">
        <w:rPr>
          <w:noProof/>
          <w:szCs w:val="24"/>
        </w:rPr>
        <w:lastRenderedPageBreak/>
        <w:drawing>
          <wp:inline distT="0" distB="0" distL="0" distR="0" wp14:anchorId="439C32AB" wp14:editId="434B917D">
            <wp:extent cx="2989691" cy="314329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660" cy="3156935"/>
                    </a:xfrm>
                    <a:prstGeom prst="rect">
                      <a:avLst/>
                    </a:prstGeom>
                    <a:noFill/>
                    <a:ln>
                      <a:noFill/>
                    </a:ln>
                  </pic:spPr>
                </pic:pic>
              </a:graphicData>
            </a:graphic>
          </wp:inline>
        </w:drawing>
      </w:r>
    </w:p>
    <w:p w14:paraId="1D71EC47" w14:textId="1A3E2B7F" w:rsidR="0059545B" w:rsidRDefault="0059545B" w:rsidP="00C76B55">
      <w:pPr>
        <w:spacing w:after="0"/>
        <w:jc w:val="both"/>
        <w:rPr>
          <w:szCs w:val="24"/>
        </w:rPr>
      </w:pPr>
    </w:p>
    <w:p w14:paraId="564BD22E" w14:textId="38E6A255" w:rsidR="002111D1" w:rsidRDefault="00DC33A8" w:rsidP="00C76B55">
      <w:pPr>
        <w:spacing w:after="0"/>
        <w:jc w:val="both"/>
        <w:rPr>
          <w:szCs w:val="24"/>
        </w:rPr>
      </w:pPr>
      <w:r>
        <w:rPr>
          <w:szCs w:val="24"/>
        </w:rPr>
        <w:t>T</w:t>
      </w:r>
      <w:r w:rsidR="00C76B55">
        <w:rPr>
          <w:szCs w:val="24"/>
        </w:rPr>
        <w:t xml:space="preserve">he program </w:t>
      </w:r>
      <w:r>
        <w:rPr>
          <w:szCs w:val="24"/>
        </w:rPr>
        <w:t xml:space="preserve">also </w:t>
      </w:r>
      <w:r w:rsidR="00C76B55">
        <w:rPr>
          <w:szCs w:val="24"/>
        </w:rPr>
        <w:t>support</w:t>
      </w:r>
      <w:r w:rsidR="009A7967">
        <w:rPr>
          <w:szCs w:val="24"/>
        </w:rPr>
        <w:t>ed the</w:t>
      </w:r>
      <w:r w:rsidR="00C76B55">
        <w:rPr>
          <w:szCs w:val="24"/>
        </w:rPr>
        <w:t xml:space="preserve"> establishment of an information and prevention room in the TLPD Kukes</w:t>
      </w:r>
      <w:r w:rsidR="00B31985">
        <w:rPr>
          <w:szCs w:val="24"/>
        </w:rPr>
        <w:t xml:space="preserve">. These new premises are </w:t>
      </w:r>
      <w:r w:rsidR="00075A49">
        <w:rPr>
          <w:szCs w:val="24"/>
        </w:rPr>
        <w:t xml:space="preserve">equipped with all the necessary tools for public </w:t>
      </w:r>
      <w:r w:rsidR="00B31985">
        <w:rPr>
          <w:szCs w:val="24"/>
        </w:rPr>
        <w:t xml:space="preserve">meetings and </w:t>
      </w:r>
      <w:r w:rsidR="00075A49">
        <w:rPr>
          <w:szCs w:val="24"/>
        </w:rPr>
        <w:t>presentations</w:t>
      </w:r>
      <w:r w:rsidR="00C76B55">
        <w:rPr>
          <w:szCs w:val="24"/>
        </w:rPr>
        <w:t xml:space="preserve">. </w:t>
      </w:r>
      <w:r w:rsidR="002111D1">
        <w:rPr>
          <w:szCs w:val="24"/>
        </w:rPr>
        <w:t xml:space="preserve">The model </w:t>
      </w:r>
      <w:r>
        <w:rPr>
          <w:szCs w:val="24"/>
        </w:rPr>
        <w:t xml:space="preserve">has </w:t>
      </w:r>
      <w:r w:rsidR="002111D1">
        <w:rPr>
          <w:szCs w:val="24"/>
        </w:rPr>
        <w:t>draw</w:t>
      </w:r>
      <w:r>
        <w:rPr>
          <w:szCs w:val="24"/>
        </w:rPr>
        <w:t>n</w:t>
      </w:r>
      <w:r w:rsidR="009B115E">
        <w:rPr>
          <w:szCs w:val="24"/>
        </w:rPr>
        <w:t xml:space="preserve"> </w:t>
      </w:r>
      <w:r w:rsidR="002111D1">
        <w:rPr>
          <w:szCs w:val="24"/>
        </w:rPr>
        <w:t>inspiration from the prevention rooms visited in Croatia and Germany during the stud</w:t>
      </w:r>
      <w:r w:rsidR="009A7967">
        <w:rPr>
          <w:szCs w:val="24"/>
        </w:rPr>
        <w:t>y visits</w:t>
      </w:r>
      <w:r w:rsidR="00B31985">
        <w:rPr>
          <w:szCs w:val="24"/>
        </w:rPr>
        <w:t xml:space="preserve">. It </w:t>
      </w:r>
      <w:r w:rsidR="009A7967">
        <w:rPr>
          <w:szCs w:val="24"/>
        </w:rPr>
        <w:t>will be inaugurated in January 2020.</w:t>
      </w:r>
    </w:p>
    <w:p w14:paraId="02EE66D5" w14:textId="77777777" w:rsidR="009C7291" w:rsidRDefault="009C7291" w:rsidP="00C76B55">
      <w:pPr>
        <w:spacing w:after="0"/>
        <w:jc w:val="both"/>
        <w:rPr>
          <w:szCs w:val="24"/>
        </w:rPr>
      </w:pPr>
    </w:p>
    <w:p w14:paraId="3F02629D" w14:textId="77777777" w:rsidR="009C7291" w:rsidRDefault="00EB740E" w:rsidP="001044AB">
      <w:pPr>
        <w:spacing w:after="0"/>
        <w:jc w:val="both"/>
        <w:rPr>
          <w:szCs w:val="24"/>
        </w:rPr>
      </w:pPr>
      <w:r w:rsidRPr="00122513">
        <w:rPr>
          <w:noProof/>
          <w:szCs w:val="24"/>
        </w:rPr>
        <w:drawing>
          <wp:inline distT="0" distB="0" distL="0" distR="0" wp14:anchorId="379AAB5B" wp14:editId="4EC2BFF6">
            <wp:extent cx="2999591" cy="2097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815" cy="2104891"/>
                    </a:xfrm>
                    <a:prstGeom prst="rect">
                      <a:avLst/>
                    </a:prstGeom>
                    <a:noFill/>
                    <a:ln>
                      <a:noFill/>
                    </a:ln>
                  </pic:spPr>
                </pic:pic>
              </a:graphicData>
            </a:graphic>
          </wp:inline>
        </w:drawing>
      </w:r>
      <w:r>
        <w:rPr>
          <w:szCs w:val="24"/>
        </w:rPr>
        <w:t xml:space="preserve"> </w:t>
      </w:r>
      <w:r w:rsidR="00AB232F" w:rsidRPr="00122513">
        <w:rPr>
          <w:noProof/>
          <w:szCs w:val="24"/>
        </w:rPr>
        <w:drawing>
          <wp:inline distT="0" distB="0" distL="0" distR="0" wp14:anchorId="5E58A340" wp14:editId="64BE8EB0">
            <wp:extent cx="2865120" cy="21026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342" cy="2116025"/>
                    </a:xfrm>
                    <a:prstGeom prst="rect">
                      <a:avLst/>
                    </a:prstGeom>
                    <a:noFill/>
                    <a:ln>
                      <a:noFill/>
                    </a:ln>
                  </pic:spPr>
                </pic:pic>
              </a:graphicData>
            </a:graphic>
          </wp:inline>
        </w:drawing>
      </w:r>
      <w:r w:rsidR="00AB232F">
        <w:rPr>
          <w:szCs w:val="24"/>
        </w:rPr>
        <w:t xml:space="preserve">  </w:t>
      </w:r>
    </w:p>
    <w:p w14:paraId="4DFF0401" w14:textId="2BB44D33" w:rsidR="009A7967" w:rsidRDefault="00E75D95" w:rsidP="001044AB">
      <w:pPr>
        <w:spacing w:after="0"/>
        <w:jc w:val="both"/>
        <w:rPr>
          <w:szCs w:val="24"/>
        </w:rPr>
      </w:pPr>
      <w:r w:rsidRPr="00E75D95">
        <w:rPr>
          <w:noProof/>
          <w:szCs w:val="24"/>
        </w:rPr>
        <w:lastRenderedPageBreak/>
        <w:drawing>
          <wp:inline distT="0" distB="0" distL="0" distR="0" wp14:anchorId="36B67A47" wp14:editId="51840CC8">
            <wp:extent cx="2787209" cy="243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6070" r="33337" b="29044"/>
                    <a:stretch/>
                  </pic:blipFill>
                  <pic:spPr bwMode="auto">
                    <a:xfrm>
                      <a:off x="0" y="0"/>
                      <a:ext cx="2822169" cy="2470124"/>
                    </a:xfrm>
                    <a:prstGeom prst="rect">
                      <a:avLst/>
                    </a:prstGeom>
                    <a:noFill/>
                    <a:ln>
                      <a:noFill/>
                    </a:ln>
                    <a:extLst>
                      <a:ext uri="{53640926-AAD7-44D8-BBD7-CCE9431645EC}">
                        <a14:shadowObscured xmlns:a14="http://schemas.microsoft.com/office/drawing/2010/main"/>
                      </a:ext>
                    </a:extLst>
                  </pic:spPr>
                </pic:pic>
              </a:graphicData>
            </a:graphic>
          </wp:inline>
        </w:drawing>
      </w:r>
      <w:r w:rsidR="00AB232F">
        <w:rPr>
          <w:szCs w:val="24"/>
        </w:rPr>
        <w:t xml:space="preserve">    </w:t>
      </w:r>
      <w:r w:rsidR="00AB232F" w:rsidRPr="00122513">
        <w:rPr>
          <w:noProof/>
          <w:szCs w:val="24"/>
        </w:rPr>
        <w:drawing>
          <wp:inline distT="0" distB="0" distL="0" distR="0" wp14:anchorId="14C7898E" wp14:editId="653F9A08">
            <wp:extent cx="3050783" cy="2288445"/>
            <wp:effectExtent l="0" t="0" r="0" b="0"/>
            <wp:docPr id="19" name="Picture 19" descr="C:\Users\Ansi\Downloads\WhatsApp Image 2020-01-30 at 13.2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si\Downloads\WhatsApp Image 2020-01-30 at 13.20.3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9457" cy="2294952"/>
                    </a:xfrm>
                    <a:prstGeom prst="rect">
                      <a:avLst/>
                    </a:prstGeom>
                    <a:noFill/>
                    <a:ln>
                      <a:noFill/>
                    </a:ln>
                  </pic:spPr>
                </pic:pic>
              </a:graphicData>
            </a:graphic>
          </wp:inline>
        </w:drawing>
      </w:r>
    </w:p>
    <w:p w14:paraId="3D610DFB" w14:textId="015B35DC" w:rsidR="009A7967" w:rsidRDefault="009A7967" w:rsidP="00C76B55">
      <w:pPr>
        <w:spacing w:after="0"/>
        <w:jc w:val="both"/>
        <w:rPr>
          <w:szCs w:val="24"/>
        </w:rPr>
      </w:pPr>
    </w:p>
    <w:p w14:paraId="232DE6C8" w14:textId="2A1EE20B" w:rsidR="003F69D2" w:rsidRDefault="003F69D2" w:rsidP="00C76B55">
      <w:pPr>
        <w:spacing w:after="0"/>
        <w:jc w:val="both"/>
        <w:rPr>
          <w:szCs w:val="24"/>
        </w:rPr>
      </w:pPr>
      <w:r>
        <w:rPr>
          <w:szCs w:val="24"/>
        </w:rPr>
        <w:t xml:space="preserve">A set of posters </w:t>
      </w:r>
      <w:r w:rsidR="00B31985">
        <w:rPr>
          <w:szCs w:val="24"/>
        </w:rPr>
        <w:t xml:space="preserve">on bullying, drug abuse, road traffic rules and community policing </w:t>
      </w:r>
      <w:r>
        <w:rPr>
          <w:szCs w:val="24"/>
        </w:rPr>
        <w:t>is prepared for this prevention room and for other public premises in TLPDs and commissariats</w:t>
      </w:r>
      <w:r w:rsidR="00DC33A8">
        <w:rPr>
          <w:szCs w:val="24"/>
        </w:rPr>
        <w:t>.</w:t>
      </w:r>
    </w:p>
    <w:p w14:paraId="1D3279BC" w14:textId="2F4D450D" w:rsidR="003F69D2" w:rsidRDefault="003F69D2" w:rsidP="00C76B55">
      <w:pPr>
        <w:spacing w:after="0"/>
        <w:jc w:val="both"/>
        <w:rPr>
          <w:szCs w:val="24"/>
        </w:rPr>
      </w:pPr>
      <w:r w:rsidRPr="003F69D2">
        <w:rPr>
          <w:noProof/>
          <w:szCs w:val="24"/>
        </w:rPr>
        <w:drawing>
          <wp:inline distT="0" distB="0" distL="0" distR="0" wp14:anchorId="080976E0" wp14:editId="4697EFFD">
            <wp:extent cx="2968625" cy="324413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358" cy="3261325"/>
                    </a:xfrm>
                    <a:prstGeom prst="rect">
                      <a:avLst/>
                    </a:prstGeom>
                    <a:noFill/>
                    <a:ln>
                      <a:noFill/>
                    </a:ln>
                  </pic:spPr>
                </pic:pic>
              </a:graphicData>
            </a:graphic>
          </wp:inline>
        </w:drawing>
      </w:r>
      <w:r>
        <w:rPr>
          <w:szCs w:val="24"/>
        </w:rPr>
        <w:t xml:space="preserve">  </w:t>
      </w:r>
      <w:r w:rsidRPr="003F69D2">
        <w:rPr>
          <w:noProof/>
          <w:szCs w:val="24"/>
        </w:rPr>
        <w:drawing>
          <wp:inline distT="0" distB="0" distL="0" distR="0" wp14:anchorId="773F53D9" wp14:editId="115A90A2">
            <wp:extent cx="2769870" cy="322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2229" cy="3242634"/>
                    </a:xfrm>
                    <a:prstGeom prst="rect">
                      <a:avLst/>
                    </a:prstGeom>
                    <a:noFill/>
                    <a:ln>
                      <a:noFill/>
                    </a:ln>
                  </pic:spPr>
                </pic:pic>
              </a:graphicData>
            </a:graphic>
          </wp:inline>
        </w:drawing>
      </w:r>
    </w:p>
    <w:p w14:paraId="425ED1CC" w14:textId="54B77C1F" w:rsidR="0098169A" w:rsidRDefault="0098169A" w:rsidP="00C76B55">
      <w:pPr>
        <w:spacing w:after="0"/>
        <w:jc w:val="both"/>
        <w:rPr>
          <w:szCs w:val="24"/>
        </w:rPr>
      </w:pPr>
    </w:p>
    <w:p w14:paraId="25F866C8" w14:textId="29D14E5B" w:rsidR="0098169A" w:rsidRPr="0098169A" w:rsidRDefault="0098169A" w:rsidP="0098169A">
      <w:pPr>
        <w:pStyle w:val="BodyText"/>
        <w:kinsoku w:val="0"/>
        <w:overflowPunct w:val="0"/>
        <w:rPr>
          <w:color w:val="000000"/>
          <w:lang w:val="en-US"/>
        </w:rPr>
      </w:pPr>
      <w:bookmarkStart w:id="6" w:name="Page_1"/>
      <w:bookmarkEnd w:id="6"/>
      <w:r w:rsidRPr="0098169A">
        <w:rPr>
          <w:noProof/>
          <w:color w:val="000000"/>
          <w:lang w:val="en-US"/>
        </w:rPr>
        <w:lastRenderedPageBreak/>
        <w:drawing>
          <wp:inline distT="0" distB="0" distL="0" distR="0" wp14:anchorId="39C36448" wp14:editId="68BFD55F">
            <wp:extent cx="2927985" cy="3442914"/>
            <wp:effectExtent l="0" t="0" r="5715"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537" cy="3455322"/>
                    </a:xfrm>
                    <a:prstGeom prst="rect">
                      <a:avLst/>
                    </a:prstGeom>
                    <a:noFill/>
                    <a:ln>
                      <a:noFill/>
                    </a:ln>
                  </pic:spPr>
                </pic:pic>
              </a:graphicData>
            </a:graphic>
          </wp:inline>
        </w:drawing>
      </w:r>
      <w:r>
        <w:rPr>
          <w:color w:val="000000"/>
          <w:lang w:val="en-US"/>
        </w:rPr>
        <w:t xml:space="preserve"> </w:t>
      </w:r>
      <w:r w:rsidR="000C60C7">
        <w:rPr>
          <w:color w:val="000000"/>
          <w:lang w:val="en-US"/>
        </w:rPr>
        <w:t xml:space="preserve"> </w:t>
      </w:r>
      <w:r>
        <w:rPr>
          <w:color w:val="000000"/>
          <w:lang w:val="en-US"/>
        </w:rPr>
        <w:t xml:space="preserve"> </w:t>
      </w:r>
      <w:r w:rsidR="000C60C7" w:rsidRPr="000C60C7">
        <w:rPr>
          <w:noProof/>
          <w:color w:val="000000"/>
          <w:lang w:val="en-US"/>
        </w:rPr>
        <w:drawing>
          <wp:inline distT="0" distB="0" distL="0" distR="0" wp14:anchorId="51D20586" wp14:editId="2630A02B">
            <wp:extent cx="2827655" cy="3387255"/>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190" cy="3415447"/>
                    </a:xfrm>
                    <a:prstGeom prst="rect">
                      <a:avLst/>
                    </a:prstGeom>
                    <a:noFill/>
                    <a:ln>
                      <a:noFill/>
                    </a:ln>
                  </pic:spPr>
                </pic:pic>
              </a:graphicData>
            </a:graphic>
          </wp:inline>
        </w:drawing>
      </w:r>
    </w:p>
    <w:p w14:paraId="1E21893B" w14:textId="7F1E6059" w:rsidR="0098169A" w:rsidRDefault="0098169A" w:rsidP="00C76B55">
      <w:pPr>
        <w:spacing w:after="0"/>
        <w:jc w:val="both"/>
        <w:rPr>
          <w:szCs w:val="24"/>
        </w:rPr>
      </w:pPr>
    </w:p>
    <w:p w14:paraId="418575C6" w14:textId="77777777" w:rsidR="00C76B55" w:rsidRDefault="00C76B55" w:rsidP="00C76B55">
      <w:pPr>
        <w:jc w:val="both"/>
        <w:rPr>
          <w:rFonts w:cs="Calibri"/>
          <w:szCs w:val="24"/>
        </w:rPr>
      </w:pPr>
      <w:r w:rsidRPr="00287576">
        <w:rPr>
          <w:rFonts w:cs="Calibri"/>
          <w:b/>
          <w:szCs w:val="24"/>
        </w:rPr>
        <w:t>Activity 1.1.i.</w:t>
      </w:r>
      <w:r w:rsidRPr="00287576">
        <w:rPr>
          <w:rFonts w:cs="Calibri"/>
          <w:szCs w:val="24"/>
        </w:rPr>
        <w:t xml:space="preserve"> </w:t>
      </w:r>
      <w:r w:rsidRPr="00287576">
        <w:rPr>
          <w:rFonts w:cs="Calibri"/>
          <w:b/>
        </w:rPr>
        <w:t>Support to enhance the Reception Hall infrastructure in TLPDs and services provided by all RHs</w:t>
      </w:r>
      <w:r w:rsidRPr="00287576">
        <w:rPr>
          <w:rFonts w:cs="Calibri"/>
          <w:szCs w:val="24"/>
        </w:rPr>
        <w:t>.</w:t>
      </w:r>
    </w:p>
    <w:p w14:paraId="1075AE09" w14:textId="128FC1FD" w:rsidR="004C5AF5" w:rsidRDefault="00DE76E9" w:rsidP="007003E6">
      <w:pPr>
        <w:jc w:val="both"/>
        <w:rPr>
          <w:lang w:val="en-GB"/>
        </w:rPr>
      </w:pPr>
      <w:r>
        <w:rPr>
          <w:lang w:val="en-GB"/>
        </w:rPr>
        <w:t xml:space="preserve">After </w:t>
      </w:r>
      <w:proofErr w:type="spellStart"/>
      <w:r>
        <w:rPr>
          <w:lang w:val="en-GB"/>
        </w:rPr>
        <w:t>Librazhd</w:t>
      </w:r>
      <w:proofErr w:type="spellEnd"/>
      <w:r>
        <w:rPr>
          <w:lang w:val="en-GB"/>
        </w:rPr>
        <w:t xml:space="preserve"> Commissariat, the efforts </w:t>
      </w:r>
      <w:r w:rsidR="00B31985">
        <w:rPr>
          <w:lang w:val="en-GB"/>
        </w:rPr>
        <w:t xml:space="preserve">to enhance the </w:t>
      </w:r>
      <w:r>
        <w:rPr>
          <w:lang w:val="en-GB"/>
        </w:rPr>
        <w:t xml:space="preserve">reception halls were focused on </w:t>
      </w:r>
      <w:proofErr w:type="spellStart"/>
      <w:r>
        <w:rPr>
          <w:lang w:val="en-GB"/>
        </w:rPr>
        <w:t>Tropoja</w:t>
      </w:r>
      <w:proofErr w:type="spellEnd"/>
      <w:r>
        <w:rPr>
          <w:lang w:val="en-GB"/>
        </w:rPr>
        <w:t xml:space="preserve"> Commissariat in Kukes LPD. The RH premises were built several years ago and the conditions were </w:t>
      </w:r>
      <w:r w:rsidR="00DC33A8">
        <w:rPr>
          <w:lang w:val="en-GB"/>
        </w:rPr>
        <w:t>poor</w:t>
      </w:r>
      <w:r>
        <w:rPr>
          <w:lang w:val="en-GB"/>
        </w:rPr>
        <w:t xml:space="preserve">, as humidity and water </w:t>
      </w:r>
      <w:r w:rsidR="00DC33A8">
        <w:rPr>
          <w:lang w:val="en-GB"/>
        </w:rPr>
        <w:t xml:space="preserve">leakages </w:t>
      </w:r>
      <w:r>
        <w:rPr>
          <w:lang w:val="en-GB"/>
        </w:rPr>
        <w:t>f</w:t>
      </w:r>
      <w:r w:rsidR="004C5AF5">
        <w:rPr>
          <w:lang w:val="en-GB"/>
        </w:rPr>
        <w:t>rom the roof damaged the walls.</w:t>
      </w:r>
    </w:p>
    <w:p w14:paraId="44F04F20" w14:textId="409DDE54" w:rsidR="009C7291" w:rsidRDefault="00DC33A8" w:rsidP="007003E6">
      <w:pPr>
        <w:jc w:val="both"/>
        <w:rPr>
          <w:lang w:val="en-GB"/>
        </w:rPr>
      </w:pPr>
      <w:r>
        <w:rPr>
          <w:lang w:val="en-GB"/>
        </w:rPr>
        <w:t>With partial support</w:t>
      </w:r>
      <w:r w:rsidR="00DE76E9">
        <w:rPr>
          <w:lang w:val="en-GB"/>
        </w:rPr>
        <w:t xml:space="preserve"> from the local business community, </w:t>
      </w:r>
      <w:r>
        <w:rPr>
          <w:lang w:val="en-GB"/>
        </w:rPr>
        <w:t>reconstruction of the</w:t>
      </w:r>
      <w:r w:rsidR="00DE76E9">
        <w:rPr>
          <w:lang w:val="en-GB"/>
        </w:rPr>
        <w:t xml:space="preserve"> </w:t>
      </w:r>
      <w:r w:rsidR="0023331B">
        <w:rPr>
          <w:lang w:val="en-GB"/>
        </w:rPr>
        <w:t xml:space="preserve">RH and </w:t>
      </w:r>
      <w:r w:rsidR="00DE76E9">
        <w:rPr>
          <w:lang w:val="en-GB"/>
        </w:rPr>
        <w:t xml:space="preserve">old detention premises in the commissariat were undertaken. The project </w:t>
      </w:r>
      <w:r w:rsidR="004C2FB4">
        <w:rPr>
          <w:lang w:val="en-GB"/>
        </w:rPr>
        <w:t xml:space="preserve">covered </w:t>
      </w:r>
      <w:r w:rsidR="00DE76E9">
        <w:rPr>
          <w:lang w:val="en-GB"/>
        </w:rPr>
        <w:t xml:space="preserve">22.500 euro, </w:t>
      </w:r>
      <w:r w:rsidR="004C2FB4">
        <w:rPr>
          <w:lang w:val="en-GB"/>
        </w:rPr>
        <w:t xml:space="preserve">and </w:t>
      </w:r>
      <w:r w:rsidR="00DE76E9">
        <w:rPr>
          <w:lang w:val="en-GB"/>
        </w:rPr>
        <w:t>the business community contributed with additional 5.000 euro. The works were completed in December and inauguration of the premises will take place in January 2020.</w:t>
      </w:r>
    </w:p>
    <w:p w14:paraId="0367032D" w14:textId="77777777" w:rsidR="009C7291" w:rsidRDefault="009C7291">
      <w:pPr>
        <w:rPr>
          <w:lang w:val="en-GB"/>
        </w:rPr>
      </w:pPr>
      <w:r>
        <w:rPr>
          <w:lang w:val="en-GB"/>
        </w:rPr>
        <w:br w:type="page"/>
      </w:r>
    </w:p>
    <w:p w14:paraId="0C716868" w14:textId="059B8454" w:rsidR="009E53CE" w:rsidRPr="009E53CE" w:rsidRDefault="009E53CE" w:rsidP="007003E6">
      <w:pPr>
        <w:jc w:val="both"/>
        <w:rPr>
          <w:b/>
          <w:szCs w:val="24"/>
        </w:rPr>
      </w:pPr>
      <w:r w:rsidRPr="009E53CE">
        <w:rPr>
          <w:b/>
          <w:szCs w:val="24"/>
        </w:rPr>
        <w:lastRenderedPageBreak/>
        <w:t>Before:</w:t>
      </w:r>
    </w:p>
    <w:p w14:paraId="5850D8CD" w14:textId="3842D224" w:rsidR="00294276" w:rsidRDefault="00DE76E9" w:rsidP="006259E4">
      <w:pPr>
        <w:jc w:val="center"/>
        <w:rPr>
          <w:szCs w:val="24"/>
        </w:rPr>
      </w:pPr>
      <w:r w:rsidRPr="00DE76E9">
        <w:rPr>
          <w:noProof/>
          <w:szCs w:val="24"/>
        </w:rPr>
        <w:drawing>
          <wp:inline distT="0" distB="0" distL="0" distR="0" wp14:anchorId="1D766A68" wp14:editId="2CB7B137">
            <wp:extent cx="4428490" cy="3077155"/>
            <wp:effectExtent l="0" t="0" r="0" b="9525"/>
            <wp:docPr id="11" name="Picture 11" descr="C:\Users\Ansi\AppData\Local\Microsoft\Windows\INetCache\Content.Outlook\X0E3TS53\IMG_20190919_17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i\AppData\Local\Microsoft\Windows\INetCache\Content.Outlook\X0E3TS53\IMG_20190919_1744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390"/>
                    <a:stretch/>
                  </pic:blipFill>
                  <pic:spPr bwMode="auto">
                    <a:xfrm>
                      <a:off x="0" y="0"/>
                      <a:ext cx="4432566" cy="3079987"/>
                    </a:xfrm>
                    <a:prstGeom prst="rect">
                      <a:avLst/>
                    </a:prstGeom>
                    <a:noFill/>
                    <a:ln>
                      <a:noFill/>
                    </a:ln>
                    <a:extLst>
                      <a:ext uri="{53640926-AAD7-44D8-BBD7-CCE9431645EC}">
                        <a14:shadowObscured xmlns:a14="http://schemas.microsoft.com/office/drawing/2010/main"/>
                      </a:ext>
                    </a:extLst>
                  </pic:spPr>
                </pic:pic>
              </a:graphicData>
            </a:graphic>
          </wp:inline>
        </w:drawing>
      </w:r>
    </w:p>
    <w:p w14:paraId="0D8FAF94" w14:textId="798A0F17" w:rsidR="009E53CE" w:rsidRPr="009E53CE" w:rsidRDefault="009E53CE" w:rsidP="007003E6">
      <w:pPr>
        <w:jc w:val="both"/>
        <w:rPr>
          <w:b/>
          <w:szCs w:val="24"/>
        </w:rPr>
      </w:pPr>
      <w:r w:rsidRPr="009E53CE">
        <w:rPr>
          <w:b/>
          <w:szCs w:val="24"/>
        </w:rPr>
        <w:t>After:</w:t>
      </w:r>
    </w:p>
    <w:p w14:paraId="4071D380" w14:textId="167DD3F6" w:rsidR="009E53CE" w:rsidRPr="006259E4" w:rsidRDefault="00BD74A0" w:rsidP="003C4042">
      <w:pPr>
        <w:rPr>
          <w:szCs w:val="24"/>
          <w:lang w:val="sq-AL"/>
        </w:rPr>
      </w:pPr>
      <w:r w:rsidRPr="00BD74A0">
        <w:rPr>
          <w:noProof/>
          <w:szCs w:val="24"/>
        </w:rPr>
        <w:drawing>
          <wp:inline distT="0" distB="0" distL="0" distR="0" wp14:anchorId="79A4D166" wp14:editId="1E3DC4E0">
            <wp:extent cx="3070819" cy="2645527"/>
            <wp:effectExtent l="0" t="0" r="0" b="2540"/>
            <wp:docPr id="4" name="Picture 4" descr="C:\Users\Ansi\Downloads\WhatsApp Image 2020-01-20 at 11.4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i\Downloads\WhatsApp Image 2020-01-20 at 11.46.5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025" r="10495" b="16890"/>
                    <a:stretch/>
                  </pic:blipFill>
                  <pic:spPr bwMode="auto">
                    <a:xfrm>
                      <a:off x="0" y="0"/>
                      <a:ext cx="3092182" cy="2663931"/>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lang w:val="sq-AL"/>
        </w:rPr>
        <w:t xml:space="preserve">  </w:t>
      </w:r>
      <w:r w:rsidR="000F26B7" w:rsidRPr="000F26B7">
        <w:rPr>
          <w:szCs w:val="24"/>
          <w:lang w:val="sq-AL"/>
        </w:rPr>
        <w:t xml:space="preserve"> </w:t>
      </w:r>
      <w:r w:rsidR="000F26B7" w:rsidRPr="00122513">
        <w:rPr>
          <w:noProof/>
          <w:szCs w:val="24"/>
        </w:rPr>
        <w:drawing>
          <wp:inline distT="0" distB="0" distL="0" distR="0" wp14:anchorId="3DDF8D16" wp14:editId="59A9D423">
            <wp:extent cx="2752980" cy="24027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053" cy="2428141"/>
                    </a:xfrm>
                    <a:prstGeom prst="rect">
                      <a:avLst/>
                    </a:prstGeom>
                    <a:noFill/>
                    <a:ln>
                      <a:noFill/>
                    </a:ln>
                  </pic:spPr>
                </pic:pic>
              </a:graphicData>
            </a:graphic>
          </wp:inline>
        </w:drawing>
      </w:r>
    </w:p>
    <w:p w14:paraId="31028CC1" w14:textId="354E8105" w:rsidR="00DE76E9" w:rsidRDefault="003220FF" w:rsidP="00C76B55">
      <w:pPr>
        <w:jc w:val="both"/>
        <w:rPr>
          <w:szCs w:val="24"/>
        </w:rPr>
      </w:pPr>
      <w:r>
        <w:rPr>
          <w:szCs w:val="24"/>
        </w:rPr>
        <w:t xml:space="preserve">Following the </w:t>
      </w:r>
      <w:r w:rsidR="00DE76E9">
        <w:rPr>
          <w:szCs w:val="24"/>
        </w:rPr>
        <w:t>decision from the Albanian Government to shift all application</w:t>
      </w:r>
      <w:r w:rsidR="0023331B">
        <w:rPr>
          <w:szCs w:val="24"/>
        </w:rPr>
        <w:t>s</w:t>
      </w:r>
      <w:r w:rsidR="00DE76E9">
        <w:rPr>
          <w:szCs w:val="24"/>
        </w:rPr>
        <w:t xml:space="preserve"> for services </w:t>
      </w:r>
      <w:r w:rsidR="00261544">
        <w:rPr>
          <w:szCs w:val="24"/>
        </w:rPr>
        <w:t xml:space="preserve">to </w:t>
      </w:r>
      <w:r w:rsidR="00DE76E9">
        <w:rPr>
          <w:szCs w:val="24"/>
        </w:rPr>
        <w:t xml:space="preserve">the online platform e-Albania, the project </w:t>
      </w:r>
      <w:r w:rsidR="00E94A69">
        <w:rPr>
          <w:szCs w:val="24"/>
        </w:rPr>
        <w:t xml:space="preserve">has temporarily </w:t>
      </w:r>
      <w:r w:rsidR="00DE76E9">
        <w:rPr>
          <w:szCs w:val="24"/>
        </w:rPr>
        <w:t>suspended the ac</w:t>
      </w:r>
      <w:r w:rsidR="00E94A69">
        <w:rPr>
          <w:szCs w:val="24"/>
        </w:rPr>
        <w:t>ti</w:t>
      </w:r>
      <w:r w:rsidR="00F472BF">
        <w:rPr>
          <w:szCs w:val="24"/>
        </w:rPr>
        <w:t>vities</w:t>
      </w:r>
      <w:r w:rsidR="00E94A69">
        <w:rPr>
          <w:szCs w:val="24"/>
        </w:rPr>
        <w:t xml:space="preserve"> for the development of</w:t>
      </w:r>
      <w:r w:rsidR="00DE76E9">
        <w:rPr>
          <w:szCs w:val="24"/>
        </w:rPr>
        <w:t xml:space="preserve"> the RHs’ software. The situation </w:t>
      </w:r>
      <w:r w:rsidR="00A078B2">
        <w:rPr>
          <w:szCs w:val="24"/>
        </w:rPr>
        <w:t>is clear now</w:t>
      </w:r>
      <w:r w:rsidR="00DE76E9">
        <w:rPr>
          <w:szCs w:val="24"/>
        </w:rPr>
        <w:t xml:space="preserve"> and the works will resume immediately for the elaboration of this software.</w:t>
      </w:r>
    </w:p>
    <w:p w14:paraId="0ED1F63D" w14:textId="111BCFEC" w:rsidR="00C76B55" w:rsidRDefault="00C76B55" w:rsidP="00C76B55">
      <w:pPr>
        <w:spacing w:after="0"/>
        <w:jc w:val="both"/>
        <w:rPr>
          <w:szCs w:val="24"/>
        </w:rPr>
      </w:pPr>
    </w:p>
    <w:p w14:paraId="73044AF3" w14:textId="32A19E69" w:rsidR="0030154F" w:rsidRDefault="0030154F" w:rsidP="00C76B55">
      <w:pPr>
        <w:spacing w:after="0"/>
        <w:jc w:val="both"/>
        <w:rPr>
          <w:szCs w:val="24"/>
        </w:rPr>
      </w:pPr>
    </w:p>
    <w:p w14:paraId="7D46E859" w14:textId="77777777" w:rsidR="0030154F" w:rsidRDefault="0030154F" w:rsidP="00C76B55">
      <w:pPr>
        <w:spacing w:after="0"/>
        <w:jc w:val="both"/>
        <w:rPr>
          <w:szCs w:val="24"/>
        </w:rPr>
      </w:pPr>
    </w:p>
    <w:p w14:paraId="27E049DE" w14:textId="4B8BA550" w:rsidR="00C76B55" w:rsidRPr="00344A64" w:rsidRDefault="00C76B55" w:rsidP="00C76B55">
      <w:pPr>
        <w:spacing w:after="0"/>
        <w:jc w:val="both"/>
        <w:rPr>
          <w:b/>
          <w:sz w:val="24"/>
          <w:szCs w:val="24"/>
        </w:rPr>
      </w:pPr>
      <w:r w:rsidRPr="00344A64">
        <w:rPr>
          <w:b/>
          <w:sz w:val="24"/>
          <w:szCs w:val="24"/>
        </w:rPr>
        <w:lastRenderedPageBreak/>
        <w:t>1.2. Strengthening local partnerships</w:t>
      </w:r>
    </w:p>
    <w:p w14:paraId="627E9CF8" w14:textId="1AAD7083" w:rsidR="00C76B55" w:rsidRDefault="00C76B55" w:rsidP="00C76B55">
      <w:pPr>
        <w:spacing w:after="0"/>
        <w:jc w:val="both"/>
        <w:rPr>
          <w:szCs w:val="24"/>
        </w:rPr>
      </w:pPr>
    </w:p>
    <w:p w14:paraId="2FF6FA12" w14:textId="77777777" w:rsidR="007D25CD" w:rsidRPr="00DE76E9" w:rsidRDefault="007D25CD" w:rsidP="007D25CD">
      <w:pPr>
        <w:jc w:val="both"/>
        <w:rPr>
          <w:rFonts w:cstheme="minorHAnsi"/>
          <w:b/>
          <w:i/>
          <w:szCs w:val="24"/>
          <w:lang w:val="en-GB"/>
        </w:rPr>
      </w:pPr>
      <w:r w:rsidRPr="00DE76E9">
        <w:rPr>
          <w:rFonts w:cstheme="minorHAnsi"/>
          <w:b/>
          <w:i/>
          <w:szCs w:val="24"/>
          <w:lang w:val="en-GB"/>
        </w:rPr>
        <w:t>Activity 1.2.j. Initiate and support the establishment and working of regional/local safety and security councils in the municipalities included in the two TLPDs. In the municipalities where they exist, support proper functioning and discussion of common concerns related to security and safety in the neighbourhoods.</w:t>
      </w:r>
    </w:p>
    <w:p w14:paraId="508EC9A2" w14:textId="1FB85B62" w:rsidR="00DE76E9" w:rsidRPr="003C4042" w:rsidRDefault="007D25CD" w:rsidP="007D25CD">
      <w:pPr>
        <w:jc w:val="both"/>
        <w:rPr>
          <w:rFonts w:cstheme="minorHAnsi"/>
          <w:szCs w:val="24"/>
          <w:lang w:val="en-GB"/>
        </w:rPr>
      </w:pPr>
      <w:r w:rsidRPr="003C4042">
        <w:rPr>
          <w:rFonts w:cstheme="minorHAnsi"/>
          <w:szCs w:val="24"/>
          <w:lang w:val="en-GB"/>
        </w:rPr>
        <w:t xml:space="preserve">During the reporting period, </w:t>
      </w:r>
      <w:r w:rsidR="00DE76E9" w:rsidRPr="003C4042">
        <w:rPr>
          <w:rFonts w:cstheme="minorHAnsi"/>
          <w:szCs w:val="24"/>
          <w:lang w:val="en-GB"/>
        </w:rPr>
        <w:t xml:space="preserve">the project contributed, through grantees, </w:t>
      </w:r>
      <w:r w:rsidR="00261544">
        <w:rPr>
          <w:rFonts w:cstheme="minorHAnsi"/>
          <w:szCs w:val="24"/>
          <w:lang w:val="en-GB"/>
        </w:rPr>
        <w:t>to</w:t>
      </w:r>
      <w:r w:rsidR="00261544" w:rsidRPr="003C4042">
        <w:rPr>
          <w:rFonts w:cstheme="minorHAnsi"/>
          <w:szCs w:val="24"/>
          <w:lang w:val="en-GB"/>
        </w:rPr>
        <w:t xml:space="preserve"> </w:t>
      </w:r>
      <w:r w:rsidR="00DE76E9" w:rsidRPr="003C4042">
        <w:rPr>
          <w:rFonts w:cstheme="minorHAnsi"/>
          <w:szCs w:val="24"/>
          <w:lang w:val="en-GB"/>
        </w:rPr>
        <w:t>the establishment of t</w:t>
      </w:r>
      <w:r w:rsidR="0023331B" w:rsidRPr="003C4042">
        <w:rPr>
          <w:rFonts w:cstheme="minorHAnsi"/>
          <w:szCs w:val="24"/>
          <w:lang w:val="en-GB"/>
        </w:rPr>
        <w:t xml:space="preserve">hree </w:t>
      </w:r>
      <w:r w:rsidR="00DE76E9" w:rsidRPr="003C4042">
        <w:rPr>
          <w:rFonts w:cstheme="minorHAnsi"/>
          <w:szCs w:val="24"/>
          <w:lang w:val="en-GB"/>
        </w:rPr>
        <w:t xml:space="preserve"> Local Councils of Public Safety in </w:t>
      </w:r>
      <w:proofErr w:type="spellStart"/>
      <w:r w:rsidR="0023331B" w:rsidRPr="003C4042">
        <w:rPr>
          <w:rFonts w:cstheme="minorHAnsi"/>
          <w:szCs w:val="24"/>
          <w:lang w:val="en-GB"/>
        </w:rPr>
        <w:t>Peqin</w:t>
      </w:r>
      <w:proofErr w:type="spellEnd"/>
      <w:r w:rsidR="0023331B" w:rsidRPr="003C4042">
        <w:rPr>
          <w:rFonts w:cstheme="minorHAnsi"/>
          <w:szCs w:val="24"/>
          <w:lang w:val="en-GB"/>
        </w:rPr>
        <w:t xml:space="preserve">, </w:t>
      </w:r>
      <w:proofErr w:type="spellStart"/>
      <w:r w:rsidR="00DE76E9" w:rsidRPr="003C4042">
        <w:rPr>
          <w:rFonts w:cstheme="minorHAnsi"/>
          <w:szCs w:val="24"/>
          <w:lang w:val="en-GB"/>
        </w:rPr>
        <w:t>Vlora</w:t>
      </w:r>
      <w:proofErr w:type="spellEnd"/>
      <w:r w:rsidR="00DE76E9" w:rsidRPr="003C4042">
        <w:rPr>
          <w:rFonts w:cstheme="minorHAnsi"/>
          <w:szCs w:val="24"/>
          <w:lang w:val="en-GB"/>
        </w:rPr>
        <w:t xml:space="preserve"> and </w:t>
      </w:r>
      <w:proofErr w:type="spellStart"/>
      <w:r w:rsidR="00DE76E9" w:rsidRPr="003C4042">
        <w:rPr>
          <w:rFonts w:cstheme="minorHAnsi"/>
          <w:szCs w:val="24"/>
          <w:lang w:val="en-GB"/>
        </w:rPr>
        <w:t>Selenica</w:t>
      </w:r>
      <w:proofErr w:type="spellEnd"/>
      <w:r w:rsidR="00DE76E9" w:rsidRPr="003C4042">
        <w:rPr>
          <w:rFonts w:cstheme="minorHAnsi"/>
          <w:szCs w:val="24"/>
          <w:lang w:val="en-GB"/>
        </w:rPr>
        <w:t xml:space="preserve"> municipalities. Preparations have started in the municipalities of </w:t>
      </w:r>
      <w:proofErr w:type="spellStart"/>
      <w:r w:rsidR="00DE76E9" w:rsidRPr="003C4042">
        <w:rPr>
          <w:rFonts w:cstheme="minorHAnsi"/>
          <w:szCs w:val="24"/>
          <w:lang w:val="en-GB"/>
        </w:rPr>
        <w:t>Korca</w:t>
      </w:r>
      <w:proofErr w:type="spellEnd"/>
      <w:r w:rsidR="00DE76E9" w:rsidRPr="003C4042">
        <w:rPr>
          <w:rFonts w:cstheme="minorHAnsi"/>
          <w:szCs w:val="24"/>
          <w:lang w:val="en-GB"/>
        </w:rPr>
        <w:t xml:space="preserve"> and </w:t>
      </w:r>
      <w:proofErr w:type="spellStart"/>
      <w:r w:rsidR="00DE76E9" w:rsidRPr="003C4042">
        <w:rPr>
          <w:rFonts w:cstheme="minorHAnsi"/>
          <w:szCs w:val="24"/>
          <w:lang w:val="en-GB"/>
        </w:rPr>
        <w:t>Lezha</w:t>
      </w:r>
      <w:proofErr w:type="spellEnd"/>
      <w:r w:rsidR="00DE76E9" w:rsidRPr="003C4042">
        <w:rPr>
          <w:rFonts w:cstheme="minorHAnsi"/>
          <w:szCs w:val="24"/>
          <w:lang w:val="en-GB"/>
        </w:rPr>
        <w:t xml:space="preserve"> and representatives of the different institutions and civil society have met in this period. The formal establishment of the LCPS is expected during the first semester of 2020. Through different grant contracts the project will support the functioning of these councils in the upcoming period.</w:t>
      </w:r>
    </w:p>
    <w:p w14:paraId="2E58AF56" w14:textId="77777777" w:rsidR="00C76B55" w:rsidRDefault="00C76B55" w:rsidP="00C76B55">
      <w:pPr>
        <w:spacing w:after="0"/>
        <w:jc w:val="both"/>
        <w:rPr>
          <w:szCs w:val="24"/>
        </w:rPr>
      </w:pPr>
    </w:p>
    <w:p w14:paraId="1B4B3689" w14:textId="77777777" w:rsidR="00C76B55" w:rsidRDefault="00C76B55" w:rsidP="00C76B55">
      <w:pPr>
        <w:spacing w:after="0"/>
        <w:jc w:val="both"/>
        <w:rPr>
          <w:szCs w:val="24"/>
        </w:rPr>
      </w:pPr>
      <w:r w:rsidRPr="00E66005">
        <w:rPr>
          <w:b/>
          <w:sz w:val="24"/>
        </w:rPr>
        <w:t xml:space="preserve">1.3. </w:t>
      </w:r>
      <w:r w:rsidRPr="00E66005">
        <w:rPr>
          <w:rFonts w:cs="Calibri"/>
          <w:b/>
          <w:sz w:val="24"/>
          <w:szCs w:val="24"/>
        </w:rPr>
        <w:t>Capacity building to transform ASP into a modern citizen and service oriented organization</w:t>
      </w:r>
    </w:p>
    <w:p w14:paraId="2F77D367" w14:textId="77777777" w:rsidR="00C76B55" w:rsidRDefault="00C76B55" w:rsidP="00C76B55">
      <w:pPr>
        <w:spacing w:after="0"/>
        <w:jc w:val="both"/>
        <w:rPr>
          <w:szCs w:val="24"/>
        </w:rPr>
      </w:pPr>
    </w:p>
    <w:p w14:paraId="22F5E1A6" w14:textId="14CC3237" w:rsidR="00C76B55" w:rsidRDefault="00C76B55" w:rsidP="00C76B55">
      <w:pPr>
        <w:spacing w:after="0"/>
        <w:jc w:val="both"/>
        <w:rPr>
          <w:b/>
          <w:szCs w:val="24"/>
        </w:rPr>
      </w:pPr>
      <w:r w:rsidRPr="00442365">
        <w:rPr>
          <w:b/>
          <w:szCs w:val="24"/>
        </w:rPr>
        <w:t>Activity 1.3.m.3. Deliver training in cooperation with the Academy for CPOs of all LPD</w:t>
      </w:r>
      <w:r w:rsidR="006A0D2B">
        <w:rPr>
          <w:b/>
          <w:szCs w:val="24"/>
        </w:rPr>
        <w:t>s</w:t>
      </w:r>
    </w:p>
    <w:p w14:paraId="1C6AF654" w14:textId="707D2E93" w:rsidR="00DE76E9" w:rsidRDefault="00DE76E9" w:rsidP="00DE76E9">
      <w:pPr>
        <w:spacing w:after="0"/>
        <w:jc w:val="both"/>
      </w:pPr>
      <w:r>
        <w:t xml:space="preserve">Just as in the previous period the training of CPOs was one of the main tasks. </w:t>
      </w:r>
      <w:r w:rsidR="0023331B">
        <w:t xml:space="preserve">The cooperation with the </w:t>
      </w:r>
      <w:r w:rsidR="00E94A69">
        <w:t xml:space="preserve">lecturers of the Academy for Public Security </w:t>
      </w:r>
      <w:r w:rsidR="00CA258B">
        <w:t>successfully</w:t>
      </w:r>
      <w:r w:rsidR="00E94A69">
        <w:t xml:space="preserve"> continued. </w:t>
      </w:r>
      <w:r>
        <w:t xml:space="preserve">Due to ongoing developments in the Police, new training exercises were designed and coordinated with the lecturers of the Academy. In the first week of October the training was delivered to 42 CPOs of the LPD </w:t>
      </w:r>
      <w:proofErr w:type="spellStart"/>
      <w:r>
        <w:t>Dibe</w:t>
      </w:r>
      <w:r w:rsidR="00A078B2">
        <w:t>r</w:t>
      </w:r>
      <w:proofErr w:type="spellEnd"/>
      <w:r>
        <w:t xml:space="preserve">. Thereafter the experts of the program and the lecturers of the Academy conducted the training for 81 CPOs of the LPD </w:t>
      </w:r>
      <w:proofErr w:type="spellStart"/>
      <w:r>
        <w:t>Fier</w:t>
      </w:r>
      <w:proofErr w:type="spellEnd"/>
      <w:r w:rsidR="00D91682">
        <w:t xml:space="preserve"> </w:t>
      </w:r>
      <w:r>
        <w:t xml:space="preserve">and 48 CPOs of the LPD </w:t>
      </w:r>
      <w:proofErr w:type="spellStart"/>
      <w:r>
        <w:t>Korce</w:t>
      </w:r>
      <w:proofErr w:type="spellEnd"/>
      <w:r>
        <w:t xml:space="preserve">. Due to the earthquake and the emergency situation in December the training was delivered only for </w:t>
      </w:r>
      <w:r w:rsidR="00D91682">
        <w:t>59</w:t>
      </w:r>
      <w:r>
        <w:t xml:space="preserve"> CPOs of the LPD Tirana</w:t>
      </w:r>
      <w:r w:rsidR="00D91682">
        <w:t xml:space="preserve"> (3 groups)</w:t>
      </w:r>
      <w:r>
        <w:t xml:space="preserve">. The </w:t>
      </w:r>
      <w:r w:rsidR="00261544">
        <w:t xml:space="preserve">remaining </w:t>
      </w:r>
      <w:r>
        <w:t>80 CPOs will be trained in February 2020.</w:t>
      </w:r>
    </w:p>
    <w:p w14:paraId="75205F35" w14:textId="639669F0" w:rsidR="00DE76E9" w:rsidRDefault="00DE76E9" w:rsidP="00DE76E9">
      <w:pPr>
        <w:spacing w:after="0"/>
        <w:jc w:val="both"/>
      </w:pPr>
      <w:r>
        <w:t xml:space="preserve"> </w:t>
      </w:r>
    </w:p>
    <w:p w14:paraId="75F15D13" w14:textId="7D575659" w:rsidR="00DE76E9" w:rsidRDefault="00DE76E9" w:rsidP="00DE76E9">
      <w:pPr>
        <w:spacing w:after="0"/>
        <w:jc w:val="both"/>
      </w:pPr>
      <w:r>
        <w:t>In this reporting period 2</w:t>
      </w:r>
      <w:r w:rsidR="00E94A69">
        <w:t>30</w:t>
      </w:r>
      <w:r>
        <w:t xml:space="preserve"> CPOs </w:t>
      </w:r>
      <w:r w:rsidR="00261544">
        <w:t xml:space="preserve">were </w:t>
      </w:r>
      <w:r>
        <w:t xml:space="preserve">trained. Overall </w:t>
      </w:r>
      <w:r w:rsidR="00E94A69">
        <w:t>555 CPOs have been trained so far</w:t>
      </w:r>
      <w:r>
        <w:t>.</w:t>
      </w:r>
    </w:p>
    <w:p w14:paraId="474AD724" w14:textId="77777777" w:rsidR="00DE76E9" w:rsidRDefault="00DE76E9" w:rsidP="00DE76E9">
      <w:pPr>
        <w:spacing w:after="0"/>
        <w:jc w:val="both"/>
      </w:pPr>
    </w:p>
    <w:p w14:paraId="478CA69A" w14:textId="444C3EC3" w:rsidR="00DE76E9" w:rsidRDefault="00DE76E9" w:rsidP="00DE76E9">
      <w:pPr>
        <w:spacing w:after="0"/>
        <w:jc w:val="both"/>
      </w:pPr>
      <w:r>
        <w:t xml:space="preserve">A huge part of the training was dedicated to the role of CPOs in the ASP and society, the exchange of experiences, prevention activities and the cooperation with other organizations as well as with citizens. The participants appreciated the content of the training and the methodology used. They evaluated the training achievement with </w:t>
      </w:r>
      <w:r w:rsidR="00261544">
        <w:t xml:space="preserve">the </w:t>
      </w:r>
      <w:r>
        <w:t xml:space="preserve">highest scores. </w:t>
      </w:r>
    </w:p>
    <w:p w14:paraId="641D7CAE" w14:textId="77777777" w:rsidR="003D51C5" w:rsidRPr="00DE76E9" w:rsidRDefault="003D51C5" w:rsidP="008E74D9">
      <w:pPr>
        <w:rPr>
          <w:rFonts w:cstheme="minorHAnsi"/>
          <w:szCs w:val="24"/>
        </w:rPr>
      </w:pPr>
    </w:p>
    <w:p w14:paraId="5A451107" w14:textId="77777777" w:rsidR="00883AC7" w:rsidRPr="00E66005" w:rsidRDefault="00883AC7" w:rsidP="00883AC7">
      <w:pPr>
        <w:pStyle w:val="Heading2"/>
        <w:numPr>
          <w:ilvl w:val="1"/>
          <w:numId w:val="1"/>
        </w:numPr>
      </w:pPr>
      <w:bookmarkStart w:id="7" w:name="_Toc517708336"/>
      <w:bookmarkStart w:id="8" w:name="_Toc266363"/>
      <w:bookmarkEnd w:id="7"/>
      <w:r w:rsidRPr="00E66005">
        <w:t xml:space="preserve">Pillar II – </w:t>
      </w:r>
      <w:r w:rsidR="0014731D" w:rsidRPr="00E66005">
        <w:t>Strategic Management Support</w:t>
      </w:r>
      <w:bookmarkEnd w:id="8"/>
    </w:p>
    <w:p w14:paraId="26AB1003" w14:textId="77777777" w:rsidR="00883AC7" w:rsidRPr="00E66005" w:rsidRDefault="00883AC7" w:rsidP="002918AA">
      <w:pPr>
        <w:jc w:val="both"/>
      </w:pPr>
    </w:p>
    <w:p w14:paraId="088CC4B9" w14:textId="0BA1CA79" w:rsidR="00F828E3" w:rsidRPr="00E66005" w:rsidRDefault="00F828E3" w:rsidP="00F828E3">
      <w:pPr>
        <w:jc w:val="both"/>
        <w:rPr>
          <w:rFonts w:cstheme="minorHAnsi"/>
          <w:b/>
          <w:sz w:val="28"/>
          <w:szCs w:val="28"/>
        </w:rPr>
      </w:pPr>
      <w:r w:rsidRPr="00E66005">
        <w:t xml:space="preserve">The activities under this pillar </w:t>
      </w:r>
      <w:r w:rsidR="00A55971">
        <w:t>are</w:t>
      </w:r>
      <w:r w:rsidR="00A55971" w:rsidRPr="00E66005">
        <w:t xml:space="preserve"> </w:t>
      </w:r>
      <w:r w:rsidRPr="00E66005">
        <w:t>divided in three subcomponents:</w:t>
      </w:r>
    </w:p>
    <w:p w14:paraId="2F35E6F5" w14:textId="77777777" w:rsidR="00AF7AA4" w:rsidRPr="00E66005" w:rsidRDefault="00AF7AA4" w:rsidP="00AF7AA4">
      <w:pPr>
        <w:rPr>
          <w:b/>
          <w:sz w:val="24"/>
        </w:rPr>
      </w:pPr>
      <w:bookmarkStart w:id="9" w:name="_Toc517795927"/>
      <w:bookmarkStart w:id="10" w:name="_Toc517941392"/>
      <w:bookmarkStart w:id="11" w:name="_Toc519240644"/>
      <w:bookmarkStart w:id="12" w:name="_Toc519246142"/>
      <w:r w:rsidRPr="00E66005">
        <w:rPr>
          <w:b/>
          <w:sz w:val="24"/>
        </w:rPr>
        <w:t>2.1. Strategic planning and performance evaluation</w:t>
      </w:r>
      <w:bookmarkEnd w:id="9"/>
      <w:bookmarkEnd w:id="10"/>
      <w:bookmarkEnd w:id="11"/>
      <w:bookmarkEnd w:id="12"/>
    </w:p>
    <w:p w14:paraId="41EA078A" w14:textId="0D46D064" w:rsidR="00AF7AA4" w:rsidRDefault="00AF7AA4" w:rsidP="006F42D3">
      <w:pPr>
        <w:jc w:val="both"/>
      </w:pPr>
      <w:r w:rsidRPr="00E66005">
        <w:lastRenderedPageBreak/>
        <w:t xml:space="preserve">The activities under this sub-component </w:t>
      </w:r>
      <w:r w:rsidR="00A55971">
        <w:t>are</w:t>
      </w:r>
      <w:r w:rsidR="00A55971" w:rsidRPr="00E66005">
        <w:t xml:space="preserve"> </w:t>
      </w:r>
      <w:r w:rsidRPr="00E66005">
        <w:t xml:space="preserve">focused on </w:t>
      </w:r>
      <w:r w:rsidRPr="00E66005">
        <w:rPr>
          <w:b/>
        </w:rPr>
        <w:t xml:space="preserve">improving the system of strategic planning and performance evaluation </w:t>
      </w:r>
      <w:r w:rsidRPr="00E66005">
        <w:t xml:space="preserve">within the ASP and MoI by increasing capacities to collect, </w:t>
      </w:r>
      <w:r w:rsidR="00797F16" w:rsidRPr="00E66005">
        <w:t>analyze</w:t>
      </w:r>
      <w:r w:rsidRPr="00E66005">
        <w:t xml:space="preserve"> and use data to inform management, identify and communicate better results achieved by the ASP.</w:t>
      </w:r>
      <w:r w:rsidR="006F42D3">
        <w:t xml:space="preserve"> The activities of the program are centered around the newly created </w:t>
      </w:r>
      <w:r w:rsidR="006F42D3" w:rsidRPr="006F42D3">
        <w:rPr>
          <w:szCs w:val="24"/>
        </w:rPr>
        <w:t>Sector of Strategic Analysis, Planning, Monitoring and Evaluation</w:t>
      </w:r>
      <w:r w:rsidR="006F42D3">
        <w:t xml:space="preserve"> in all LPDs. </w:t>
      </w:r>
    </w:p>
    <w:p w14:paraId="2AC49B75" w14:textId="77777777" w:rsidR="00BE69F8" w:rsidRPr="00E66005" w:rsidRDefault="00BE69F8" w:rsidP="00AF7AA4">
      <w:pPr>
        <w:jc w:val="both"/>
      </w:pPr>
    </w:p>
    <w:p w14:paraId="1C7AC149" w14:textId="77777777" w:rsidR="00AF7AA4" w:rsidRPr="00E66005" w:rsidRDefault="00AF7AA4" w:rsidP="00AF7AA4">
      <w:pPr>
        <w:jc w:val="both"/>
        <w:rPr>
          <w:b/>
          <w:i/>
        </w:rPr>
      </w:pPr>
      <w:r w:rsidRPr="00E66005">
        <w:rPr>
          <w:b/>
          <w:i/>
        </w:rPr>
        <w:t>Activity 2.1.d. The two TLPDs will be supported during implementation of their local strategies based on the Community Policing Document, elaboration of periodic progress reports and identification of bottlenecks and recommendations to improve the situation.</w:t>
      </w:r>
    </w:p>
    <w:p w14:paraId="09867BE6" w14:textId="1A98A087" w:rsidR="00DE76E9" w:rsidRPr="00DE76E9" w:rsidRDefault="00DE76E9" w:rsidP="00DE76E9">
      <w:pPr>
        <w:jc w:val="both"/>
      </w:pPr>
      <w:r>
        <w:rPr>
          <w:szCs w:val="24"/>
        </w:rPr>
        <w:t>A</w:t>
      </w:r>
      <w:r w:rsidRPr="00DE76E9">
        <w:rPr>
          <w:szCs w:val="24"/>
        </w:rPr>
        <w:t xml:space="preserve"> workshop for all LPD Directors was organized and took place in July 2019</w:t>
      </w:r>
      <w:r>
        <w:rPr>
          <w:szCs w:val="24"/>
        </w:rPr>
        <w:t xml:space="preserve">, with the aim to discuss the functions and the role of the newly created Sector for </w:t>
      </w:r>
      <w:r w:rsidRPr="00DE76E9">
        <w:t>Strategic Analysis, Planning, Evaluation, Monitoring and Reporting</w:t>
      </w:r>
      <w:r w:rsidRPr="00DE76E9">
        <w:rPr>
          <w:szCs w:val="24"/>
        </w:rPr>
        <w:t>.</w:t>
      </w:r>
      <w:r>
        <w:rPr>
          <w:szCs w:val="24"/>
        </w:rPr>
        <w:t xml:space="preserve"> The participants in the workshop discussed their expectations and how they see the role of the sector against the tasks they have to do. Overall the sector is appraised as very valuable for the LPD directors and they consider it as an added value to their </w:t>
      </w:r>
      <w:r w:rsidR="00742CD1">
        <w:rPr>
          <w:szCs w:val="24"/>
        </w:rPr>
        <w:t xml:space="preserve">managing work </w:t>
      </w:r>
      <w:r>
        <w:rPr>
          <w:szCs w:val="24"/>
        </w:rPr>
        <w:t xml:space="preserve">in the LPD. </w:t>
      </w:r>
      <w:r w:rsidRPr="00DE76E9">
        <w:t>A summarized picture of the training</w:t>
      </w:r>
      <w:r w:rsidR="00261544">
        <w:t xml:space="preserve">, </w:t>
      </w:r>
      <w:r w:rsidRPr="00DE76E9">
        <w:t>which all analysts attended</w:t>
      </w:r>
      <w:r w:rsidR="00261544">
        <w:t>,</w:t>
      </w:r>
      <w:r w:rsidRPr="00DE76E9">
        <w:t xml:space="preserve"> was </w:t>
      </w:r>
      <w:r w:rsidR="00742CD1">
        <w:t xml:space="preserve">presented </w:t>
      </w:r>
      <w:r w:rsidRPr="00DE76E9">
        <w:t xml:space="preserve">to the directors. By examples it was explained what they can expect from the new sector and its </w:t>
      </w:r>
      <w:r w:rsidR="00742CD1">
        <w:t xml:space="preserve">staff </w:t>
      </w:r>
      <w:r w:rsidRPr="00DE76E9">
        <w:t xml:space="preserve">and what </w:t>
      </w:r>
      <w:r w:rsidR="00742CD1">
        <w:t xml:space="preserve">are the </w:t>
      </w:r>
      <w:r w:rsidRPr="00DE76E9">
        <w:t xml:space="preserve">benefit this new Sector </w:t>
      </w:r>
      <w:r w:rsidR="00742CD1">
        <w:t xml:space="preserve">yields </w:t>
      </w:r>
      <w:r w:rsidRPr="00DE76E9">
        <w:t xml:space="preserve">in </w:t>
      </w:r>
      <w:r w:rsidR="00261544">
        <w:t xml:space="preserve">the </w:t>
      </w:r>
      <w:r w:rsidRPr="00DE76E9">
        <w:t>future.</w:t>
      </w:r>
    </w:p>
    <w:p w14:paraId="053A2819" w14:textId="33C55BF5" w:rsidR="00DE76E9" w:rsidRPr="00DE76E9" w:rsidRDefault="00DE76E9" w:rsidP="00DE76E9">
      <w:pPr>
        <w:jc w:val="both"/>
      </w:pPr>
      <w:r w:rsidRPr="00DE76E9">
        <w:t xml:space="preserve">A SOP for the Sector of Strategic Analysis, Planning, Evaluation, Monitoring and Reporting (SAPEMR) </w:t>
      </w:r>
      <w:r>
        <w:t>was approved by the ASP General Director a</w:t>
      </w:r>
      <w:r w:rsidRPr="00DE76E9">
        <w:t xml:space="preserve">nd </w:t>
      </w:r>
      <w:r w:rsidR="00742CD1">
        <w:t xml:space="preserve">enacted </w:t>
      </w:r>
      <w:r w:rsidRPr="00DE76E9">
        <w:t>on 21 November 2019. This SOP is based on the draft elaborated by the SCPA program experts, reflecting the whole content of the training</w:t>
      </w:r>
      <w:r w:rsidR="00742CD1">
        <w:t xml:space="preserve"> delivered </w:t>
      </w:r>
      <w:r w:rsidRPr="00DE76E9">
        <w:t xml:space="preserve">to the staff of the Sector of SAPEMR. It explains in detail the responsibilities, proceedings, the flow of information required by the new sector and the overall communication and cooperation flow between all sectors, sections and commissariats within every LPD.  </w:t>
      </w:r>
      <w:r w:rsidR="004D0629">
        <w:t>Initially</w:t>
      </w:r>
      <w:r w:rsidRPr="00DE76E9">
        <w:t xml:space="preserve"> the SOP </w:t>
      </w:r>
      <w:r w:rsidR="004D0629">
        <w:t xml:space="preserve">included solely the forms of </w:t>
      </w:r>
      <w:r w:rsidR="004D0629" w:rsidRPr="00DE76E9">
        <w:t>weekly / monthly report</w:t>
      </w:r>
      <w:r w:rsidR="004D0629">
        <w:t xml:space="preserve">s, but the </w:t>
      </w:r>
      <w:r w:rsidRPr="00DE76E9">
        <w:t xml:space="preserve">SCPA experts deemed as relevant for the SOP to contain a yearly reporting format </w:t>
      </w:r>
      <w:r w:rsidR="004D0629">
        <w:t>too</w:t>
      </w:r>
      <w:r w:rsidR="00261544">
        <w:t>,</w:t>
      </w:r>
      <w:r w:rsidR="004D0629">
        <w:t xml:space="preserve"> </w:t>
      </w:r>
      <w:r w:rsidRPr="00DE76E9">
        <w:t xml:space="preserve">which is in line with all guidelines provided in the SOP.  </w:t>
      </w:r>
      <w:r w:rsidR="004D0629">
        <w:t xml:space="preserve">Therefore, as agreed with the ASP HQ, </w:t>
      </w:r>
      <w:r w:rsidRPr="00DE76E9">
        <w:t xml:space="preserve"> the reporting form</w:t>
      </w:r>
      <w:r w:rsidR="004D0629">
        <w:t xml:space="preserve">s were </w:t>
      </w:r>
      <w:r w:rsidRPr="00DE76E9">
        <w:t>revised and par</w:t>
      </w:r>
      <w:r w:rsidR="004D0629">
        <w:t xml:space="preserve">tially </w:t>
      </w:r>
      <w:r w:rsidRPr="00DE76E9">
        <w:t>changed to reflect the reporting needs for biannual and annual reporting process</w:t>
      </w:r>
      <w:r w:rsidR="00261544">
        <w:t>es</w:t>
      </w:r>
      <w:r w:rsidRPr="00DE76E9">
        <w:t xml:space="preserve"> of LPDs. These changes have been approved by </w:t>
      </w:r>
      <w:r>
        <w:t>the Sector of Strategic Studies in the HQ.</w:t>
      </w:r>
    </w:p>
    <w:p w14:paraId="2320F8E9" w14:textId="6616B4C2" w:rsidR="00DE76E9" w:rsidRPr="00DE76E9" w:rsidRDefault="00DE76E9" w:rsidP="00DE76E9">
      <w:pPr>
        <w:jc w:val="both"/>
      </w:pPr>
      <w:r w:rsidRPr="00DE76E9">
        <w:t>As part of the support and coaching process for the Sector of SAPEMR regarding the new SO</w:t>
      </w:r>
      <w:r w:rsidR="00261544">
        <w:t>P</w:t>
      </w:r>
      <w:r w:rsidRPr="00DE76E9">
        <w:t xml:space="preserve">, a number of awareness </w:t>
      </w:r>
      <w:r>
        <w:t xml:space="preserve">workshops </w:t>
      </w:r>
      <w:r w:rsidRPr="00DE76E9">
        <w:t>took place in December 2019</w:t>
      </w:r>
      <w:r>
        <w:t xml:space="preserve">, </w:t>
      </w:r>
      <w:r w:rsidRPr="00DE76E9">
        <w:t xml:space="preserve">(Shkoder, </w:t>
      </w:r>
      <w:proofErr w:type="spellStart"/>
      <w:r w:rsidRPr="00DE76E9">
        <w:t>Korca</w:t>
      </w:r>
      <w:proofErr w:type="spellEnd"/>
      <w:r w:rsidRPr="00DE76E9">
        <w:t xml:space="preserve">, </w:t>
      </w:r>
      <w:proofErr w:type="spellStart"/>
      <w:r w:rsidRPr="00DE76E9">
        <w:t>Vlora</w:t>
      </w:r>
      <w:proofErr w:type="spellEnd"/>
      <w:r>
        <w:t>,</w:t>
      </w:r>
      <w:r w:rsidRPr="00DE76E9">
        <w:t xml:space="preserve"> </w:t>
      </w:r>
      <w:proofErr w:type="spellStart"/>
      <w:r w:rsidRPr="00DE76E9">
        <w:t>Fier</w:t>
      </w:r>
      <w:proofErr w:type="spellEnd"/>
      <w:r w:rsidRPr="00DE76E9">
        <w:t xml:space="preserve">, Elbasan, Kukes, </w:t>
      </w:r>
      <w:proofErr w:type="spellStart"/>
      <w:r w:rsidRPr="00DE76E9">
        <w:t>Diber</w:t>
      </w:r>
      <w:proofErr w:type="spellEnd"/>
      <w:r w:rsidRPr="00DE76E9">
        <w:t xml:space="preserve">, </w:t>
      </w:r>
      <w:proofErr w:type="spellStart"/>
      <w:r w:rsidRPr="00DE76E9">
        <w:t>Lezha</w:t>
      </w:r>
      <w:proofErr w:type="spellEnd"/>
      <w:r w:rsidRPr="00DE76E9">
        <w:t>), with the participation of</w:t>
      </w:r>
      <w:r>
        <w:t xml:space="preserve"> the representative of the ASP </w:t>
      </w:r>
      <w:r w:rsidRPr="00DE76E9">
        <w:t>HQ (Sector of Strategic Pl</w:t>
      </w:r>
      <w:r>
        <w:t>anning)</w:t>
      </w:r>
      <w:r w:rsidRPr="00DE76E9">
        <w:t xml:space="preserve">. </w:t>
      </w:r>
      <w:r w:rsidR="00261544">
        <w:t>The m</w:t>
      </w:r>
      <w:r w:rsidRPr="00DE76E9">
        <w:t xml:space="preserve">eetings were attended by Head or Deputy Head of these LPDs, staff of the Sector for SAPEMR, and heads of other sectors </w:t>
      </w:r>
      <w:r>
        <w:t>in</w:t>
      </w:r>
      <w:r w:rsidRPr="00DE76E9">
        <w:t xml:space="preserve"> key commissariats. The following topics were discussed</w:t>
      </w:r>
      <w:r>
        <w:t>:</w:t>
      </w:r>
    </w:p>
    <w:p w14:paraId="42F9D477" w14:textId="77777777" w:rsidR="00DE76E9" w:rsidRPr="00DE76E9" w:rsidRDefault="00DE76E9" w:rsidP="00DE76E9">
      <w:pPr>
        <w:jc w:val="both"/>
      </w:pPr>
      <w:r w:rsidRPr="00DE76E9">
        <w:t>-</w:t>
      </w:r>
      <w:r w:rsidRPr="00DE76E9">
        <w:tab/>
        <w:t>Introduction of the newly approved SOP for the Sector for Strategic Analysis</w:t>
      </w:r>
    </w:p>
    <w:p w14:paraId="0558C08F" w14:textId="3A0B7B53" w:rsidR="00DE76E9" w:rsidRPr="00DE76E9" w:rsidRDefault="00DE76E9" w:rsidP="00DE76E9">
      <w:pPr>
        <w:ind w:left="720" w:hanging="720"/>
        <w:jc w:val="both"/>
      </w:pPr>
      <w:r w:rsidRPr="00DE76E9">
        <w:t>-</w:t>
      </w:r>
      <w:r w:rsidRPr="00DE76E9">
        <w:tab/>
        <w:t xml:space="preserve">The bi-annual and annual reporting process in terms of process, communication, analysis, evaluation and recommendation regarding the annual strategy (both main and local strategy). </w:t>
      </w:r>
    </w:p>
    <w:p w14:paraId="38DFF3EF" w14:textId="5E8D0656" w:rsidR="00DE76E9" w:rsidRPr="00DE76E9" w:rsidRDefault="00DE76E9" w:rsidP="00DE76E9">
      <w:pPr>
        <w:ind w:left="720" w:hanging="720"/>
        <w:jc w:val="both"/>
      </w:pPr>
      <w:r w:rsidRPr="00DE76E9">
        <w:lastRenderedPageBreak/>
        <w:t>-</w:t>
      </w:r>
      <w:r w:rsidRPr="00DE76E9">
        <w:tab/>
        <w:t xml:space="preserve">How the recommendations of the annual report will feed the preparation of the </w:t>
      </w:r>
      <w:r w:rsidR="004D0629">
        <w:t xml:space="preserve">upcoming </w:t>
      </w:r>
      <w:r w:rsidRPr="00DE76E9">
        <w:t xml:space="preserve">annual LPD strategy and </w:t>
      </w:r>
      <w:r w:rsidR="004D0629">
        <w:t xml:space="preserve">the respective </w:t>
      </w:r>
      <w:r w:rsidRPr="00DE76E9">
        <w:t xml:space="preserve">actions and guidelines for </w:t>
      </w:r>
      <w:r w:rsidR="004D0629">
        <w:t>such</w:t>
      </w:r>
      <w:r w:rsidRPr="00DE76E9">
        <w:t xml:space="preserve"> process</w:t>
      </w:r>
      <w:r w:rsidR="00261544">
        <w:t>es</w:t>
      </w:r>
      <w:r w:rsidRPr="00DE76E9">
        <w:t xml:space="preserve"> based on ASP HQs (t</w:t>
      </w:r>
      <w:r>
        <w:t>o be ready on 15 January 2020).</w:t>
      </w:r>
    </w:p>
    <w:p w14:paraId="029DE455" w14:textId="10215C88" w:rsidR="00DE76E9" w:rsidRPr="00DE76E9" w:rsidRDefault="004D0629" w:rsidP="00DE76E9">
      <w:pPr>
        <w:ind w:left="720" w:hanging="720"/>
        <w:jc w:val="both"/>
      </w:pPr>
      <w:r>
        <w:t>A</w:t>
      </w:r>
      <w:r w:rsidR="00DE76E9" w:rsidRPr="00DE76E9">
        <w:t xml:space="preserve"> guideline for the development of strategies and action plans </w:t>
      </w:r>
      <w:r>
        <w:t>has already been</w:t>
      </w:r>
      <w:r w:rsidR="00DE76E9" w:rsidRPr="00DE76E9">
        <w:t xml:space="preserve"> compiled by the program</w:t>
      </w:r>
      <w:r w:rsidR="00DE76E9">
        <w:t>.</w:t>
      </w:r>
    </w:p>
    <w:p w14:paraId="72222CD0" w14:textId="6AE79004" w:rsidR="00DE76E9" w:rsidRPr="00DE76E9" w:rsidRDefault="004D0629" w:rsidP="00DE76E9">
      <w:pPr>
        <w:spacing w:after="0"/>
        <w:jc w:val="both"/>
      </w:pPr>
      <w:r>
        <w:t>C</w:t>
      </w:r>
      <w:r w:rsidR="00DE76E9" w:rsidRPr="00DE76E9">
        <w:t xml:space="preserve">oaching and support continued in the two pilot LPDs </w:t>
      </w:r>
      <w:r w:rsidR="00261544">
        <w:t xml:space="preserve">of </w:t>
      </w:r>
      <w:r w:rsidR="00DE76E9" w:rsidRPr="00DE76E9">
        <w:t>Elbasan and Kukes</w:t>
      </w:r>
      <w:r w:rsidR="00261544">
        <w:t>,</w:t>
      </w:r>
      <w:r w:rsidR="00DE76E9">
        <w:t xml:space="preserve"> </w:t>
      </w:r>
      <w:r>
        <w:t xml:space="preserve">particularly </w:t>
      </w:r>
      <w:r w:rsidR="00DE76E9">
        <w:t>given that both H</w:t>
      </w:r>
      <w:r w:rsidR="00DE76E9" w:rsidRPr="00DE76E9">
        <w:t xml:space="preserve">eads of Sectors trained previously by the SCPA have </w:t>
      </w:r>
      <w:r>
        <w:t xml:space="preserve">been transferred </w:t>
      </w:r>
      <w:r w:rsidR="00DE76E9" w:rsidRPr="00DE76E9">
        <w:t>to other positions in the ASP.</w:t>
      </w:r>
    </w:p>
    <w:p w14:paraId="19F2DE59" w14:textId="77777777" w:rsidR="00DE76E9" w:rsidRDefault="00DE76E9" w:rsidP="00DE76E9">
      <w:pPr>
        <w:spacing w:after="0"/>
        <w:jc w:val="both"/>
        <w:rPr>
          <w:b/>
        </w:rPr>
      </w:pPr>
    </w:p>
    <w:p w14:paraId="1BED0405" w14:textId="508CD5A6" w:rsidR="00DE76E9" w:rsidRDefault="00DE76E9" w:rsidP="00DE76E9">
      <w:pPr>
        <w:spacing w:after="0"/>
        <w:jc w:val="both"/>
      </w:pPr>
      <w:r w:rsidRPr="00160DA8">
        <w:t>The</w:t>
      </w:r>
      <w:r>
        <w:t xml:space="preserve"> new Sector for Strategic Analysis in each LPD still lacks human resources in terms of </w:t>
      </w:r>
      <w:r w:rsidR="00261544">
        <w:t xml:space="preserve">staff </w:t>
      </w:r>
      <w:r>
        <w:t>and capacities (</w:t>
      </w:r>
      <w:r w:rsidR="00661389">
        <w:t>due to</w:t>
      </w:r>
      <w:r>
        <w:t xml:space="preserve"> the frequent </w:t>
      </w:r>
      <w:r w:rsidR="00661389">
        <w:t>reshuffling of staff</w:t>
      </w:r>
      <w:r>
        <w:t xml:space="preserve">). </w:t>
      </w:r>
      <w:r w:rsidR="00661389">
        <w:t>Additionally</w:t>
      </w:r>
      <w:r>
        <w:t xml:space="preserve">, in many LPDs the sector lacks proper equipment, like computers and printers. The ASP Public Order Strategy 2013-2020 </w:t>
      </w:r>
      <w:r w:rsidR="00661389">
        <w:t xml:space="preserve">ends </w:t>
      </w:r>
      <w:r>
        <w:t xml:space="preserve">in 2020 and </w:t>
      </w:r>
      <w:r w:rsidR="00661389">
        <w:t xml:space="preserve">quite </w:t>
      </w:r>
      <w:r>
        <w:t xml:space="preserve">soon in second quarter of 2020 the </w:t>
      </w:r>
      <w:r w:rsidR="00661389">
        <w:t xml:space="preserve">ASP </w:t>
      </w:r>
      <w:r>
        <w:t xml:space="preserve">HQs will </w:t>
      </w:r>
      <w:r w:rsidR="00661389">
        <w:t>establish a</w:t>
      </w:r>
      <w:r>
        <w:t xml:space="preserve"> task force </w:t>
      </w:r>
      <w:r w:rsidR="00661389">
        <w:t xml:space="preserve">to draft </w:t>
      </w:r>
      <w:r>
        <w:t>the new strategy. This will be a good opportunity for SCPA to continue its support to strategic planning process for LPDs.</w:t>
      </w:r>
    </w:p>
    <w:p w14:paraId="7A63A5A5" w14:textId="77777777" w:rsidR="00DE76E9" w:rsidRPr="00160DA8" w:rsidRDefault="00DE76E9" w:rsidP="00DE76E9">
      <w:pPr>
        <w:spacing w:after="0"/>
        <w:jc w:val="both"/>
      </w:pPr>
    </w:p>
    <w:p w14:paraId="7AE47605" w14:textId="77777777" w:rsidR="00AF7AA4" w:rsidRPr="00E66005" w:rsidRDefault="00AF7AA4" w:rsidP="00AF7AA4">
      <w:pPr>
        <w:contextualSpacing/>
        <w:jc w:val="both"/>
        <w:rPr>
          <w:b/>
          <w:i/>
        </w:rPr>
      </w:pPr>
      <w:r w:rsidRPr="00E66005">
        <w:rPr>
          <w:b/>
          <w:i/>
        </w:rPr>
        <w:t>Activity 2.1.e. Increasing capacities to systematically use external monitoring mechanisms to evaluate performance</w:t>
      </w:r>
    </w:p>
    <w:p w14:paraId="29908AB0" w14:textId="77777777" w:rsidR="00AF7AA4" w:rsidRPr="00E66005" w:rsidRDefault="00AF7AA4" w:rsidP="00AF7AA4">
      <w:pPr>
        <w:contextualSpacing/>
        <w:jc w:val="both"/>
        <w:rPr>
          <w:b/>
          <w:i/>
        </w:rPr>
      </w:pPr>
    </w:p>
    <w:p w14:paraId="78A7658B" w14:textId="60EFDD84" w:rsidR="00F10361" w:rsidRPr="00DE76E9" w:rsidRDefault="00DE76E9" w:rsidP="00DE76E9">
      <w:pPr>
        <w:jc w:val="both"/>
      </w:pPr>
      <w:r>
        <w:t xml:space="preserve">Based on the Joint Working Group decision, in autumn 2019 the second </w:t>
      </w:r>
      <w:r w:rsidR="00661389">
        <w:t xml:space="preserve">survey </w:t>
      </w:r>
      <w:r>
        <w:t>of the Local Safety Measurement System (LSMS) in two pilot LPDs Elbasan and Kukes</w:t>
      </w:r>
      <w:r w:rsidR="00261544" w:rsidRPr="00261544">
        <w:t xml:space="preserve"> </w:t>
      </w:r>
      <w:r w:rsidR="00261544">
        <w:t>was carried</w:t>
      </w:r>
      <w:r w:rsidR="00261544" w:rsidRPr="00261544">
        <w:t xml:space="preserve"> </w:t>
      </w:r>
      <w:r w:rsidR="00261544">
        <w:t>out</w:t>
      </w:r>
      <w:r>
        <w:t xml:space="preserve">. The results were </w:t>
      </w:r>
      <w:r w:rsidR="00661389">
        <w:t xml:space="preserve">available </w:t>
      </w:r>
      <w:r>
        <w:t xml:space="preserve">in December and were distributed to the police counterparts. The aim of the LSMS is to </w:t>
      </w:r>
      <w:r w:rsidRPr="00DE76E9">
        <w:t>measure the level of safety as it is perceived by the community, including real crime levels, disorder problems</w:t>
      </w:r>
      <w:r>
        <w:t xml:space="preserve">, traffic security as well as </w:t>
      </w:r>
      <w:r w:rsidRPr="00DE76E9">
        <w:t xml:space="preserve">the level of satisfaction with the police work </w:t>
      </w:r>
      <w:r w:rsidR="00261544">
        <w:t>in</w:t>
      </w:r>
      <w:r w:rsidR="00261544" w:rsidRPr="00DE76E9">
        <w:t xml:space="preserve"> </w:t>
      </w:r>
      <w:r w:rsidRPr="00DE76E9">
        <w:t xml:space="preserve">8 defined Commissariats in </w:t>
      </w:r>
      <w:r w:rsidR="00261544">
        <w:t xml:space="preserve">the </w:t>
      </w:r>
      <w:r w:rsidRPr="00DE76E9">
        <w:t xml:space="preserve">2 </w:t>
      </w:r>
      <w:r w:rsidR="00661389">
        <w:t>T</w:t>
      </w:r>
      <w:r>
        <w:t xml:space="preserve">LPDs. </w:t>
      </w:r>
      <w:r w:rsidR="00F10361" w:rsidRPr="00DE76E9">
        <w:t xml:space="preserve">Local Safety Measurement System provides information on 5 important issues for safety and order in community. </w:t>
      </w:r>
    </w:p>
    <w:p w14:paraId="48EF81CD" w14:textId="77777777" w:rsidR="00F10361" w:rsidRPr="00DE76E9" w:rsidRDefault="00F10361" w:rsidP="00A77ACB">
      <w:pPr>
        <w:numPr>
          <w:ilvl w:val="0"/>
          <w:numId w:val="31"/>
        </w:numPr>
        <w:jc w:val="both"/>
      </w:pPr>
      <w:r w:rsidRPr="00DE76E9">
        <w:t>Problems and Disorder in the community</w:t>
      </w:r>
    </w:p>
    <w:p w14:paraId="27537C80" w14:textId="77777777" w:rsidR="00F10361" w:rsidRPr="00DE76E9" w:rsidRDefault="00F10361" w:rsidP="00A77ACB">
      <w:pPr>
        <w:numPr>
          <w:ilvl w:val="0"/>
          <w:numId w:val="31"/>
        </w:numPr>
        <w:jc w:val="both"/>
      </w:pPr>
      <w:r w:rsidRPr="00DE76E9">
        <w:t xml:space="preserve">Crime Exposure of residents, </w:t>
      </w:r>
    </w:p>
    <w:p w14:paraId="48DC0AF9" w14:textId="77777777" w:rsidR="00F10361" w:rsidRPr="00DE76E9" w:rsidRDefault="00F10361" w:rsidP="00A77ACB">
      <w:pPr>
        <w:numPr>
          <w:ilvl w:val="0"/>
          <w:numId w:val="31"/>
        </w:numPr>
        <w:jc w:val="both"/>
      </w:pPr>
      <w:r w:rsidRPr="00DE76E9">
        <w:t xml:space="preserve">Residents’ concerns on safety in their community and living areas </w:t>
      </w:r>
    </w:p>
    <w:p w14:paraId="3C9DCF72" w14:textId="36E8D2ED" w:rsidR="00F10361" w:rsidRPr="00DE76E9" w:rsidRDefault="00F10361" w:rsidP="00A77ACB">
      <w:pPr>
        <w:numPr>
          <w:ilvl w:val="0"/>
          <w:numId w:val="31"/>
        </w:numPr>
        <w:jc w:val="both"/>
      </w:pPr>
      <w:r w:rsidRPr="00DE76E9">
        <w:t xml:space="preserve">Concrete feelings of fear and insecurity (concerns on security issues) </w:t>
      </w:r>
    </w:p>
    <w:p w14:paraId="0D2C0BDA" w14:textId="77777777" w:rsidR="00F10361" w:rsidRPr="00DE76E9" w:rsidRDefault="00F10361" w:rsidP="00A77ACB">
      <w:pPr>
        <w:numPr>
          <w:ilvl w:val="0"/>
          <w:numId w:val="31"/>
        </w:numPr>
        <w:jc w:val="both"/>
      </w:pPr>
      <w:r w:rsidRPr="00DE76E9">
        <w:t>Satisfaction with police work in the community</w:t>
      </w:r>
    </w:p>
    <w:p w14:paraId="5B3B3E32" w14:textId="7872644C" w:rsidR="00DE76E9" w:rsidRDefault="00DE76E9" w:rsidP="00DE76E9">
      <w:pPr>
        <w:jc w:val="both"/>
      </w:pPr>
      <w:r w:rsidRPr="00DE76E9">
        <w:t>The survey was conducted in October – Novem</w:t>
      </w:r>
      <w:r>
        <w:t>ber 2019 in 13 designated areas</w:t>
      </w:r>
      <w:r w:rsidRPr="00DE76E9">
        <w:t xml:space="preserve">. The “zones” </w:t>
      </w:r>
      <w:r>
        <w:t>coincide with the “Police zone” in each commissariat</w:t>
      </w:r>
      <w:r w:rsidR="00661389">
        <w:t xml:space="preserve"> having </w:t>
      </w:r>
      <w:r w:rsidRPr="00DE76E9">
        <w:t xml:space="preserve"> in average 10.000 – 20.000 inhabitants.</w:t>
      </w:r>
      <w:r>
        <w:t xml:space="preserve"> </w:t>
      </w:r>
      <w:r w:rsidRPr="00DE76E9">
        <w:t xml:space="preserve">The survey is conducted in 2600 households in Elbasan and </w:t>
      </w:r>
      <w:proofErr w:type="spellStart"/>
      <w:r w:rsidRPr="00DE76E9">
        <w:t>Kukës</w:t>
      </w:r>
      <w:proofErr w:type="spellEnd"/>
      <w:r w:rsidRPr="00DE76E9">
        <w:t xml:space="preserve"> Districts</w:t>
      </w:r>
      <w:r w:rsidR="00661389">
        <w:t xml:space="preserve"> where</w:t>
      </w:r>
      <w:r w:rsidRPr="00DE76E9">
        <w:rPr>
          <w:lang w:val="sq-AL"/>
        </w:rPr>
        <w:t xml:space="preserve"> </w:t>
      </w:r>
      <w:r w:rsidRPr="00DE76E9">
        <w:t xml:space="preserve">200 interviews </w:t>
      </w:r>
      <w:r w:rsidR="00661389">
        <w:t xml:space="preserve">are </w:t>
      </w:r>
      <w:r w:rsidRPr="00DE76E9">
        <w:t>completed</w:t>
      </w:r>
      <w:r w:rsidRPr="00DE76E9">
        <w:rPr>
          <w:lang w:val="sq-AL"/>
        </w:rPr>
        <w:t xml:space="preserve"> </w:t>
      </w:r>
      <w:r w:rsidRPr="00DE76E9">
        <w:t xml:space="preserve"> in each area / zone</w:t>
      </w:r>
      <w:r>
        <w:t>.</w:t>
      </w:r>
    </w:p>
    <w:p w14:paraId="7D20061B" w14:textId="17674AC8" w:rsidR="00DE76E9" w:rsidRPr="00DE76E9" w:rsidRDefault="00DE76E9" w:rsidP="00DE76E9">
      <w:pPr>
        <w:jc w:val="both"/>
      </w:pPr>
      <w:r w:rsidRPr="00DE76E9">
        <w:rPr>
          <w:lang w:val="en-GB"/>
        </w:rPr>
        <w:t xml:space="preserve">In 2019, there is </w:t>
      </w:r>
      <w:r w:rsidRPr="00DE76E9">
        <w:rPr>
          <w:b/>
          <w:bCs/>
          <w:lang w:val="en-GB"/>
        </w:rPr>
        <w:t>generally a noticeable improvement in some problematic issues compared to 2018</w:t>
      </w:r>
      <w:r w:rsidRPr="00DE76E9">
        <w:rPr>
          <w:lang w:val="en-GB"/>
        </w:rPr>
        <w:t>, such as</w:t>
      </w:r>
      <w:r>
        <w:rPr>
          <w:lang w:val="en-GB"/>
        </w:rPr>
        <w:t>:</w:t>
      </w:r>
    </w:p>
    <w:p w14:paraId="509721F5" w14:textId="4EE4A7E1" w:rsidR="00F10361" w:rsidRPr="00DE76E9" w:rsidRDefault="00F10361" w:rsidP="00A77ACB">
      <w:pPr>
        <w:numPr>
          <w:ilvl w:val="0"/>
          <w:numId w:val="32"/>
        </w:numPr>
        <w:jc w:val="both"/>
      </w:pPr>
      <w:r w:rsidRPr="00DE76E9">
        <w:rPr>
          <w:b/>
          <w:bCs/>
          <w:lang w:val="en-GB"/>
        </w:rPr>
        <w:lastRenderedPageBreak/>
        <w:t xml:space="preserve">The problem of environmental pollution </w:t>
      </w:r>
      <w:r w:rsidRPr="00DE76E9">
        <w:rPr>
          <w:lang w:val="en-GB"/>
        </w:rPr>
        <w:t>- in 2019 has decreased by about 1.2 % compared to 2018</w:t>
      </w:r>
    </w:p>
    <w:p w14:paraId="50FEA06D" w14:textId="205EE9CE" w:rsidR="00F10361" w:rsidRPr="00DE76E9" w:rsidRDefault="00F10361" w:rsidP="00A77ACB">
      <w:pPr>
        <w:numPr>
          <w:ilvl w:val="0"/>
          <w:numId w:val="32"/>
        </w:numPr>
        <w:jc w:val="both"/>
      </w:pPr>
      <w:r w:rsidRPr="00DE76E9">
        <w:rPr>
          <w:b/>
          <w:bCs/>
          <w:lang w:val="en-GB"/>
        </w:rPr>
        <w:t xml:space="preserve">Infringement of private or public property - </w:t>
      </w:r>
      <w:r w:rsidRPr="00DE76E9">
        <w:rPr>
          <w:lang w:val="en-GB"/>
        </w:rPr>
        <w:t>in 2019 has decreased by about 8.5% compared to 2018</w:t>
      </w:r>
    </w:p>
    <w:p w14:paraId="535D4911" w14:textId="1E239F2A" w:rsidR="00F10361" w:rsidRPr="00DE76E9" w:rsidRDefault="00F10361" w:rsidP="00A77ACB">
      <w:pPr>
        <w:numPr>
          <w:ilvl w:val="0"/>
          <w:numId w:val="32"/>
        </w:numPr>
        <w:jc w:val="both"/>
      </w:pPr>
      <w:r w:rsidRPr="00DE76E9">
        <w:rPr>
          <w:b/>
          <w:bCs/>
          <w:lang w:val="en-GB"/>
        </w:rPr>
        <w:t xml:space="preserve">Distribution and use of drugs </w:t>
      </w:r>
      <w:r w:rsidRPr="00DE76E9">
        <w:rPr>
          <w:lang w:val="en-GB"/>
        </w:rPr>
        <w:t>- in 2019 has decreased by about 4.3% compared to 2018</w:t>
      </w:r>
    </w:p>
    <w:p w14:paraId="3CC8F85A" w14:textId="1C1D7F07" w:rsidR="00F10361" w:rsidRPr="00DE76E9" w:rsidRDefault="00F10361" w:rsidP="00A77ACB">
      <w:pPr>
        <w:numPr>
          <w:ilvl w:val="0"/>
          <w:numId w:val="32"/>
        </w:numPr>
        <w:jc w:val="both"/>
      </w:pPr>
      <w:r w:rsidRPr="00DE76E9">
        <w:rPr>
          <w:b/>
          <w:bCs/>
          <w:lang w:val="en-GB"/>
        </w:rPr>
        <w:t xml:space="preserve">Breach of </w:t>
      </w:r>
      <w:r w:rsidR="00DE76E9">
        <w:rPr>
          <w:b/>
          <w:bCs/>
          <w:lang w:val="en-GB"/>
        </w:rPr>
        <w:t>p</w:t>
      </w:r>
      <w:r w:rsidRPr="00DE76E9">
        <w:rPr>
          <w:b/>
          <w:bCs/>
          <w:lang w:val="en-GB"/>
        </w:rPr>
        <w:t xml:space="preserve">ublic order and street fights </w:t>
      </w:r>
      <w:r w:rsidRPr="00DE76E9">
        <w:rPr>
          <w:lang w:val="en-GB"/>
        </w:rPr>
        <w:t>- in 2019 has decreased by about 5.8% compared to 2018</w:t>
      </w:r>
    </w:p>
    <w:p w14:paraId="04EC731C" w14:textId="0A339EF8" w:rsidR="00F10361" w:rsidRPr="00DE76E9" w:rsidRDefault="00F10361" w:rsidP="00A77ACB">
      <w:pPr>
        <w:numPr>
          <w:ilvl w:val="0"/>
          <w:numId w:val="32"/>
        </w:numPr>
        <w:jc w:val="both"/>
      </w:pPr>
      <w:r w:rsidRPr="00DE76E9">
        <w:rPr>
          <w:b/>
          <w:bCs/>
          <w:lang w:val="en-GB"/>
        </w:rPr>
        <w:t xml:space="preserve">Harassment of women and girls in public places - </w:t>
      </w:r>
      <w:r w:rsidRPr="00DE76E9">
        <w:rPr>
          <w:lang w:val="en-GB"/>
        </w:rPr>
        <w:t xml:space="preserve">in 2019 has decreased by about 5.4% compared to 2018. </w:t>
      </w:r>
    </w:p>
    <w:p w14:paraId="7E08A78D" w14:textId="000496B4" w:rsidR="00F10361" w:rsidRPr="00DE76E9" w:rsidRDefault="00F10361" w:rsidP="00A77ACB">
      <w:pPr>
        <w:numPr>
          <w:ilvl w:val="0"/>
          <w:numId w:val="32"/>
        </w:numPr>
        <w:jc w:val="both"/>
      </w:pPr>
      <w:r w:rsidRPr="00DE76E9">
        <w:rPr>
          <w:b/>
          <w:bCs/>
          <w:lang w:val="en-GB"/>
        </w:rPr>
        <w:t xml:space="preserve">Noises from the bars or other entertainment places </w:t>
      </w:r>
      <w:r w:rsidRPr="00DE76E9">
        <w:rPr>
          <w:lang w:val="en-GB"/>
        </w:rPr>
        <w:t xml:space="preserve">- in 2019 has decreased by about 14.3% compared to 2018. </w:t>
      </w:r>
    </w:p>
    <w:p w14:paraId="2D10B6C6" w14:textId="5D03CC96" w:rsidR="00F10361" w:rsidRPr="00DE76E9" w:rsidRDefault="00F10361" w:rsidP="00A77ACB">
      <w:pPr>
        <w:numPr>
          <w:ilvl w:val="0"/>
          <w:numId w:val="32"/>
        </w:numPr>
        <w:jc w:val="both"/>
      </w:pPr>
      <w:r w:rsidRPr="00DE76E9">
        <w:rPr>
          <w:b/>
          <w:bCs/>
          <w:lang w:val="en-GB"/>
        </w:rPr>
        <w:t>Youth gangs</w:t>
      </w:r>
      <w:r w:rsidR="00DE76E9">
        <w:rPr>
          <w:b/>
          <w:bCs/>
          <w:lang w:val="en-GB"/>
        </w:rPr>
        <w:t>’</w:t>
      </w:r>
      <w:r w:rsidRPr="00DE76E9">
        <w:rPr>
          <w:b/>
          <w:bCs/>
          <w:lang w:val="en-GB"/>
        </w:rPr>
        <w:t xml:space="preserve"> activity - </w:t>
      </w:r>
      <w:r w:rsidRPr="00DE76E9">
        <w:rPr>
          <w:lang w:val="en-GB"/>
        </w:rPr>
        <w:t xml:space="preserve">in 2019 has decreased by about 4.5% compared to 2018. </w:t>
      </w:r>
    </w:p>
    <w:p w14:paraId="754088CB" w14:textId="3C83F391" w:rsidR="00F10361" w:rsidRPr="00DE76E9" w:rsidRDefault="00F10361" w:rsidP="00A77ACB">
      <w:pPr>
        <w:numPr>
          <w:ilvl w:val="0"/>
          <w:numId w:val="32"/>
        </w:numPr>
        <w:jc w:val="both"/>
      </w:pPr>
      <w:r w:rsidRPr="00DE76E9">
        <w:rPr>
          <w:b/>
          <w:bCs/>
          <w:lang w:val="en-GB"/>
        </w:rPr>
        <w:t xml:space="preserve">Violations of </w:t>
      </w:r>
      <w:r w:rsidR="00661389">
        <w:rPr>
          <w:b/>
          <w:bCs/>
          <w:lang w:val="en-GB"/>
        </w:rPr>
        <w:t xml:space="preserve">road </w:t>
      </w:r>
      <w:r w:rsidRPr="00DE76E9">
        <w:rPr>
          <w:b/>
          <w:bCs/>
          <w:lang w:val="en-GB"/>
        </w:rPr>
        <w:t xml:space="preserve">traffic rules - </w:t>
      </w:r>
      <w:r w:rsidRPr="00DE76E9">
        <w:rPr>
          <w:lang w:val="en-GB"/>
        </w:rPr>
        <w:t xml:space="preserve">in 2019 has decreased by about 7.5% compared to 2018. </w:t>
      </w:r>
    </w:p>
    <w:p w14:paraId="701C8CC2" w14:textId="27E76398" w:rsidR="00DE76E9" w:rsidRPr="003C4042" w:rsidRDefault="00261544" w:rsidP="00DE76E9">
      <w:pPr>
        <w:jc w:val="both"/>
        <w:rPr>
          <w:lang w:val="en-GB"/>
        </w:rPr>
      </w:pPr>
      <w:r>
        <w:rPr>
          <w:lang w:val="en-GB"/>
        </w:rPr>
        <w:t xml:space="preserve">The </w:t>
      </w:r>
      <w:r w:rsidR="00DE76E9" w:rsidRPr="00661389">
        <w:rPr>
          <w:lang w:val="en-GB"/>
        </w:rPr>
        <w:t>LSM</w:t>
      </w:r>
      <w:r w:rsidR="00DE76E9" w:rsidRPr="00030957">
        <w:rPr>
          <w:lang w:val="en-GB"/>
        </w:rPr>
        <w:t>S 2019 data show th</w:t>
      </w:r>
      <w:r w:rsidR="00DE76E9" w:rsidRPr="003C4042">
        <w:rPr>
          <w:lang w:val="en-GB"/>
        </w:rPr>
        <w:t xml:space="preserve">e following </w:t>
      </w:r>
      <w:r w:rsidR="00661389" w:rsidRPr="003C4042">
        <w:rPr>
          <w:lang w:val="en-GB"/>
        </w:rPr>
        <w:t xml:space="preserve">issue to have increased </w:t>
      </w:r>
      <w:r w:rsidR="00DE76E9" w:rsidRPr="00030957">
        <w:rPr>
          <w:lang w:val="en-GB"/>
        </w:rPr>
        <w:t xml:space="preserve">compared with </w:t>
      </w:r>
      <w:r>
        <w:rPr>
          <w:lang w:val="en-GB"/>
        </w:rPr>
        <w:t xml:space="preserve">the </w:t>
      </w:r>
      <w:r w:rsidR="00DE76E9" w:rsidRPr="00030957">
        <w:rPr>
          <w:lang w:val="en-GB"/>
        </w:rPr>
        <w:t xml:space="preserve">LSMS 2018 data: </w:t>
      </w:r>
    </w:p>
    <w:p w14:paraId="1250DEA6" w14:textId="44975017" w:rsidR="00F10361" w:rsidRPr="003C4042" w:rsidRDefault="00F10361" w:rsidP="00A77ACB">
      <w:pPr>
        <w:numPr>
          <w:ilvl w:val="0"/>
          <w:numId w:val="33"/>
        </w:numPr>
        <w:jc w:val="both"/>
        <w:rPr>
          <w:lang w:val="en-GB"/>
        </w:rPr>
      </w:pPr>
      <w:r w:rsidRPr="00661389">
        <w:rPr>
          <w:b/>
          <w:bCs/>
          <w:lang w:val="en-GB"/>
        </w:rPr>
        <w:t xml:space="preserve">The car movement speed beyond the allowed speed limit </w:t>
      </w:r>
      <w:r w:rsidR="00DE76E9" w:rsidRPr="00030957">
        <w:rPr>
          <w:lang w:val="en-GB"/>
        </w:rPr>
        <w:t>(0.4%).</w:t>
      </w:r>
    </w:p>
    <w:p w14:paraId="7BE86C87" w14:textId="6ED8325E" w:rsidR="00DE76E9" w:rsidRPr="003C4042" w:rsidRDefault="00DE76E9" w:rsidP="00DE76E9">
      <w:pPr>
        <w:jc w:val="both"/>
        <w:rPr>
          <w:lang w:val="en-GB"/>
        </w:rPr>
      </w:pPr>
      <w:r w:rsidRPr="003C4042">
        <w:rPr>
          <w:lang w:val="en-GB"/>
        </w:rPr>
        <w:t xml:space="preserve">Part of the report (tables with the results) are attached as </w:t>
      </w:r>
      <w:r w:rsidRPr="0030154F">
        <w:rPr>
          <w:lang w:val="en-GB"/>
        </w:rPr>
        <w:t xml:space="preserve">Annex </w:t>
      </w:r>
      <w:r w:rsidR="0030154F">
        <w:rPr>
          <w:lang w:val="en-GB"/>
        </w:rPr>
        <w:t>4</w:t>
      </w:r>
      <w:r w:rsidRPr="003C4042">
        <w:rPr>
          <w:lang w:val="en-GB"/>
        </w:rPr>
        <w:t xml:space="preserve"> to this report.</w:t>
      </w:r>
    </w:p>
    <w:p w14:paraId="5D9C8F55" w14:textId="179DE64B" w:rsidR="00DE76E9" w:rsidRPr="003C4042" w:rsidRDefault="00DE76E9" w:rsidP="00DE76E9">
      <w:pPr>
        <w:jc w:val="both"/>
        <w:rPr>
          <w:lang w:val="en-GB"/>
        </w:rPr>
      </w:pPr>
      <w:r w:rsidRPr="003C4042">
        <w:rPr>
          <w:lang w:val="en-GB"/>
        </w:rPr>
        <w:t>During January-February 2020 the project will start a process of discussions of LSMS results in LCPS in Elbasan and Kukes, trying to involve all local stakeholders in safety issues in the community.</w:t>
      </w:r>
    </w:p>
    <w:p w14:paraId="119B2F77" w14:textId="77777777" w:rsidR="00DE76E9" w:rsidRPr="00DE76E9" w:rsidRDefault="00DE76E9" w:rsidP="00DE76E9">
      <w:pPr>
        <w:jc w:val="both"/>
      </w:pPr>
    </w:p>
    <w:p w14:paraId="6F5E3E42" w14:textId="77777777" w:rsidR="00AF7AA4" w:rsidRPr="00E66005" w:rsidRDefault="00AF7AA4" w:rsidP="00AF7AA4">
      <w:pPr>
        <w:jc w:val="both"/>
        <w:rPr>
          <w:b/>
          <w:sz w:val="24"/>
        </w:rPr>
      </w:pPr>
      <w:r w:rsidRPr="00E66005">
        <w:rPr>
          <w:b/>
          <w:sz w:val="24"/>
        </w:rPr>
        <w:t>2.2.3. Support communication processes and capacity building</w:t>
      </w:r>
    </w:p>
    <w:p w14:paraId="0D87556D" w14:textId="216BDC18" w:rsidR="00AF7AA4" w:rsidRPr="00E66005" w:rsidRDefault="00AF7AA4" w:rsidP="00AF7AA4">
      <w:pPr>
        <w:jc w:val="both"/>
        <w:rPr>
          <w:rFonts w:cs="Times New Roman"/>
        </w:rPr>
      </w:pPr>
      <w:r w:rsidRPr="00E66005">
        <w:rPr>
          <w:rFonts w:cs="Times New Roman"/>
        </w:rPr>
        <w:t xml:space="preserve">Communication with the external stakeholders as well as within the organization is vital for the Police to increase the support and cooperation with them. In this regard the program supported the TLPDs and the HQ </w:t>
      </w:r>
      <w:r w:rsidR="00753E87">
        <w:rPr>
          <w:rFonts w:cs="Times New Roman"/>
        </w:rPr>
        <w:t xml:space="preserve">to </w:t>
      </w:r>
      <w:r w:rsidRPr="00E66005">
        <w:rPr>
          <w:rFonts w:cs="Times New Roman"/>
        </w:rPr>
        <w:t>carry out several activities.</w:t>
      </w:r>
    </w:p>
    <w:p w14:paraId="2EEA1773" w14:textId="7E2A0D38" w:rsidR="00AF7AA4" w:rsidRPr="00E66005" w:rsidRDefault="00AF7AA4" w:rsidP="00AF7AA4">
      <w:pPr>
        <w:jc w:val="both"/>
        <w:rPr>
          <w:b/>
          <w:i/>
        </w:rPr>
      </w:pPr>
      <w:r w:rsidRPr="00E66005">
        <w:rPr>
          <w:b/>
          <w:i/>
        </w:rPr>
        <w:t xml:space="preserve">Activity </w:t>
      </w:r>
      <w:r w:rsidR="00DE76E9">
        <w:rPr>
          <w:b/>
          <w:i/>
        </w:rPr>
        <w:t xml:space="preserve">2.3.h Support the ASP to implement the Integrated Communication Strategy and Activity </w:t>
      </w:r>
      <w:r w:rsidRPr="00E66005">
        <w:rPr>
          <w:b/>
          <w:i/>
        </w:rPr>
        <w:t>2.3.i. Support implementation of national awareness campaign</w:t>
      </w:r>
    </w:p>
    <w:p w14:paraId="41DC13B2" w14:textId="291749C6" w:rsidR="00DE76E9" w:rsidRDefault="00DE76E9" w:rsidP="00DE76E9">
      <w:pPr>
        <w:jc w:val="both"/>
      </w:pPr>
      <w:r w:rsidRPr="00AD5E5A">
        <w:t xml:space="preserve">Being </w:t>
      </w:r>
      <w:r>
        <w:t>aware that y</w:t>
      </w:r>
      <w:r w:rsidRPr="00AD5E5A">
        <w:t xml:space="preserve">outh interactions present a unique set of challenges and opportunities for </w:t>
      </w:r>
      <w:r w:rsidR="00261544">
        <w:t xml:space="preserve">the </w:t>
      </w:r>
      <w:r>
        <w:t xml:space="preserve">police, </w:t>
      </w:r>
      <w:r w:rsidR="00261544">
        <w:t xml:space="preserve">the </w:t>
      </w:r>
      <w:r>
        <w:t>SCPA program has stepped up efforts to consolidate the pool of around 60 Youth Educators in knowledge and expertise on the awareness topics as well as in communication skills.</w:t>
      </w:r>
    </w:p>
    <w:p w14:paraId="32EC62CA" w14:textId="6D11F07C" w:rsidR="00DE76E9" w:rsidRDefault="00DE76E9" w:rsidP="00DE76E9">
      <w:pPr>
        <w:jc w:val="both"/>
        <w:rPr>
          <w:i/>
        </w:rPr>
      </w:pPr>
      <w:r w:rsidRPr="008C64E4">
        <w:t xml:space="preserve">In order to achieve this, </w:t>
      </w:r>
      <w:r>
        <w:t xml:space="preserve">during October 2019, </w:t>
      </w:r>
      <w:r w:rsidRPr="008C64E4">
        <w:t xml:space="preserve">the program </w:t>
      </w:r>
      <w:r>
        <w:t xml:space="preserve">organized an </w:t>
      </w:r>
      <w:r w:rsidRPr="008C64E4">
        <w:t>interactive workshop</w:t>
      </w:r>
      <w:r>
        <w:t xml:space="preserve"> with all youth educators from 12 LPDS. This already</w:t>
      </w:r>
      <w:r w:rsidRPr="008C64E4">
        <w:t xml:space="preserve"> well-established practice </w:t>
      </w:r>
      <w:r w:rsidRPr="00AD5E5A">
        <w:t xml:space="preserve">had a dual purpose: on the one hand, it was conceived as a continuation of </w:t>
      </w:r>
      <w:r>
        <w:t>cap</w:t>
      </w:r>
      <w:r w:rsidRPr="00AD5E5A">
        <w:t>a</w:t>
      </w:r>
      <w:r>
        <w:t>city building on a</w:t>
      </w:r>
      <w:r w:rsidRPr="00AD5E5A">
        <w:t xml:space="preserve">wareness-raising topics </w:t>
      </w:r>
      <w:r>
        <w:t>involving</w:t>
      </w:r>
      <w:r w:rsidRPr="00AD5E5A">
        <w:t xml:space="preserve"> </w:t>
      </w:r>
      <w:r>
        <w:lastRenderedPageBreak/>
        <w:t>discussions</w:t>
      </w:r>
      <w:r w:rsidRPr="00AD5E5A">
        <w:t xml:space="preserve"> on the progress </w:t>
      </w:r>
      <w:r>
        <w:t>and encountered d</w:t>
      </w:r>
      <w:r w:rsidRPr="00AD5E5A">
        <w:t>ifficulties</w:t>
      </w:r>
      <w:r>
        <w:t>; o</w:t>
      </w:r>
      <w:r w:rsidRPr="00AD5E5A">
        <w:t xml:space="preserve">n the other hand, the </w:t>
      </w:r>
      <w:r>
        <w:t>workshop</w:t>
      </w:r>
      <w:r w:rsidRPr="00AD5E5A">
        <w:t xml:space="preserve"> focused on the theoretical and practical handling of techniques for effective communication with different audiences, as well as </w:t>
      </w:r>
      <w:r>
        <w:t xml:space="preserve">on </w:t>
      </w:r>
      <w:r w:rsidRPr="00AD5E5A">
        <w:t>professional development in the process of conveying the messages and knowledge needed in this regard.</w:t>
      </w:r>
    </w:p>
    <w:p w14:paraId="3196B208" w14:textId="77777777" w:rsidR="00DE76E9" w:rsidRPr="001F630B" w:rsidRDefault="00DE76E9" w:rsidP="00DE76E9">
      <w:pPr>
        <w:jc w:val="both"/>
      </w:pPr>
      <w:r w:rsidRPr="001F630B">
        <w:t>More specifically, the content of the workshop was developed in such a way as to enable the further development of the capacities built earlier and to gather valuable information on:</w:t>
      </w:r>
    </w:p>
    <w:p w14:paraId="7D389DCA" w14:textId="77777777" w:rsidR="00DE76E9" w:rsidRPr="001F630B" w:rsidRDefault="00DE76E9" w:rsidP="00A77ACB">
      <w:pPr>
        <w:pStyle w:val="ListParagraph"/>
        <w:numPr>
          <w:ilvl w:val="0"/>
          <w:numId w:val="34"/>
        </w:numPr>
      </w:pPr>
      <w:r>
        <w:t xml:space="preserve">Best methods to </w:t>
      </w:r>
      <w:r w:rsidRPr="001F630B">
        <w:t>implement</w:t>
      </w:r>
      <w:r>
        <w:t xml:space="preserve"> their working </w:t>
      </w:r>
      <w:r w:rsidRPr="001F630B">
        <w:t>plan</w:t>
      </w:r>
    </w:p>
    <w:p w14:paraId="000A5A21" w14:textId="77777777" w:rsidR="00DE76E9" w:rsidRPr="001F630B" w:rsidRDefault="00DE76E9" w:rsidP="00A77ACB">
      <w:pPr>
        <w:pStyle w:val="ListParagraph"/>
        <w:numPr>
          <w:ilvl w:val="0"/>
          <w:numId w:val="34"/>
        </w:numPr>
      </w:pPr>
      <w:r>
        <w:t xml:space="preserve">Increasing knowledge on submitted awareness -theoretical </w:t>
      </w:r>
      <w:r w:rsidRPr="001F630B">
        <w:t>materials</w:t>
      </w:r>
      <w:r>
        <w:t xml:space="preserve"> prepared by the program</w:t>
      </w:r>
    </w:p>
    <w:p w14:paraId="28304E53" w14:textId="77777777" w:rsidR="00DE76E9" w:rsidRPr="00AD5E5A" w:rsidRDefault="00DE76E9" w:rsidP="00A77ACB">
      <w:pPr>
        <w:pStyle w:val="ListParagraph"/>
        <w:numPr>
          <w:ilvl w:val="0"/>
          <w:numId w:val="34"/>
        </w:numPr>
      </w:pPr>
      <w:r w:rsidRPr="001F630B">
        <w:t>Their professional development</w:t>
      </w:r>
      <w:r w:rsidRPr="00AD5E5A">
        <w:t xml:space="preserve"> and further needs.</w:t>
      </w:r>
    </w:p>
    <w:p w14:paraId="603991AE" w14:textId="43629B96" w:rsidR="00DE76E9" w:rsidRDefault="00DE76E9" w:rsidP="00DE76E9">
      <w:pPr>
        <w:jc w:val="both"/>
        <w:rPr>
          <w:i/>
        </w:rPr>
      </w:pPr>
      <w:r w:rsidRPr="00AA5322">
        <w:t xml:space="preserve">With the aim of fostering sustainable, long-term, pool of youth educators the program experts placed </w:t>
      </w:r>
      <w:r w:rsidR="00261544">
        <w:t>considerable</w:t>
      </w:r>
      <w:r w:rsidR="00261544" w:rsidRPr="00AA5322">
        <w:t xml:space="preserve"> </w:t>
      </w:r>
      <w:r w:rsidRPr="00AA5322">
        <w:t xml:space="preserve">efforts to have the </w:t>
      </w:r>
      <w:r w:rsidR="00261544" w:rsidRPr="00AA5322">
        <w:t>previously trained</w:t>
      </w:r>
      <w:r w:rsidR="00261544">
        <w:t xml:space="preserve"> Educators share </w:t>
      </w:r>
      <w:r w:rsidR="00261544" w:rsidRPr="00AA5322">
        <w:t>experience</w:t>
      </w:r>
      <w:r w:rsidR="00261544">
        <w:t xml:space="preserve"> with </w:t>
      </w:r>
      <w:r w:rsidRPr="00AA5322">
        <w:t>new CPO</w:t>
      </w:r>
      <w:r w:rsidR="00261544">
        <w:t>s</w:t>
      </w:r>
      <w:r>
        <w:rPr>
          <w:rStyle w:val="FootnoteReference"/>
        </w:rPr>
        <w:footnoteReference w:id="2"/>
      </w:r>
      <w:r w:rsidRPr="00AA5322">
        <w:t xml:space="preserve">, and </w:t>
      </w:r>
      <w:r w:rsidR="00261544">
        <w:t>to harmonize the group</w:t>
      </w:r>
      <w:r>
        <w:t>.</w:t>
      </w:r>
      <w:r w:rsidRPr="00AD5E5A">
        <w:rPr>
          <w:i/>
        </w:rPr>
        <w:t xml:space="preserve"> </w:t>
      </w:r>
    </w:p>
    <w:p w14:paraId="1B96AB49" w14:textId="77777777" w:rsidR="00DE76E9" w:rsidRDefault="00DE76E9" w:rsidP="00DE76E9">
      <w:pPr>
        <w:jc w:val="both"/>
      </w:pPr>
      <w:r>
        <w:t xml:space="preserve">SCPA </w:t>
      </w:r>
      <w:r w:rsidRPr="00545A71">
        <w:t xml:space="preserve">intends to continue this practice and organize periodical workshops prior to starting a new awareness topic for reasons of sustainability and adjusting the methods and practice to </w:t>
      </w:r>
      <w:r>
        <w:t>circumstances</w:t>
      </w:r>
      <w:r w:rsidRPr="00056BCB">
        <w:t xml:space="preserve"> </w:t>
      </w:r>
      <w:r w:rsidRPr="00545A71">
        <w:t>on the ground</w:t>
      </w:r>
      <w:r>
        <w:t>.</w:t>
      </w:r>
    </w:p>
    <w:p w14:paraId="7E35D8A5" w14:textId="0F4A652B" w:rsidR="00DE76E9" w:rsidRPr="00EE062F" w:rsidRDefault="00DE76E9" w:rsidP="00DE76E9">
      <w:pPr>
        <w:jc w:val="both"/>
      </w:pPr>
      <w:r w:rsidRPr="00EE062F">
        <w:t xml:space="preserve">The evidence from ASP HQ </w:t>
      </w:r>
      <w:r>
        <w:t>CP S</w:t>
      </w:r>
      <w:r w:rsidRPr="00EE062F">
        <w:t>ector and the feedback collected by the program on weekly basis, demonstrate</w:t>
      </w:r>
      <w:r>
        <w:t>d</w:t>
      </w:r>
      <w:r w:rsidRPr="00EE062F">
        <w:t xml:space="preserve"> that th</w:t>
      </w:r>
      <w:r w:rsidR="003A66EE">
        <w:t>is</w:t>
      </w:r>
      <w:r w:rsidRPr="00EE062F">
        <w:t xml:space="preserve"> group of activities yield</w:t>
      </w:r>
      <w:r>
        <w:t>ed</w:t>
      </w:r>
      <w:r w:rsidRPr="00EE062F">
        <w:t xml:space="preserve"> positive outcomes across the whole country. Many CPOs</w:t>
      </w:r>
      <w:r>
        <w:t xml:space="preserve">-youth educators </w:t>
      </w:r>
      <w:r w:rsidRPr="00EE062F">
        <w:t>reported growing demands from numerous school principals to develop more awareness lecture</w:t>
      </w:r>
      <w:r>
        <w:t>s</w:t>
      </w:r>
      <w:r w:rsidRPr="00EE062F">
        <w:t xml:space="preserve"> in their schools. Unfortunately, these proven useful programs are not available to all students who need and want the opportunity.</w:t>
      </w:r>
    </w:p>
    <w:p w14:paraId="72C53CEE" w14:textId="791E4C02" w:rsidR="00DE76E9" w:rsidRPr="00ED44F4" w:rsidRDefault="00DE76E9" w:rsidP="00DE76E9">
      <w:pPr>
        <w:jc w:val="both"/>
      </w:pPr>
      <w:r w:rsidRPr="00ED44F4">
        <w:t xml:space="preserve">For this reason, SCPA discussed and started making necessary preparations to extend </w:t>
      </w:r>
      <w:r>
        <w:t xml:space="preserve">delivering the </w:t>
      </w:r>
      <w:r w:rsidRPr="00ED44F4">
        <w:t>awareness topics</w:t>
      </w:r>
      <w:r>
        <w:t xml:space="preserve"> either in other grades in secondary schools or </w:t>
      </w:r>
      <w:r w:rsidRPr="00ED44F4">
        <w:t>in high schools</w:t>
      </w:r>
      <w:r>
        <w:t>,</w:t>
      </w:r>
      <w:r w:rsidRPr="00ED44F4">
        <w:t xml:space="preserve"> </w:t>
      </w:r>
      <w:r>
        <w:t xml:space="preserve">by making use of </w:t>
      </w:r>
      <w:r w:rsidRPr="00ED44F4">
        <w:t xml:space="preserve">School Security Officers. </w:t>
      </w:r>
      <w:r>
        <w:t>A number</w:t>
      </w:r>
      <w:r w:rsidRPr="00ED44F4">
        <w:t xml:space="preserve"> of meetings were organized involving ASP HQ public safety officials and Ministry of </w:t>
      </w:r>
      <w:r>
        <w:t>E</w:t>
      </w:r>
      <w:r w:rsidRPr="00ED44F4">
        <w:t>ducation</w:t>
      </w:r>
      <w:r>
        <w:t xml:space="preserve"> and Science directors, </w:t>
      </w:r>
      <w:r w:rsidRPr="00ED44F4">
        <w:t xml:space="preserve">responsible for </w:t>
      </w:r>
      <w:r>
        <w:t>secondary</w:t>
      </w:r>
      <w:r w:rsidRPr="00ED44F4">
        <w:t xml:space="preserve"> education</w:t>
      </w:r>
      <w:r>
        <w:t xml:space="preserve">. </w:t>
      </w:r>
      <w:r w:rsidR="003A66EE">
        <w:t>The m</w:t>
      </w:r>
      <w:r w:rsidRPr="00ED44F4">
        <w:t>eeting</w:t>
      </w:r>
      <w:r>
        <w:t>s</w:t>
      </w:r>
      <w:r w:rsidRPr="00ED44F4">
        <w:t xml:space="preserve"> aimed at discussing the feasibility and logistical preparation of training around 150 school security officers. In principle</w:t>
      </w:r>
      <w:r>
        <w:t xml:space="preserve">, </w:t>
      </w:r>
      <w:r w:rsidRPr="00ED44F4">
        <w:t>all the three above institutions have agreed to start the training program in the nearest future. The SCPA program has made all preparations and is ready to conduct a training cycle with them, in cooperation with the Security Academy</w:t>
      </w:r>
      <w:r>
        <w:t>,</w:t>
      </w:r>
      <w:r w:rsidRPr="00ED44F4">
        <w:t xml:space="preserve"> as soon as the final agreement </w:t>
      </w:r>
      <w:r w:rsidR="003A66EE">
        <w:t xml:space="preserve">has </w:t>
      </w:r>
      <w:r w:rsidRPr="00ED44F4">
        <w:t>be</w:t>
      </w:r>
      <w:r w:rsidR="003A66EE">
        <w:t>en</w:t>
      </w:r>
      <w:r w:rsidRPr="00ED44F4">
        <w:t xml:space="preserve"> adopted by </w:t>
      </w:r>
      <w:r>
        <w:t xml:space="preserve">the relevant </w:t>
      </w:r>
      <w:r w:rsidR="003A66EE">
        <w:t xml:space="preserve">authorities.  </w:t>
      </w:r>
    </w:p>
    <w:p w14:paraId="13BF7491" w14:textId="77777777" w:rsidR="00DE76E9" w:rsidRDefault="00DE76E9" w:rsidP="00DE76E9">
      <w:pPr>
        <w:jc w:val="both"/>
        <w:rPr>
          <w:i/>
        </w:rPr>
      </w:pPr>
      <w:r>
        <w:t xml:space="preserve">Meanwhile, SCPA noted that some </w:t>
      </w:r>
      <w:r w:rsidRPr="00AA5322">
        <w:rPr>
          <w:i/>
        </w:rPr>
        <w:t>conclusions and suggestions</w:t>
      </w:r>
      <w:r>
        <w:rPr>
          <w:i/>
        </w:rPr>
        <w:t xml:space="preserve"> should be paid heed to, in order to run the whole process smoothly.</w:t>
      </w:r>
    </w:p>
    <w:p w14:paraId="32E7AD20" w14:textId="1A56D527" w:rsidR="00DE76E9" w:rsidRPr="002F04D2" w:rsidRDefault="00DE76E9" w:rsidP="00A77ACB">
      <w:pPr>
        <w:pStyle w:val="ListParagraph"/>
        <w:numPr>
          <w:ilvl w:val="0"/>
          <w:numId w:val="34"/>
        </w:numPr>
        <w:jc w:val="both"/>
        <w:rPr>
          <w:i/>
        </w:rPr>
      </w:pPr>
      <w:r w:rsidRPr="002F04D2">
        <w:rPr>
          <w:i/>
        </w:rPr>
        <w:t>-</w:t>
      </w:r>
      <w:r w:rsidRPr="002F04D2">
        <w:rPr>
          <w:b/>
          <w:i/>
        </w:rPr>
        <w:t>Personnel assigned to deliver awareness topics should be consistent</w:t>
      </w:r>
      <w:r w:rsidRPr="002F04D2">
        <w:rPr>
          <w:i/>
        </w:rPr>
        <w:t>.</w:t>
      </w:r>
    </w:p>
    <w:p w14:paraId="7CE98547" w14:textId="2FD03969" w:rsidR="00DE76E9" w:rsidRPr="00DE76E9" w:rsidRDefault="00DE76E9" w:rsidP="00DE76E9">
      <w:pPr>
        <w:jc w:val="both"/>
      </w:pPr>
      <w:r w:rsidRPr="00DE76E9">
        <w:lastRenderedPageBreak/>
        <w:t>Considering the composition of participants in the 4 trainings conducted so far, we note that the</w:t>
      </w:r>
      <w:r w:rsidR="008670AF">
        <w:t xml:space="preserve"> turnover was high.</w:t>
      </w:r>
      <w:r w:rsidRPr="00DE76E9">
        <w:t xml:space="preserve"> 15 trainees are no longer involved with delivering the awareness topics in schools</w:t>
      </w:r>
      <w:r w:rsidR="008670AF">
        <w:t xml:space="preserve"> from the initial group,</w:t>
      </w:r>
      <w:r w:rsidRPr="00DE76E9">
        <w:t xml:space="preserve"> while 10 of the trainees are performing 2 functions in parallel (patrol service or CPO) and delivering lectures at the same time. Some trainees informed that it was impossible to accomplish the topics in schools when they worked as night patrols. </w:t>
      </w:r>
      <w:r w:rsidR="008670AF">
        <w:t>I</w:t>
      </w:r>
      <w:r w:rsidRPr="00DE76E9">
        <w:t xml:space="preserve">t is </w:t>
      </w:r>
      <w:r w:rsidR="008670AF">
        <w:t xml:space="preserve">recommended </w:t>
      </w:r>
      <w:r w:rsidRPr="00DE76E9">
        <w:t xml:space="preserve">that Tirana LPD should definitely assign CPOs </w:t>
      </w:r>
      <w:r w:rsidR="008670AF">
        <w:t>as</w:t>
      </w:r>
      <w:r w:rsidRPr="00DE76E9">
        <w:t xml:space="preserve"> </w:t>
      </w:r>
      <w:r w:rsidR="008670AF">
        <w:t xml:space="preserve">dedicated </w:t>
      </w:r>
      <w:r w:rsidRPr="00DE76E9">
        <w:t>youth educators for each commissariat</w:t>
      </w:r>
      <w:r w:rsidR="008670AF">
        <w:t>,</w:t>
      </w:r>
      <w:r w:rsidRPr="00DE76E9">
        <w:t xml:space="preserve"> as this is the region with the highest number of schools in its territory.</w:t>
      </w:r>
      <w:r w:rsidR="008670AF">
        <w:t xml:space="preserve"> </w:t>
      </w:r>
    </w:p>
    <w:p w14:paraId="25AB0123" w14:textId="77777777" w:rsidR="00DE76E9" w:rsidRDefault="00DE76E9" w:rsidP="00A77ACB">
      <w:pPr>
        <w:pStyle w:val="ListParagraph"/>
        <w:numPr>
          <w:ilvl w:val="0"/>
          <w:numId w:val="34"/>
        </w:numPr>
        <w:jc w:val="both"/>
        <w:rPr>
          <w:b/>
          <w:i/>
        </w:rPr>
      </w:pPr>
      <w:r w:rsidRPr="007A2979">
        <w:rPr>
          <w:b/>
          <w:i/>
        </w:rPr>
        <w:t>New staff need more in-depth training.</w:t>
      </w:r>
    </w:p>
    <w:p w14:paraId="2C57576F" w14:textId="10F3B855" w:rsidR="00DE76E9" w:rsidRPr="00DE76E9" w:rsidRDefault="00DE76E9" w:rsidP="00DE76E9">
      <w:pPr>
        <w:jc w:val="both"/>
        <w:rPr>
          <w:b/>
        </w:rPr>
      </w:pPr>
      <w:r w:rsidRPr="00DE76E9">
        <w:t xml:space="preserve">29 CPOs have completed all the training sessions so far. </w:t>
      </w:r>
      <w:r w:rsidR="00A45D3E">
        <w:t>The rest are newly appointed for this task and do not necessarily have all communication and presentation skill. I</w:t>
      </w:r>
      <w:r w:rsidRPr="00DE76E9">
        <w:t xml:space="preserve">n order for </w:t>
      </w:r>
      <w:r w:rsidR="00A45D3E">
        <w:t>the group of educators to have the same level of skills</w:t>
      </w:r>
      <w:r w:rsidRPr="00DE76E9">
        <w:t xml:space="preserve">, the SCPA program suggests that </w:t>
      </w:r>
      <w:r w:rsidR="000E05B0">
        <w:t>newly appointed educators</w:t>
      </w:r>
      <w:r w:rsidRPr="00DE76E9">
        <w:t xml:space="preserve"> (30 people) be trained </w:t>
      </w:r>
      <w:r w:rsidR="000E05B0">
        <w:t>for</w:t>
      </w:r>
      <w:r w:rsidRPr="00DE76E9">
        <w:t xml:space="preserve"> 2 -3 days additional session.</w:t>
      </w:r>
    </w:p>
    <w:p w14:paraId="65ED85DC" w14:textId="0A993E6A" w:rsidR="00DE76E9" w:rsidRPr="001D7289" w:rsidRDefault="00DE76E9" w:rsidP="00A77ACB">
      <w:pPr>
        <w:pStyle w:val="ListParagraph"/>
        <w:numPr>
          <w:ilvl w:val="0"/>
          <w:numId w:val="34"/>
        </w:numPr>
        <w:jc w:val="both"/>
        <w:rPr>
          <w:b/>
          <w:i/>
        </w:rPr>
      </w:pPr>
      <w:r w:rsidRPr="001D7289">
        <w:rPr>
          <w:b/>
          <w:i/>
        </w:rPr>
        <w:t xml:space="preserve">The need to integrate web constable with the tasks of the </w:t>
      </w:r>
      <w:r w:rsidR="00081C03">
        <w:rPr>
          <w:b/>
          <w:i/>
        </w:rPr>
        <w:t>y</w:t>
      </w:r>
      <w:r w:rsidRPr="001D7289">
        <w:rPr>
          <w:b/>
          <w:i/>
        </w:rPr>
        <w:t xml:space="preserve">outh educator </w:t>
      </w:r>
    </w:p>
    <w:p w14:paraId="6435374A" w14:textId="553A30AC" w:rsidR="00DE76E9" w:rsidRPr="00DE76E9" w:rsidRDefault="00DE76E9" w:rsidP="00DE76E9">
      <w:pPr>
        <w:jc w:val="both"/>
      </w:pPr>
      <w:r w:rsidRPr="00DE76E9">
        <w:t>During the last training the topic of the web constable and the need to integrate this practice with the awareness program were also touched upon. Many of the trainees stated that current spokes</w:t>
      </w:r>
      <w:r>
        <w:t>persons assigned at the LPDs</w:t>
      </w:r>
      <w:r w:rsidRPr="00DE76E9">
        <w:t xml:space="preserve"> find it virtually impossible to deliver this practice on time and in quality. Participants expressed interest in reactivating this practice.</w:t>
      </w:r>
    </w:p>
    <w:p w14:paraId="68970113" w14:textId="77777777" w:rsidR="00DE76E9" w:rsidRPr="001D7289" w:rsidRDefault="00DE76E9" w:rsidP="00A77ACB">
      <w:pPr>
        <w:pStyle w:val="ListParagraph"/>
        <w:numPr>
          <w:ilvl w:val="0"/>
          <w:numId w:val="34"/>
        </w:numPr>
        <w:jc w:val="both"/>
        <w:rPr>
          <w:b/>
          <w:i/>
        </w:rPr>
      </w:pPr>
      <w:r>
        <w:rPr>
          <w:b/>
        </w:rPr>
        <w:t>There is a n</w:t>
      </w:r>
      <w:r w:rsidRPr="001D7289">
        <w:rPr>
          <w:b/>
        </w:rPr>
        <w:t xml:space="preserve">eed </w:t>
      </w:r>
      <w:r>
        <w:rPr>
          <w:b/>
        </w:rPr>
        <w:t xml:space="preserve">for further </w:t>
      </w:r>
      <w:r w:rsidRPr="001D7289">
        <w:rPr>
          <w:b/>
        </w:rPr>
        <w:t>cooperation enhanc</w:t>
      </w:r>
      <w:r>
        <w:rPr>
          <w:b/>
        </w:rPr>
        <w:t>ing</w:t>
      </w:r>
      <w:r w:rsidRPr="001D7289">
        <w:rPr>
          <w:b/>
        </w:rPr>
        <w:t xml:space="preserve"> with the</w:t>
      </w:r>
      <w:r>
        <w:rPr>
          <w:b/>
        </w:rPr>
        <w:t xml:space="preserve"> local education directorates.</w:t>
      </w:r>
    </w:p>
    <w:p w14:paraId="04112506" w14:textId="70F33CD0" w:rsidR="00DE76E9" w:rsidRPr="001D7289" w:rsidRDefault="00DE76E9" w:rsidP="00DE76E9">
      <w:pPr>
        <w:jc w:val="both"/>
        <w:rPr>
          <w:i/>
        </w:rPr>
      </w:pPr>
      <w:r w:rsidRPr="00AD5E5A">
        <w:t xml:space="preserve">Special emphasis was also placed on extending greater cooperation with the Local Education Directorates (DAVs) and the respective school directorates. The experiences of the </w:t>
      </w:r>
      <w:r>
        <w:t>CPOs</w:t>
      </w:r>
      <w:r w:rsidRPr="00AD5E5A">
        <w:t xml:space="preserve"> of Durres, Tirana, Elbasan, Kukes as well as </w:t>
      </w:r>
      <w:proofErr w:type="spellStart"/>
      <w:r w:rsidRPr="00AD5E5A">
        <w:t>Saranda</w:t>
      </w:r>
      <w:proofErr w:type="spellEnd"/>
      <w:r w:rsidRPr="00AD5E5A">
        <w:t xml:space="preserve"> and </w:t>
      </w:r>
      <w:proofErr w:type="spellStart"/>
      <w:r w:rsidRPr="00AD5E5A">
        <w:t>Vlora</w:t>
      </w:r>
      <w:proofErr w:type="spellEnd"/>
      <w:r w:rsidRPr="00AD5E5A">
        <w:t xml:space="preserve"> </w:t>
      </w:r>
      <w:r w:rsidR="003A66EE">
        <w:t>from</w:t>
      </w:r>
      <w:r w:rsidR="003A66EE" w:rsidRPr="00AD5E5A">
        <w:t xml:space="preserve"> </w:t>
      </w:r>
      <w:r w:rsidRPr="00AD5E5A">
        <w:t>working with school coordinators were discussed and considered as a good practice to be implemented by others.</w:t>
      </w:r>
    </w:p>
    <w:p w14:paraId="20C618F8" w14:textId="58D46FA3" w:rsidR="00DE76E9" w:rsidRDefault="003A66EE" w:rsidP="00DE76E9">
      <w:pPr>
        <w:jc w:val="both"/>
      </w:pPr>
      <w:r>
        <w:t>The p</w:t>
      </w:r>
      <w:r w:rsidR="00DE76E9" w:rsidRPr="00AD5E5A">
        <w:t xml:space="preserve">articipants highly valued the </w:t>
      </w:r>
      <w:r w:rsidRPr="00AD5E5A">
        <w:t xml:space="preserve">awareness modules </w:t>
      </w:r>
      <w:r w:rsidR="00DE76E9" w:rsidRPr="00AD5E5A">
        <w:t xml:space="preserve">leaflets and brochures </w:t>
      </w:r>
      <w:r w:rsidRPr="00AD5E5A">
        <w:t>produc</w:t>
      </w:r>
      <w:r>
        <w:t>ed</w:t>
      </w:r>
      <w:r w:rsidRPr="00AD5E5A">
        <w:t xml:space="preserve"> by the SCPA </w:t>
      </w:r>
      <w:r>
        <w:t>p</w:t>
      </w:r>
      <w:r w:rsidRPr="00AD5E5A">
        <w:t>rogram</w:t>
      </w:r>
      <w:r w:rsidR="00DE76E9" w:rsidRPr="00AD5E5A">
        <w:t>.</w:t>
      </w:r>
    </w:p>
    <w:p w14:paraId="6AB8A800" w14:textId="6D8F5A59" w:rsidR="00DE76E9" w:rsidRPr="00DE76E9" w:rsidRDefault="00DE76E9" w:rsidP="00DE76E9">
      <w:r w:rsidRPr="00AD5E5A">
        <w:rPr>
          <w:b/>
        </w:rPr>
        <w:t>National awareness campaigns</w:t>
      </w:r>
      <w:r>
        <w:rPr>
          <w:lang w:val="sq-AL"/>
        </w:rPr>
        <w:t>:</w:t>
      </w:r>
    </w:p>
    <w:p w14:paraId="4911F3E6" w14:textId="67128F0C" w:rsidR="00DE76E9" w:rsidRDefault="00DE76E9" w:rsidP="00DE76E9">
      <w:pPr>
        <w:jc w:val="both"/>
      </w:pPr>
      <w:r w:rsidRPr="00AD5E5A">
        <w:t xml:space="preserve">From July to </w:t>
      </w:r>
      <w:r>
        <w:t xml:space="preserve">December 2019, the </w:t>
      </w:r>
      <w:r w:rsidRPr="00AD5E5A">
        <w:t>youth educators conducted regular awareness meetings on topics such as abuse of drugs, alcohol, and tobacco</w:t>
      </w:r>
      <w:r>
        <w:t xml:space="preserve"> as well as road safety</w:t>
      </w:r>
      <w:r w:rsidRPr="00AD5E5A">
        <w:t xml:space="preserve"> in all LPDs. The program, in cooperation with the CP sections at LPD level as well as in coordination with ASP HQ, monitored, advised and coached where necessary the whole activity of the youth educators in almost 12 LPDs. </w:t>
      </w:r>
      <w:r>
        <w:t>In accordance with the work plan 23 CPOs</w:t>
      </w:r>
      <w:r w:rsidR="003A66EE">
        <w:t>,</w:t>
      </w:r>
      <w:r>
        <w:t xml:space="preserve"> or 38 % of the total</w:t>
      </w:r>
      <w:r w:rsidR="003A66EE">
        <w:t>,</w:t>
      </w:r>
      <w:r>
        <w:t xml:space="preserve"> started delivering the awareness topic on road safety. </w:t>
      </w:r>
      <w:r w:rsidR="003A66EE">
        <w:t xml:space="preserve">The </w:t>
      </w:r>
      <w:r>
        <w:t>TLPD</w:t>
      </w:r>
      <w:r w:rsidR="003A66EE">
        <w:t>s</w:t>
      </w:r>
      <w:r>
        <w:t xml:space="preserve"> of Kukes and Elbasan</w:t>
      </w:r>
      <w:r w:rsidR="003A66EE">
        <w:t xml:space="preserve">, </w:t>
      </w:r>
      <w:r>
        <w:t xml:space="preserve">but also some commissariats of Tirana, Durres, </w:t>
      </w:r>
      <w:proofErr w:type="spellStart"/>
      <w:r>
        <w:t>Lezha</w:t>
      </w:r>
      <w:proofErr w:type="spellEnd"/>
      <w:r>
        <w:t>, and Shkodra LPDs</w:t>
      </w:r>
      <w:r w:rsidR="003A66EE">
        <w:t xml:space="preserve">, </w:t>
      </w:r>
      <w:r>
        <w:t xml:space="preserve"> were well on track with the work plan. </w:t>
      </w:r>
    </w:p>
    <w:p w14:paraId="50C6879C" w14:textId="70E1E33D" w:rsidR="00DE76E9" w:rsidRDefault="00DE76E9" w:rsidP="00DE76E9">
      <w:pPr>
        <w:jc w:val="both"/>
      </w:pPr>
      <w:r>
        <w:t xml:space="preserve">During November 2019, </w:t>
      </w:r>
      <w:r w:rsidR="003A66EE">
        <w:t xml:space="preserve">the </w:t>
      </w:r>
      <w:r>
        <w:t xml:space="preserve">youth educators were also involved in the national awareness campaign “16 days activism against gender based violence”. The Program offered prompt assistance and material support to </w:t>
      </w:r>
      <w:r w:rsidR="003A66EE">
        <w:t xml:space="preserve">the </w:t>
      </w:r>
      <w:r>
        <w:t xml:space="preserve">TLPDs of Elbasan and Kukes and also to some other LPDs where found necessary. </w:t>
      </w:r>
    </w:p>
    <w:p w14:paraId="6B4D4954" w14:textId="77777777" w:rsidR="00DE76E9" w:rsidRPr="007B281B" w:rsidRDefault="00DE76E9" w:rsidP="00DE76E9">
      <w:pPr>
        <w:jc w:val="both"/>
      </w:pPr>
      <w:r>
        <w:lastRenderedPageBreak/>
        <w:t>I</w:t>
      </w:r>
      <w:r w:rsidRPr="007B281B">
        <w:t>n general</w:t>
      </w:r>
      <w:r>
        <w:t>,</w:t>
      </w:r>
      <w:r w:rsidRPr="007B281B">
        <w:t xml:space="preserve"> youth educators have committed an estimable job during </w:t>
      </w:r>
      <w:r>
        <w:t xml:space="preserve">this reporting period </w:t>
      </w:r>
      <w:r w:rsidRPr="007B281B">
        <w:t>in implementing awareness programs and enhancing collaboration with youngsters. They have made strides ahead to enhance cooperation and trust with the community.</w:t>
      </w:r>
    </w:p>
    <w:p w14:paraId="0F031DAB" w14:textId="38D1FE97" w:rsidR="00DE76E9" w:rsidRPr="00AD5E5A" w:rsidRDefault="00DE76E9" w:rsidP="00DE76E9">
      <w:pPr>
        <w:jc w:val="both"/>
      </w:pPr>
      <w:r>
        <w:t xml:space="preserve">Also, </w:t>
      </w:r>
      <w:r w:rsidRPr="00AD5E5A">
        <w:t xml:space="preserve">the program </w:t>
      </w:r>
      <w:r>
        <w:t xml:space="preserve">expert provided </w:t>
      </w:r>
      <w:r w:rsidRPr="00AD5E5A">
        <w:t>systematic</w:t>
      </w:r>
      <w:r>
        <w:t xml:space="preserve"> assistance to a number of youth educators </w:t>
      </w:r>
      <w:r w:rsidRPr="00AD5E5A">
        <w:t xml:space="preserve">for improving the quality of national awareness campaigns to enable </w:t>
      </w:r>
      <w:r w:rsidR="003A66EE">
        <w:t xml:space="preserve">the </w:t>
      </w:r>
      <w:r w:rsidRPr="00AD5E5A">
        <w:t xml:space="preserve">ASP </w:t>
      </w:r>
      <w:r w:rsidR="003A66EE">
        <w:t xml:space="preserve">to </w:t>
      </w:r>
      <w:r w:rsidRPr="00AD5E5A">
        <w:t>get closer to the public and increase cooperation.</w:t>
      </w:r>
    </w:p>
    <w:p w14:paraId="0595F03B" w14:textId="010F7019" w:rsidR="00DE76E9" w:rsidRPr="00AD5E5A" w:rsidRDefault="00DE76E9" w:rsidP="00DE76E9">
      <w:pPr>
        <w:jc w:val="both"/>
      </w:pPr>
      <w:r>
        <w:t>SCPA has</w:t>
      </w:r>
      <w:r w:rsidR="003A66EE">
        <w:t>,</w:t>
      </w:r>
      <w:r>
        <w:t xml:space="preserve"> </w:t>
      </w:r>
      <w:r w:rsidR="003A66EE">
        <w:t xml:space="preserve">on a daily basis, </w:t>
      </w:r>
      <w:r>
        <w:t xml:space="preserve">monitored </w:t>
      </w:r>
      <w:r w:rsidRPr="00AD5E5A">
        <w:t>the online forum</w:t>
      </w:r>
      <w:r>
        <w:t xml:space="preserve"> </w:t>
      </w:r>
      <w:r w:rsidR="003A66EE">
        <w:t xml:space="preserve">to </w:t>
      </w:r>
      <w:r>
        <w:t xml:space="preserve">keep </w:t>
      </w:r>
      <w:r w:rsidRPr="00AD5E5A">
        <w:t xml:space="preserve">both ASP and the program </w:t>
      </w:r>
      <w:r>
        <w:t xml:space="preserve">informed on all </w:t>
      </w:r>
      <w:r w:rsidRPr="00AD5E5A">
        <w:t>activities that were organized in any LPD.</w:t>
      </w:r>
      <w:r>
        <w:t xml:space="preserve"> </w:t>
      </w:r>
      <w:r w:rsidRPr="00AD5E5A">
        <w:t xml:space="preserve">According to our daily monitoring of the </w:t>
      </w:r>
      <w:r>
        <w:t>Facebook</w:t>
      </w:r>
      <w:r w:rsidRPr="00AD5E5A">
        <w:t xml:space="preserve">, </w:t>
      </w:r>
      <w:r>
        <w:t>225</w:t>
      </w:r>
      <w:r w:rsidRPr="00AD5E5A">
        <w:t xml:space="preserve"> awareness activities took place in</w:t>
      </w:r>
      <w:r>
        <w:t xml:space="preserve"> a total of 169</w:t>
      </w:r>
      <w:r w:rsidRPr="00AD5E5A">
        <w:t xml:space="preserve"> schools. Facebook </w:t>
      </w:r>
      <w:r>
        <w:t xml:space="preserve">continues to be </w:t>
      </w:r>
      <w:r w:rsidRPr="00AD5E5A">
        <w:t xml:space="preserve">a </w:t>
      </w:r>
      <w:r w:rsidR="003A66EE">
        <w:t>powerful tool</w:t>
      </w:r>
      <w:r>
        <w:t xml:space="preserve"> </w:t>
      </w:r>
      <w:r w:rsidRPr="00AD5E5A">
        <w:t>and most of the participants are very active post</w:t>
      </w:r>
      <w:r w:rsidR="003A66EE">
        <w:t>ing</w:t>
      </w:r>
      <w:r w:rsidRPr="00AD5E5A">
        <w:t xml:space="preserve"> and </w:t>
      </w:r>
      <w:r w:rsidR="003A66EE" w:rsidRPr="00AD5E5A">
        <w:t xml:space="preserve">sharing </w:t>
      </w:r>
      <w:r w:rsidRPr="00AD5E5A">
        <w:t xml:space="preserve">information. </w:t>
      </w:r>
      <w:r w:rsidR="003A66EE">
        <w:t xml:space="preserve">SCPA has managed to </w:t>
      </w:r>
      <w:r w:rsidRPr="00AD5E5A">
        <w:t>build</w:t>
      </w:r>
      <w:r w:rsidR="00E30F27">
        <w:t xml:space="preserve"> </w:t>
      </w:r>
      <w:r w:rsidRPr="00AD5E5A">
        <w:t>a strong team spi</w:t>
      </w:r>
      <w:r>
        <w:t xml:space="preserve">rit and to foster communication, </w:t>
      </w:r>
      <w:r w:rsidRPr="00AD5E5A">
        <w:t xml:space="preserve">and exchange of experience among the youth educators and </w:t>
      </w:r>
      <w:r w:rsidR="00A174BC">
        <w:t>we</w:t>
      </w:r>
      <w:r w:rsidR="00A174BC" w:rsidRPr="00AD5E5A">
        <w:t xml:space="preserve"> </w:t>
      </w:r>
      <w:r w:rsidRPr="00AD5E5A">
        <w:t xml:space="preserve">intend to boost </w:t>
      </w:r>
      <w:r w:rsidR="00A174BC">
        <w:t xml:space="preserve">this activity during </w:t>
      </w:r>
      <w:r w:rsidRPr="00AD5E5A">
        <w:t>next report</w:t>
      </w:r>
      <w:r w:rsidR="00A174BC">
        <w:t>ing</w:t>
      </w:r>
      <w:r w:rsidRPr="00AD5E5A">
        <w:t xml:space="preserve"> period.</w:t>
      </w:r>
    </w:p>
    <w:p w14:paraId="4B93155B" w14:textId="7BE7D698" w:rsidR="00DE76E9" w:rsidRPr="00AD5E5A" w:rsidRDefault="00480992" w:rsidP="00DE76E9">
      <w:pPr>
        <w:jc w:val="both"/>
      </w:pPr>
      <w:r>
        <w:t xml:space="preserve">The SCPA </w:t>
      </w:r>
      <w:r w:rsidR="00DE76E9">
        <w:t>Program has continued logistic support to t</w:t>
      </w:r>
      <w:r w:rsidR="00DE76E9" w:rsidRPr="00AD5E5A">
        <w:t>he awareness campaigns</w:t>
      </w:r>
      <w:r w:rsidR="00DE76E9">
        <w:t>. The CPOs are provided with marketing materials distributed at the workshop</w:t>
      </w:r>
      <w:r w:rsidR="00DE76E9" w:rsidRPr="00AD5E5A">
        <w:t xml:space="preserve"> </w:t>
      </w:r>
      <w:r w:rsidR="00DE76E9">
        <w:t xml:space="preserve">and </w:t>
      </w:r>
      <w:r w:rsidR="00DE76E9" w:rsidRPr="00AD5E5A">
        <w:t xml:space="preserve">all </w:t>
      </w:r>
      <w:r w:rsidR="00DE76E9">
        <w:t>61</w:t>
      </w:r>
      <w:r w:rsidR="00DE76E9" w:rsidRPr="00AD5E5A">
        <w:t xml:space="preserve"> </w:t>
      </w:r>
      <w:r w:rsidR="00DE76E9">
        <w:t xml:space="preserve">youth educators </w:t>
      </w:r>
      <w:r w:rsidR="00DE76E9" w:rsidRPr="00AD5E5A">
        <w:t xml:space="preserve">were </w:t>
      </w:r>
      <w:r w:rsidR="00DE76E9">
        <w:t xml:space="preserve">equipped </w:t>
      </w:r>
      <w:r w:rsidR="00DE76E9" w:rsidRPr="00AD5E5A">
        <w:t>with an electronic version of the manual and supporting materials</w:t>
      </w:r>
      <w:r w:rsidR="00DE76E9">
        <w:t xml:space="preserve"> like </w:t>
      </w:r>
      <w:r w:rsidR="00DE76E9" w:rsidRPr="00AD5E5A">
        <w:t>PP</w:t>
      </w:r>
      <w:r w:rsidR="00E30F27">
        <w:t>T</w:t>
      </w:r>
      <w:r w:rsidR="00DE76E9" w:rsidRPr="00AD5E5A">
        <w:t xml:space="preserve"> presentations</w:t>
      </w:r>
      <w:r w:rsidR="00DE76E9">
        <w:t xml:space="preserve">, </w:t>
      </w:r>
      <w:r w:rsidR="00DE76E9" w:rsidRPr="00AD5E5A">
        <w:t>videos</w:t>
      </w:r>
      <w:r w:rsidR="00DE76E9">
        <w:t xml:space="preserve"> and awareness spots.</w:t>
      </w:r>
    </w:p>
    <w:p w14:paraId="7C95695E" w14:textId="2E0F60FD" w:rsidR="00E62E55" w:rsidRDefault="00E62E55" w:rsidP="00F828E3">
      <w:pPr>
        <w:contextualSpacing/>
        <w:jc w:val="both"/>
      </w:pPr>
    </w:p>
    <w:p w14:paraId="1F0899DC" w14:textId="77777777" w:rsidR="006006B9" w:rsidRPr="00E66005" w:rsidRDefault="006006B9" w:rsidP="00F828E3">
      <w:pPr>
        <w:contextualSpacing/>
        <w:jc w:val="both"/>
      </w:pPr>
    </w:p>
    <w:p w14:paraId="036FE6D2" w14:textId="77777777" w:rsidR="00F828E3" w:rsidRPr="00E66005" w:rsidRDefault="00F828E3" w:rsidP="00F828E3">
      <w:pPr>
        <w:pStyle w:val="Heading2"/>
        <w:numPr>
          <w:ilvl w:val="1"/>
          <w:numId w:val="1"/>
        </w:numPr>
      </w:pPr>
      <w:bookmarkStart w:id="13" w:name="_Toc266364"/>
      <w:r w:rsidRPr="00E66005">
        <w:t>Pillar III – Domestic Violence Support</w:t>
      </w:r>
      <w:bookmarkEnd w:id="13"/>
    </w:p>
    <w:p w14:paraId="76F6A887" w14:textId="46111BA2" w:rsidR="00F828E3" w:rsidRDefault="00F828E3" w:rsidP="00F828E3"/>
    <w:p w14:paraId="4F431054" w14:textId="77777777" w:rsidR="00DE76E9" w:rsidRPr="001F5851" w:rsidRDefault="00DE76E9" w:rsidP="00DE76E9">
      <w:pPr>
        <w:ind w:right="90"/>
        <w:contextualSpacing/>
        <w:jc w:val="both"/>
        <w:rPr>
          <w:b/>
          <w:i/>
        </w:rPr>
      </w:pPr>
      <w:r w:rsidRPr="001F5851">
        <w:rPr>
          <w:b/>
          <w:i/>
        </w:rPr>
        <w:t>Activity 3.1.e. - Setting up Referral Mechanism and Multidisciplinary Technical Team in TLPDs</w:t>
      </w:r>
    </w:p>
    <w:p w14:paraId="5AD64C58" w14:textId="77777777" w:rsidR="00DE76E9" w:rsidRPr="00B20DE4" w:rsidRDefault="00DE76E9" w:rsidP="00DE76E9">
      <w:pPr>
        <w:keepNext/>
        <w:keepLines/>
        <w:spacing w:before="40" w:after="0"/>
        <w:ind w:left="360" w:right="90"/>
        <w:jc w:val="both"/>
        <w:outlineLvl w:val="1"/>
        <w:rPr>
          <w:rFonts w:asciiTheme="majorHAnsi" w:eastAsiaTheme="majorEastAsia" w:hAnsiTheme="majorHAnsi" w:cstheme="majorBidi"/>
          <w:color w:val="FF0000"/>
          <w:sz w:val="26"/>
          <w:szCs w:val="26"/>
        </w:rPr>
      </w:pPr>
    </w:p>
    <w:p w14:paraId="6A3BA009" w14:textId="484C270E" w:rsidR="00DE76E9" w:rsidRPr="00DE76E9" w:rsidRDefault="00DE76E9" w:rsidP="00DE76E9">
      <w:pPr>
        <w:autoSpaceDE w:val="0"/>
        <w:autoSpaceDN w:val="0"/>
        <w:adjustRightInd w:val="0"/>
        <w:spacing w:after="0" w:line="240" w:lineRule="auto"/>
        <w:jc w:val="both"/>
        <w:rPr>
          <w:rFonts w:cs="Arial"/>
        </w:rPr>
      </w:pPr>
      <w:r w:rsidRPr="00DE76E9">
        <w:rPr>
          <w:rFonts w:cs="Arial"/>
        </w:rPr>
        <w:t xml:space="preserve">Overall, progress </w:t>
      </w:r>
      <w:r w:rsidR="00A174BC">
        <w:rPr>
          <w:rFonts w:cs="Arial"/>
        </w:rPr>
        <w:t>has been</w:t>
      </w:r>
      <w:r w:rsidR="00A174BC" w:rsidRPr="00DE76E9">
        <w:rPr>
          <w:rFonts w:cs="Arial"/>
        </w:rPr>
        <w:t xml:space="preserve"> </w:t>
      </w:r>
      <w:r w:rsidRPr="00DE76E9">
        <w:rPr>
          <w:rFonts w:cs="Arial"/>
        </w:rPr>
        <w:t xml:space="preserve">made in </w:t>
      </w:r>
      <w:r w:rsidR="00A174BC">
        <w:rPr>
          <w:rFonts w:cs="Arial"/>
        </w:rPr>
        <w:t xml:space="preserve">the </w:t>
      </w:r>
      <w:r w:rsidRPr="00DE76E9">
        <w:rPr>
          <w:rFonts w:cs="Arial"/>
        </w:rPr>
        <w:t xml:space="preserve">functioning of </w:t>
      </w:r>
      <w:r w:rsidR="00480992">
        <w:rPr>
          <w:rFonts w:cs="Arial"/>
        </w:rPr>
        <w:t xml:space="preserve">Referral Mechanisms </w:t>
      </w:r>
      <w:r w:rsidRPr="00DE76E9">
        <w:rPr>
          <w:rFonts w:cs="Arial"/>
        </w:rPr>
        <w:t>established lately or revitalized, yet there is a long way to make them fully functional, effective and sustainable.</w:t>
      </w:r>
    </w:p>
    <w:p w14:paraId="0C7771D5" w14:textId="77777777" w:rsidR="00DE76E9" w:rsidRPr="00DE76E9" w:rsidRDefault="00DE76E9" w:rsidP="00DE76E9">
      <w:pPr>
        <w:autoSpaceDE w:val="0"/>
        <w:autoSpaceDN w:val="0"/>
        <w:adjustRightInd w:val="0"/>
        <w:spacing w:after="0" w:line="240" w:lineRule="auto"/>
        <w:jc w:val="both"/>
        <w:rPr>
          <w:rFonts w:cs="Arial"/>
        </w:rPr>
      </w:pPr>
    </w:p>
    <w:p w14:paraId="7F4859D8" w14:textId="3B511F0E" w:rsidR="00DE76E9" w:rsidRPr="00DE76E9" w:rsidRDefault="00A174BC" w:rsidP="00DE76E9">
      <w:pPr>
        <w:autoSpaceDE w:val="0"/>
        <w:autoSpaceDN w:val="0"/>
        <w:adjustRightInd w:val="0"/>
        <w:spacing w:after="0" w:line="240" w:lineRule="auto"/>
        <w:jc w:val="both"/>
        <w:rPr>
          <w:rFonts w:cs="Arial"/>
        </w:rPr>
      </w:pPr>
      <w:r>
        <w:rPr>
          <w:rFonts w:cs="Arial"/>
          <w:bCs/>
        </w:rPr>
        <w:t>In</w:t>
      </w:r>
      <w:r w:rsidRPr="00DE76E9">
        <w:rPr>
          <w:rFonts w:cs="Arial"/>
          <w:bCs/>
        </w:rPr>
        <w:t xml:space="preserve"> </w:t>
      </w:r>
      <w:r w:rsidR="00DE76E9" w:rsidRPr="00DE76E9">
        <w:rPr>
          <w:rFonts w:cs="Arial"/>
          <w:bCs/>
        </w:rPr>
        <w:t xml:space="preserve">September, </w:t>
      </w:r>
      <w:r>
        <w:rPr>
          <w:rFonts w:cs="Arial"/>
          <w:bCs/>
        </w:rPr>
        <w:t xml:space="preserve">a </w:t>
      </w:r>
      <w:r w:rsidR="00DE76E9" w:rsidRPr="00DE76E9">
        <w:rPr>
          <w:rFonts w:cs="Arial"/>
          <w:bCs/>
        </w:rPr>
        <w:t xml:space="preserve">presentation on </w:t>
      </w:r>
      <w:r w:rsidR="00480992">
        <w:rPr>
          <w:rFonts w:cs="Arial"/>
        </w:rPr>
        <w:t xml:space="preserve">Referral Mechanisms </w:t>
      </w:r>
      <w:r w:rsidR="00DE76E9" w:rsidRPr="00DE76E9">
        <w:rPr>
          <w:rFonts w:cs="Arial"/>
          <w:bCs/>
        </w:rPr>
        <w:t>to the new mayors</w:t>
      </w:r>
      <w:r w:rsidR="00DE76E9" w:rsidRPr="00DE76E9">
        <w:rPr>
          <w:rFonts w:cs="Arial"/>
        </w:rPr>
        <w:t xml:space="preserve"> </w:t>
      </w:r>
      <w:r w:rsidR="00DE76E9" w:rsidRPr="00DE76E9">
        <w:rPr>
          <w:rFonts w:cs="Arial"/>
          <w:bCs/>
        </w:rPr>
        <w:t>and municipal councilors</w:t>
      </w:r>
      <w:r w:rsidR="00DE76E9" w:rsidRPr="00DE76E9">
        <w:rPr>
          <w:rFonts w:cs="Arial"/>
        </w:rPr>
        <w:t xml:space="preserve"> </w:t>
      </w:r>
      <w:r w:rsidR="00DE76E9">
        <w:rPr>
          <w:rFonts w:cs="Arial"/>
          <w:bCs/>
        </w:rPr>
        <w:t xml:space="preserve">in Kukes and </w:t>
      </w:r>
      <w:proofErr w:type="spellStart"/>
      <w:r w:rsidR="00DE76E9">
        <w:rPr>
          <w:rFonts w:cs="Arial"/>
          <w:bCs/>
        </w:rPr>
        <w:t>Gramsh</w:t>
      </w:r>
      <w:proofErr w:type="spellEnd"/>
      <w:r w:rsidR="00DE76E9">
        <w:rPr>
          <w:rFonts w:cs="Arial"/>
          <w:bCs/>
        </w:rPr>
        <w:t xml:space="preserve"> </w:t>
      </w:r>
      <w:r w:rsidR="00DE76E9" w:rsidRPr="00DE76E9">
        <w:rPr>
          <w:rFonts w:cs="Arial"/>
          <w:bCs/>
        </w:rPr>
        <w:t xml:space="preserve">following </w:t>
      </w:r>
      <w:r w:rsidR="00DE76E9">
        <w:rPr>
          <w:rFonts w:cs="Arial"/>
          <w:bCs/>
        </w:rPr>
        <w:t xml:space="preserve">June </w:t>
      </w:r>
      <w:r w:rsidR="00DE76E9" w:rsidRPr="00DE76E9">
        <w:rPr>
          <w:rFonts w:cs="Arial"/>
          <w:bCs/>
        </w:rPr>
        <w:t>elections were conducted</w:t>
      </w:r>
      <w:r w:rsidR="00DE76E9">
        <w:rPr>
          <w:rFonts w:cs="Arial"/>
          <w:bCs/>
        </w:rPr>
        <w:t>. The aim was</w:t>
      </w:r>
      <w:r w:rsidR="00DE76E9" w:rsidRPr="00DE76E9">
        <w:rPr>
          <w:rFonts w:cs="Arial"/>
          <w:bCs/>
        </w:rPr>
        <w:t xml:space="preserve"> </w:t>
      </w:r>
      <w:r w:rsidR="00DE76E9">
        <w:rPr>
          <w:rFonts w:cs="Arial"/>
        </w:rPr>
        <w:t>to raise awareness on</w:t>
      </w:r>
      <w:r w:rsidR="00DE76E9" w:rsidRPr="00DE76E9">
        <w:rPr>
          <w:rFonts w:cs="Arial"/>
        </w:rPr>
        <w:t xml:space="preserve"> the legal obligations of the Local Government Units on </w:t>
      </w:r>
      <w:r w:rsidR="00480992">
        <w:rPr>
          <w:rFonts w:cs="Arial"/>
        </w:rPr>
        <w:t xml:space="preserve">Referral Mechanisms </w:t>
      </w:r>
      <w:r w:rsidR="00DE76E9" w:rsidRPr="00DE76E9">
        <w:rPr>
          <w:rFonts w:cs="Arial"/>
        </w:rPr>
        <w:t xml:space="preserve">establishment and functioning and taking the opportunity to lobby for more budgets and services related to domestic violence. </w:t>
      </w:r>
    </w:p>
    <w:p w14:paraId="15AB9D92" w14:textId="0EF6F5AE" w:rsidR="00DE76E9" w:rsidRPr="00DE76E9" w:rsidRDefault="00DE76E9" w:rsidP="00DE76E9">
      <w:pPr>
        <w:spacing w:before="240"/>
        <w:ind w:right="86"/>
        <w:jc w:val="both"/>
        <w:rPr>
          <w:rFonts w:cs="Arial"/>
        </w:rPr>
      </w:pPr>
      <w:r w:rsidRPr="00DE76E9">
        <w:t xml:space="preserve">During September – November, four meetings of the Multidisciplinary Technical Team (two in each municipality of </w:t>
      </w:r>
      <w:proofErr w:type="spellStart"/>
      <w:r w:rsidRPr="00DE76E9">
        <w:t>Gramsh</w:t>
      </w:r>
      <w:proofErr w:type="spellEnd"/>
      <w:r w:rsidRPr="00DE76E9">
        <w:t xml:space="preserve"> and </w:t>
      </w:r>
      <w:proofErr w:type="spellStart"/>
      <w:r w:rsidRPr="00DE76E9">
        <w:t>Belsh</w:t>
      </w:r>
      <w:proofErr w:type="spellEnd"/>
      <w:r w:rsidRPr="00DE76E9">
        <w:t xml:space="preserve"> and one in Kukes) were organized, where local </w:t>
      </w:r>
      <w:r>
        <w:rPr>
          <w:rFonts w:cs="Arial"/>
          <w:shd w:val="clear" w:color="auto" w:fill="FFFFFF"/>
        </w:rPr>
        <w:t xml:space="preserve">gender based / domestic violence </w:t>
      </w:r>
      <w:r w:rsidRPr="00DE76E9">
        <w:rPr>
          <w:rFonts w:cs="Arial"/>
          <w:shd w:val="clear" w:color="auto" w:fill="FFFFFF"/>
        </w:rPr>
        <w:t xml:space="preserve">cases </w:t>
      </w:r>
      <w:r w:rsidRPr="00DE76E9">
        <w:t xml:space="preserve">were discussed and </w:t>
      </w:r>
      <w:r w:rsidRPr="00DE76E9">
        <w:rPr>
          <w:rFonts w:cs="Arial"/>
        </w:rPr>
        <w:t>provision of necessary services and actions were coordinated.</w:t>
      </w:r>
    </w:p>
    <w:p w14:paraId="73C8A54E" w14:textId="540D7E20" w:rsidR="00DE76E9" w:rsidRPr="00DE76E9" w:rsidRDefault="00DE76E9" w:rsidP="00DE76E9">
      <w:pPr>
        <w:spacing w:before="240"/>
        <w:ind w:right="86"/>
        <w:jc w:val="both"/>
      </w:pPr>
      <w:r w:rsidRPr="00DE76E9">
        <w:t>The operational Multidisciplinary Technical Team in Kukes was partly subject to turnover of its members due to the local elections of June 20</w:t>
      </w:r>
      <w:r>
        <w:t>19</w:t>
      </w:r>
      <w:r w:rsidRPr="00DE76E9">
        <w:t>. For that reason</w:t>
      </w:r>
      <w:r>
        <w:t>,</w:t>
      </w:r>
      <w:r w:rsidRPr="00DE76E9">
        <w:t xml:space="preserve"> in October a one day training was </w:t>
      </w:r>
      <w:r>
        <w:t xml:space="preserve">organized </w:t>
      </w:r>
      <w:r w:rsidRPr="00DE76E9">
        <w:t>by the Albanian Institute for Social Innovation. The main topics of the training were</w:t>
      </w:r>
      <w:r w:rsidRPr="00DE76E9">
        <w:rPr>
          <w:rFonts w:eastAsia="Times New Roman" w:cs="Times New Roman"/>
        </w:rPr>
        <w:t xml:space="preserve"> the strengthening of the multi-disciplinary collaborative strategies among newly appointed specialists in local level in responding</w:t>
      </w:r>
      <w:r w:rsidRPr="00DE76E9">
        <w:t xml:space="preserve"> the violence against women, international norms and standards on DV, domestic laws and </w:t>
      </w:r>
      <w:r w:rsidRPr="00DE76E9">
        <w:lastRenderedPageBreak/>
        <w:t>by-laws, factors underlying violence against women, preventive approaches, responding to violence against women: the role of the police, inter-agency collaboration and support.</w:t>
      </w:r>
    </w:p>
    <w:p w14:paraId="737A952C" w14:textId="2E2BFEDE" w:rsidR="00DE76E9" w:rsidRPr="00DE76E9" w:rsidRDefault="00DE76E9" w:rsidP="00DE76E9">
      <w:pPr>
        <w:tabs>
          <w:tab w:val="left" w:pos="9000"/>
          <w:tab w:val="left" w:pos="9180"/>
        </w:tabs>
        <w:spacing w:before="240"/>
        <w:ind w:right="86"/>
        <w:jc w:val="both"/>
      </w:pPr>
      <w:r w:rsidRPr="00DE76E9">
        <w:t xml:space="preserve">In addition, through funds and projects of the Round III of </w:t>
      </w:r>
      <w:r w:rsidR="00A174BC">
        <w:t xml:space="preserve">the </w:t>
      </w:r>
      <w:r w:rsidRPr="00DE76E9">
        <w:t xml:space="preserve">GS, the referral mechanism is newly established in </w:t>
      </w:r>
      <w:proofErr w:type="spellStart"/>
      <w:r w:rsidRPr="00DE76E9">
        <w:t>Peqin</w:t>
      </w:r>
      <w:proofErr w:type="spellEnd"/>
      <w:r w:rsidRPr="00DE76E9">
        <w:t xml:space="preserve"> and </w:t>
      </w:r>
      <w:proofErr w:type="spellStart"/>
      <w:r w:rsidRPr="00DE76E9">
        <w:t>Librazhd</w:t>
      </w:r>
      <w:proofErr w:type="spellEnd"/>
      <w:r w:rsidRPr="00DE76E9">
        <w:rPr>
          <w:b/>
        </w:rPr>
        <w:t xml:space="preserve"> </w:t>
      </w:r>
      <w:r w:rsidRPr="00DE76E9">
        <w:t>municipality. The PMT supported with technical assistance the implementing team of “</w:t>
      </w:r>
      <w:proofErr w:type="spellStart"/>
      <w:r w:rsidR="00077FC6">
        <w:t>Tjeter</w:t>
      </w:r>
      <w:proofErr w:type="spellEnd"/>
      <w:r w:rsidR="00077FC6">
        <w:t xml:space="preserve"> </w:t>
      </w:r>
      <w:proofErr w:type="spellStart"/>
      <w:r w:rsidRPr="00DE76E9">
        <w:t>Vi</w:t>
      </w:r>
      <w:r w:rsidR="00077FC6">
        <w:t>zion</w:t>
      </w:r>
      <w:proofErr w:type="spellEnd"/>
      <w:r w:rsidRPr="00DE76E9">
        <w:t xml:space="preserve">” in Elbasan facilitating the process as per approved procedure. </w:t>
      </w:r>
      <w:r w:rsidRPr="00DE76E9">
        <w:rPr>
          <w:rFonts w:cstheme="majorHAnsi"/>
        </w:rPr>
        <w:t xml:space="preserve">The constitutive meeting of the mechanism in </w:t>
      </w:r>
      <w:proofErr w:type="spellStart"/>
      <w:r w:rsidRPr="00DE76E9">
        <w:rPr>
          <w:rFonts w:cstheme="majorHAnsi"/>
        </w:rPr>
        <w:t>Librazhd</w:t>
      </w:r>
      <w:proofErr w:type="spellEnd"/>
      <w:r w:rsidRPr="00DE76E9">
        <w:rPr>
          <w:rFonts w:cstheme="majorHAnsi"/>
        </w:rPr>
        <w:t xml:space="preserve"> was held on 17 July, and the one in </w:t>
      </w:r>
      <w:proofErr w:type="spellStart"/>
      <w:r w:rsidRPr="00DE76E9">
        <w:rPr>
          <w:rFonts w:cstheme="majorHAnsi"/>
        </w:rPr>
        <w:t>Peqin</w:t>
      </w:r>
      <w:proofErr w:type="spellEnd"/>
      <w:r w:rsidRPr="00DE76E9">
        <w:rPr>
          <w:rFonts w:cstheme="majorHAnsi"/>
        </w:rPr>
        <w:t xml:space="preserve"> on 19 September.  Over the period September – December four training sessions with the </w:t>
      </w:r>
      <w:r w:rsidRPr="001044AB">
        <w:t>Multidisciplinary Technical Team</w:t>
      </w:r>
      <w:r w:rsidRPr="00DE76E9">
        <w:t xml:space="preserve"> members</w:t>
      </w:r>
      <w:r>
        <w:t xml:space="preserve"> were organized,</w:t>
      </w:r>
      <w:r w:rsidRPr="00DE76E9">
        <w:t xml:space="preserve"> aiming at the </w:t>
      </w:r>
      <w:r w:rsidRPr="00DE76E9">
        <w:rPr>
          <w:rFonts w:cs="Arial"/>
          <w:shd w:val="clear" w:color="auto" w:fill="FFFFFF"/>
        </w:rPr>
        <w:t>upgrade of their technical capacities.</w:t>
      </w:r>
    </w:p>
    <w:p w14:paraId="40B9B24B" w14:textId="322138C6" w:rsidR="00DE76E9" w:rsidRPr="00DE76E9" w:rsidRDefault="00A174BC" w:rsidP="00DE76E9">
      <w:pPr>
        <w:autoSpaceDE w:val="0"/>
        <w:autoSpaceDN w:val="0"/>
        <w:adjustRightInd w:val="0"/>
        <w:spacing w:after="0" w:line="240" w:lineRule="auto"/>
        <w:jc w:val="both"/>
        <w:rPr>
          <w:rFonts w:cs="Arial"/>
        </w:rPr>
      </w:pPr>
      <w:r>
        <w:rPr>
          <w:rFonts w:cs="Arial"/>
        </w:rPr>
        <w:t>On a general note</w:t>
      </w:r>
      <w:r w:rsidR="00DE76E9" w:rsidRPr="00DE76E9">
        <w:rPr>
          <w:rFonts w:cs="Arial"/>
        </w:rPr>
        <w:t xml:space="preserve">, addressing domestic violence requires long-term commitments, human and financial resources, capacities and constant efforts to keep it on the agenda of local governments to further progress in preventing it. </w:t>
      </w:r>
    </w:p>
    <w:p w14:paraId="2EF9C415" w14:textId="77777777" w:rsidR="00DE76E9" w:rsidRPr="00DE76E9" w:rsidRDefault="00DE76E9" w:rsidP="00DE76E9">
      <w:pPr>
        <w:ind w:right="90"/>
        <w:jc w:val="both"/>
      </w:pPr>
    </w:p>
    <w:p w14:paraId="3EE4357E" w14:textId="77777777" w:rsidR="00DE76E9" w:rsidRPr="00DE76E9" w:rsidRDefault="00DE76E9" w:rsidP="00DE76E9">
      <w:pPr>
        <w:ind w:right="90"/>
        <w:jc w:val="both"/>
        <w:rPr>
          <w:rFonts w:eastAsiaTheme="minorEastAsia" w:hAnsi="Calibri"/>
          <w:b/>
          <w:i/>
          <w:color w:val="000000" w:themeColor="text1"/>
          <w:kern w:val="24"/>
        </w:rPr>
      </w:pPr>
      <w:r w:rsidRPr="00DE76E9">
        <w:rPr>
          <w:b/>
          <w:i/>
        </w:rPr>
        <w:t xml:space="preserve">Activity </w:t>
      </w:r>
      <w:r w:rsidRPr="00DE76E9">
        <w:rPr>
          <w:rFonts w:eastAsiaTheme="minorEastAsia" w:hAnsi="Calibri"/>
          <w:b/>
          <w:i/>
          <w:color w:val="000000" w:themeColor="text1"/>
          <w:kern w:val="24"/>
        </w:rPr>
        <w:t>3.1.f. - Support preparation &amp; carry on awareness raising campaigns on DV cases</w:t>
      </w:r>
    </w:p>
    <w:p w14:paraId="53E4F0C6" w14:textId="71FE94CC" w:rsidR="00DE76E9" w:rsidRPr="00DE76E9" w:rsidRDefault="00DE76E9" w:rsidP="00DE76E9">
      <w:pPr>
        <w:ind w:right="90"/>
        <w:jc w:val="both"/>
        <w:rPr>
          <w:rFonts w:eastAsiaTheme="minorEastAsia" w:cstheme="minorHAnsi"/>
          <w:kern w:val="24"/>
        </w:rPr>
      </w:pPr>
      <w:r w:rsidRPr="003C4042">
        <w:rPr>
          <w:rFonts w:eastAsiaTheme="minorEastAsia" w:cstheme="minorHAnsi"/>
          <w:kern w:val="24"/>
        </w:rPr>
        <w:t xml:space="preserve">In support to the yearly 16 days of activism against violence against women, the SCPA Program joined the UN SG’s campaign </w:t>
      </w:r>
      <w:proofErr w:type="spellStart"/>
      <w:r w:rsidRPr="003C4042">
        <w:rPr>
          <w:rFonts w:eastAsiaTheme="minorEastAsia" w:cstheme="minorHAnsi"/>
          <w:kern w:val="24"/>
        </w:rPr>
        <w:t>UNiTE</w:t>
      </w:r>
      <w:proofErr w:type="spellEnd"/>
      <w:r w:rsidRPr="003C4042">
        <w:rPr>
          <w:rFonts w:eastAsiaTheme="minorEastAsia" w:cstheme="minorHAnsi"/>
          <w:kern w:val="24"/>
        </w:rPr>
        <w:t xml:space="preserve"> to End Violence against Women. In this framework, awareness activities were organized in 6 districts</w:t>
      </w:r>
      <w:r w:rsidR="00A174BC">
        <w:rPr>
          <w:rFonts w:eastAsiaTheme="minorEastAsia" w:cstheme="minorHAnsi"/>
          <w:kern w:val="24"/>
        </w:rPr>
        <w:t xml:space="preserve"> (</w:t>
      </w:r>
      <w:proofErr w:type="spellStart"/>
      <w:r w:rsidRPr="003C4042">
        <w:rPr>
          <w:rFonts w:eastAsiaTheme="minorEastAsia" w:cstheme="minorHAnsi"/>
          <w:kern w:val="24"/>
        </w:rPr>
        <w:t>Vlorë</w:t>
      </w:r>
      <w:proofErr w:type="spellEnd"/>
      <w:r w:rsidRPr="003C4042">
        <w:rPr>
          <w:rFonts w:eastAsiaTheme="minorEastAsia" w:cstheme="minorHAnsi"/>
          <w:kern w:val="24"/>
        </w:rPr>
        <w:t xml:space="preserve">, Elbasan, </w:t>
      </w:r>
      <w:proofErr w:type="spellStart"/>
      <w:r w:rsidRPr="003C4042">
        <w:rPr>
          <w:rFonts w:eastAsiaTheme="minorEastAsia" w:cstheme="minorHAnsi"/>
          <w:kern w:val="24"/>
        </w:rPr>
        <w:t>Kukës</w:t>
      </w:r>
      <w:proofErr w:type="spellEnd"/>
      <w:r w:rsidRPr="003C4042">
        <w:rPr>
          <w:rFonts w:eastAsiaTheme="minorEastAsia" w:cstheme="minorHAnsi"/>
          <w:kern w:val="24"/>
        </w:rPr>
        <w:t xml:space="preserve">, </w:t>
      </w:r>
      <w:proofErr w:type="spellStart"/>
      <w:r w:rsidRPr="003C4042">
        <w:rPr>
          <w:rFonts w:eastAsiaTheme="minorEastAsia" w:cstheme="minorHAnsi"/>
          <w:kern w:val="24"/>
        </w:rPr>
        <w:t>Korçë</w:t>
      </w:r>
      <w:proofErr w:type="spellEnd"/>
      <w:r w:rsidRPr="003C4042">
        <w:rPr>
          <w:rFonts w:eastAsiaTheme="minorEastAsia" w:cstheme="minorHAnsi"/>
          <w:kern w:val="24"/>
        </w:rPr>
        <w:t xml:space="preserve">, </w:t>
      </w:r>
      <w:proofErr w:type="spellStart"/>
      <w:r w:rsidRPr="003C4042">
        <w:rPr>
          <w:rFonts w:eastAsiaTheme="minorEastAsia" w:cstheme="minorHAnsi"/>
          <w:kern w:val="24"/>
        </w:rPr>
        <w:t>Lezhë</w:t>
      </w:r>
      <w:proofErr w:type="spellEnd"/>
      <w:r w:rsidRPr="003C4042">
        <w:rPr>
          <w:rFonts w:eastAsiaTheme="minorEastAsia" w:cstheme="minorHAnsi"/>
          <w:kern w:val="24"/>
        </w:rPr>
        <w:t xml:space="preserve"> and </w:t>
      </w:r>
      <w:proofErr w:type="spellStart"/>
      <w:r w:rsidRPr="003C4042">
        <w:rPr>
          <w:rFonts w:eastAsiaTheme="minorEastAsia" w:cstheme="minorHAnsi"/>
          <w:kern w:val="24"/>
        </w:rPr>
        <w:t>Pogradec</w:t>
      </w:r>
      <w:proofErr w:type="spellEnd"/>
      <w:r w:rsidR="00A174BC">
        <w:rPr>
          <w:rFonts w:eastAsiaTheme="minorEastAsia" w:cstheme="minorHAnsi"/>
          <w:kern w:val="24"/>
        </w:rPr>
        <w:t>)</w:t>
      </w:r>
      <w:r w:rsidRPr="00DE76E9">
        <w:rPr>
          <w:rFonts w:eastAsiaTheme="minorEastAsia" w:cstheme="minorHAnsi"/>
          <w:kern w:val="24"/>
        </w:rPr>
        <w:t xml:space="preserve"> attended by students of 26 high schools. </w:t>
      </w:r>
      <w:r w:rsidRPr="003C4042">
        <w:rPr>
          <w:rFonts w:eastAsiaTheme="minorEastAsia" w:cstheme="minorHAnsi"/>
          <w:kern w:val="24"/>
        </w:rPr>
        <w:t>12 local NGOs implementer of Grant Scheme projects were engaged in the process of coordination and organization of the campaign activities.</w:t>
      </w:r>
    </w:p>
    <w:p w14:paraId="10F5B925" w14:textId="4E9F58EF" w:rsidR="00DE76E9" w:rsidRPr="00DE76E9" w:rsidRDefault="00DE76E9" w:rsidP="00DE76E9">
      <w:pPr>
        <w:ind w:right="90"/>
        <w:jc w:val="both"/>
        <w:rPr>
          <w:rFonts w:eastAsiaTheme="minorEastAsia" w:cstheme="minorHAnsi"/>
          <w:kern w:val="24"/>
        </w:rPr>
      </w:pPr>
      <w:r w:rsidRPr="00DE76E9">
        <w:rPr>
          <w:rFonts w:eastAsiaTheme="minorEastAsia" w:cstheme="minorHAnsi"/>
          <w:kern w:val="24"/>
        </w:rPr>
        <w:t xml:space="preserve">The awareness campaign was designed in consultation and cooperation with the Ministry of Interior and the </w:t>
      </w:r>
      <w:r w:rsidR="00675919">
        <w:rPr>
          <w:rFonts w:eastAsiaTheme="minorEastAsia" w:cstheme="minorHAnsi"/>
          <w:kern w:val="24"/>
        </w:rPr>
        <w:t>ASP</w:t>
      </w:r>
      <w:r w:rsidRPr="00DE76E9">
        <w:rPr>
          <w:rFonts w:eastAsiaTheme="minorEastAsia" w:cstheme="minorHAnsi"/>
          <w:kern w:val="24"/>
        </w:rPr>
        <w:t>, taking into account their specific needs and requests and it was coordinated and synchronized with the UNDP national campaign.</w:t>
      </w:r>
    </w:p>
    <w:p w14:paraId="3DCC726B" w14:textId="5223A85B" w:rsidR="00DE76E9" w:rsidRPr="003C4042" w:rsidRDefault="00DE76E9" w:rsidP="00DE76E9">
      <w:pPr>
        <w:ind w:right="90"/>
        <w:jc w:val="both"/>
        <w:rPr>
          <w:rFonts w:eastAsiaTheme="minorEastAsia" w:cstheme="minorHAnsi"/>
          <w:kern w:val="24"/>
        </w:rPr>
      </w:pPr>
      <w:r w:rsidRPr="003C4042">
        <w:rPr>
          <w:rFonts w:eastAsiaTheme="minorEastAsia" w:cstheme="minorHAnsi"/>
          <w:kern w:val="24"/>
        </w:rPr>
        <w:t>Promotional materials such as posters, leaflets, pens</w:t>
      </w:r>
      <w:r w:rsidR="00A174BC">
        <w:rPr>
          <w:rFonts w:eastAsiaTheme="minorEastAsia" w:cstheme="minorHAnsi"/>
          <w:kern w:val="24"/>
        </w:rPr>
        <w:t xml:space="preserve"> with </w:t>
      </w:r>
      <w:r w:rsidR="00A174BC" w:rsidRPr="003C4042">
        <w:rPr>
          <w:rFonts w:eastAsiaTheme="minorEastAsia" w:cstheme="minorHAnsi"/>
          <w:kern w:val="24"/>
        </w:rPr>
        <w:t>log</w:t>
      </w:r>
      <w:r w:rsidR="00A174BC">
        <w:rPr>
          <w:rFonts w:eastAsiaTheme="minorEastAsia" w:cstheme="minorHAnsi"/>
          <w:kern w:val="24"/>
        </w:rPr>
        <w:t>os</w:t>
      </w:r>
      <w:r w:rsidRPr="003C4042">
        <w:rPr>
          <w:rFonts w:eastAsiaTheme="minorEastAsia" w:cstheme="minorHAnsi"/>
          <w:kern w:val="24"/>
        </w:rPr>
        <w:t xml:space="preserve">, promotional badges, ribbons, etc. were designed, produced and distributed in the designated districts. </w:t>
      </w:r>
    </w:p>
    <w:p w14:paraId="674E52A1" w14:textId="2AAAE8F0" w:rsidR="00DE76E9" w:rsidRPr="00DE76E9" w:rsidRDefault="00DE76E9" w:rsidP="00DE76E9">
      <w:pPr>
        <w:ind w:right="90"/>
        <w:jc w:val="both"/>
        <w:rPr>
          <w:rFonts w:eastAsiaTheme="minorEastAsia" w:cstheme="minorHAnsi"/>
          <w:kern w:val="24"/>
        </w:rPr>
      </w:pPr>
      <w:r w:rsidRPr="00DE76E9">
        <w:rPr>
          <w:rFonts w:cstheme="minorHAnsi"/>
          <w:spacing w:val="8"/>
          <w:shd w:val="clear" w:color="auto" w:fill="FEFEFE"/>
        </w:rPr>
        <w:t xml:space="preserve">The final </w:t>
      </w:r>
      <w:r w:rsidRPr="00DE76E9">
        <w:rPr>
          <w:rFonts w:eastAsiaTheme="minorEastAsia" w:cstheme="minorHAnsi"/>
          <w:kern w:val="24"/>
        </w:rPr>
        <w:t xml:space="preserve">event of the DV campaign, which was prepared to be </w:t>
      </w:r>
      <w:r>
        <w:rPr>
          <w:rFonts w:eastAsiaTheme="minorEastAsia" w:cstheme="minorHAnsi"/>
          <w:kern w:val="24"/>
        </w:rPr>
        <w:t>largely</w:t>
      </w:r>
      <w:r w:rsidRPr="00DE76E9">
        <w:rPr>
          <w:rFonts w:eastAsiaTheme="minorEastAsia" w:cstheme="minorHAnsi"/>
          <w:kern w:val="24"/>
        </w:rPr>
        <w:t xml:space="preserve"> attended and that would be carried out at </w:t>
      </w:r>
      <w:r w:rsidR="00A174BC">
        <w:rPr>
          <w:rFonts w:eastAsiaTheme="minorEastAsia" w:cstheme="minorHAnsi"/>
          <w:kern w:val="24"/>
        </w:rPr>
        <w:t xml:space="preserve">the </w:t>
      </w:r>
      <w:r w:rsidRPr="00DE76E9">
        <w:rPr>
          <w:rFonts w:eastAsiaTheme="minorEastAsia" w:cstheme="minorHAnsi"/>
          <w:kern w:val="24"/>
        </w:rPr>
        <w:t xml:space="preserve">space of the </w:t>
      </w:r>
      <w:r w:rsidRPr="00DE76E9">
        <w:rPr>
          <w:rFonts w:cstheme="minorHAnsi"/>
          <w:shd w:val="clear" w:color="auto" w:fill="FFFFFF"/>
        </w:rPr>
        <w:t>Gallery Pavilion</w:t>
      </w:r>
      <w:r w:rsidRPr="00DE76E9">
        <w:rPr>
          <w:rFonts w:eastAsiaTheme="minorEastAsia" w:cstheme="minorHAnsi"/>
          <w:kern w:val="24"/>
        </w:rPr>
        <w:t xml:space="preserve"> REJA, </w:t>
      </w:r>
      <w:r>
        <w:rPr>
          <w:rFonts w:eastAsiaTheme="minorEastAsia" w:cstheme="minorHAnsi"/>
          <w:kern w:val="24"/>
        </w:rPr>
        <w:t>was</w:t>
      </w:r>
      <w:r w:rsidRPr="00DE76E9">
        <w:rPr>
          <w:rFonts w:eastAsiaTheme="minorEastAsia" w:cstheme="minorHAnsi"/>
          <w:kern w:val="24"/>
        </w:rPr>
        <w:t xml:space="preserve"> cancelled </w:t>
      </w:r>
      <w:r>
        <w:rPr>
          <w:rFonts w:eastAsiaTheme="minorEastAsia" w:cstheme="minorHAnsi"/>
          <w:kern w:val="24"/>
        </w:rPr>
        <w:t>due to the extraordinary situation created by the November earthqua</w:t>
      </w:r>
      <w:r w:rsidRPr="00DE76E9">
        <w:rPr>
          <w:rFonts w:eastAsiaTheme="minorEastAsia" w:cstheme="minorHAnsi"/>
          <w:kern w:val="24"/>
        </w:rPr>
        <w:t>ke.</w:t>
      </w:r>
    </w:p>
    <w:p w14:paraId="42C4C993" w14:textId="77777777" w:rsidR="00DE76E9" w:rsidRPr="00DE76E9" w:rsidRDefault="00DE76E9" w:rsidP="00DE76E9">
      <w:pPr>
        <w:spacing w:before="60" w:after="60" w:line="240" w:lineRule="auto"/>
        <w:jc w:val="both"/>
        <w:rPr>
          <w:color w:val="FF0000"/>
        </w:rPr>
      </w:pPr>
    </w:p>
    <w:p w14:paraId="1275D323" w14:textId="77777777"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0"/>
        <w:ind w:right="86"/>
        <w:jc w:val="both"/>
        <w:rPr>
          <w:rFonts w:eastAsia="Times New Roman" w:cs="Times New Roman"/>
          <w:b/>
          <w:i/>
          <w:lang w:eastAsia="ja-JP"/>
        </w:rPr>
      </w:pPr>
      <w:r w:rsidRPr="00DE76E9">
        <w:rPr>
          <w:b/>
          <w:i/>
        </w:rPr>
        <w:t xml:space="preserve">Activity </w:t>
      </w:r>
      <w:r w:rsidRPr="00DE76E9">
        <w:rPr>
          <w:rFonts w:eastAsia="Times New Roman" w:cs="Times New Roman"/>
          <w:b/>
          <w:i/>
          <w:lang w:eastAsia="ja-JP"/>
        </w:rPr>
        <w:t>3.2.g. Develop a Capacity Development Plan related to domestic violence needs</w:t>
      </w:r>
    </w:p>
    <w:p w14:paraId="4D31AB2C" w14:textId="3CFE9B9A"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0"/>
        <w:ind w:right="86"/>
        <w:jc w:val="both"/>
        <w:rPr>
          <w:rFonts w:eastAsia="Times New Roman" w:cs="Times New Roman"/>
          <w:color w:val="FF0000"/>
          <w:lang w:eastAsia="ja-JP"/>
        </w:rPr>
      </w:pPr>
      <w:r w:rsidRPr="00DE76E9">
        <w:rPr>
          <w:rFonts w:eastAsia="Times New Roman" w:cs="Times New Roman"/>
          <w:lang w:eastAsia="ja-JP"/>
        </w:rPr>
        <w:t xml:space="preserve">The </w:t>
      </w:r>
      <w:r w:rsidRPr="00DE76E9">
        <w:rPr>
          <w:rFonts w:eastAsia="Times New Roman" w:cs="Times New Roman"/>
          <w:i/>
          <w:lang w:eastAsia="ja-JP"/>
        </w:rPr>
        <w:t>Capacity Development Plan related to domestic violence needs</w:t>
      </w:r>
      <w:r w:rsidRPr="00DE76E9">
        <w:rPr>
          <w:rFonts w:eastAsia="Times New Roman" w:cs="Times New Roman"/>
          <w:lang w:eastAsia="ja-JP"/>
        </w:rPr>
        <w:t xml:space="preserve"> </w:t>
      </w:r>
      <w:r w:rsidR="00A174BC">
        <w:rPr>
          <w:rFonts w:eastAsia="Times New Roman" w:cs="Times New Roman"/>
          <w:lang w:eastAsia="ja-JP"/>
        </w:rPr>
        <w:t>was</w:t>
      </w:r>
      <w:r w:rsidR="00A174BC" w:rsidRPr="00DE76E9">
        <w:rPr>
          <w:rFonts w:eastAsia="Times New Roman" w:cs="Times New Roman"/>
          <w:lang w:eastAsia="ja-JP"/>
        </w:rPr>
        <w:t xml:space="preserve"> </w:t>
      </w:r>
      <w:r w:rsidRPr="00DE76E9">
        <w:rPr>
          <w:rFonts w:eastAsia="Times New Roman" w:cs="Times New Roman"/>
          <w:lang w:eastAsia="ja-JP"/>
        </w:rPr>
        <w:t xml:space="preserve">drafted in November and shared with the ASP specialists. It is </w:t>
      </w:r>
      <w:r w:rsidRPr="00DE76E9">
        <w:t xml:space="preserve">a structured approach to </w:t>
      </w:r>
      <w:r w:rsidR="00077FC6">
        <w:t xml:space="preserve">meet the </w:t>
      </w:r>
      <w:r w:rsidRPr="00DE76E9">
        <w:t xml:space="preserve">capacity-building needs of the ASP, designed to help </w:t>
      </w:r>
      <w:r w:rsidR="00077FC6">
        <w:t>a systematic development of</w:t>
      </w:r>
      <w:r w:rsidRPr="00DE76E9">
        <w:t xml:space="preserve"> the police</w:t>
      </w:r>
      <w:r>
        <w:t>’s</w:t>
      </w:r>
      <w:r w:rsidRPr="00DE76E9">
        <w:t xml:space="preserve"> knowledge and skills required to respond in an effective and appropriate manner to violence against women. This includes measures to prevent violence against women, ways to respond to and investigate acts of violence, and resources to meet the needs of victims.</w:t>
      </w:r>
    </w:p>
    <w:p w14:paraId="05809F70" w14:textId="6DB65181"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0"/>
        <w:ind w:right="86"/>
        <w:jc w:val="both"/>
        <w:rPr>
          <w:rFonts w:eastAsia="Times New Roman" w:cs="Times New Roman"/>
          <w:color w:val="4F6228" w:themeColor="accent3" w:themeShade="80"/>
          <w:lang w:eastAsia="ja-JP"/>
        </w:rPr>
      </w:pPr>
      <w:r w:rsidRPr="00DE76E9">
        <w:lastRenderedPageBreak/>
        <w:t xml:space="preserve">This capacity building plan consists of three essential pillars that correspond to critical tasks: establishing priorities of capacity-building needs, </w:t>
      </w:r>
      <w:r w:rsidR="00A174BC">
        <w:t xml:space="preserve">developing </w:t>
      </w:r>
      <w:r w:rsidRPr="00DE76E9">
        <w:t>capacity-building programs, and a management strategy that will allow these capacity-building programs to be implemented within the context of the budget and resource constraints.</w:t>
      </w:r>
    </w:p>
    <w:p w14:paraId="3271471B" w14:textId="77777777"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0"/>
        <w:ind w:right="86"/>
        <w:jc w:val="both"/>
        <w:rPr>
          <w:rFonts w:eastAsia="Times New Roman" w:cs="Times New Roman"/>
          <w:b/>
          <w:i/>
          <w:lang w:eastAsia="ja-JP"/>
        </w:rPr>
      </w:pPr>
      <w:r w:rsidRPr="00DE76E9">
        <w:rPr>
          <w:b/>
          <w:i/>
        </w:rPr>
        <w:t xml:space="preserve">Activity </w:t>
      </w:r>
      <w:r w:rsidRPr="00DE76E9">
        <w:rPr>
          <w:rFonts w:eastAsia="Times New Roman" w:cs="Times New Roman"/>
          <w:b/>
          <w:i/>
          <w:lang w:eastAsia="ja-JP"/>
        </w:rPr>
        <w:t>2.j. Specific training for CPOs and crime inspectors on DV cases</w:t>
      </w:r>
    </w:p>
    <w:p w14:paraId="3EC1B239" w14:textId="77777777"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line="240" w:lineRule="auto"/>
        <w:ind w:right="86"/>
        <w:jc w:val="both"/>
        <w:rPr>
          <w:rFonts w:cs="Arial"/>
          <w:color w:val="FF0000"/>
        </w:rPr>
      </w:pPr>
    </w:p>
    <w:p w14:paraId="27DEFF43" w14:textId="0A7E1C6A"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DE76E9">
        <w:rPr>
          <w:rFonts w:cs="Arial"/>
        </w:rPr>
        <w:t xml:space="preserve">In coordination with the ASP HQ and the Academy </w:t>
      </w:r>
      <w:r>
        <w:rPr>
          <w:rFonts w:cs="Arial"/>
        </w:rPr>
        <w:t xml:space="preserve">of Security, </w:t>
      </w:r>
      <w:r w:rsidRPr="00DE76E9">
        <w:rPr>
          <w:rFonts w:cs="Arial"/>
        </w:rPr>
        <w:t xml:space="preserve">the SCPA program </w:t>
      </w:r>
      <w:r>
        <w:rPr>
          <w:rFonts w:cs="Arial"/>
        </w:rPr>
        <w:t xml:space="preserve">will </w:t>
      </w:r>
      <w:r w:rsidRPr="00DE76E9">
        <w:rPr>
          <w:rFonts w:cs="Arial"/>
        </w:rPr>
        <w:t>deliver the training for the two TLPDs of Kukes and Elbasan on the implementation of the latest changes and amendments regarding the preliminary immediate protection order and the conduct of risk assessment for domestic violence cases.</w:t>
      </w:r>
    </w:p>
    <w:p w14:paraId="30F37CEA" w14:textId="77777777"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080BF31B" w14:textId="6B6C76CA"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DE76E9">
        <w:rPr>
          <w:rFonts w:cs="Arial"/>
        </w:rPr>
        <w:t xml:space="preserve">The first training session was organized on 17 December in </w:t>
      </w:r>
      <w:r>
        <w:rPr>
          <w:rFonts w:cs="Arial"/>
        </w:rPr>
        <w:t>LPD</w:t>
      </w:r>
      <w:r w:rsidRPr="00DE76E9">
        <w:rPr>
          <w:rFonts w:cs="Arial"/>
        </w:rPr>
        <w:t xml:space="preserve"> Kukes with the participation of 25 police officers of commissariats of Kukes and Has. The second training session was organized on 18 December in </w:t>
      </w:r>
      <w:proofErr w:type="spellStart"/>
      <w:r w:rsidRPr="00DE76E9">
        <w:rPr>
          <w:rFonts w:cs="Arial"/>
        </w:rPr>
        <w:t>Bajram</w:t>
      </w:r>
      <w:proofErr w:type="spellEnd"/>
      <w:r w:rsidRPr="00DE76E9">
        <w:rPr>
          <w:rFonts w:cs="Arial"/>
        </w:rPr>
        <w:t xml:space="preserve"> </w:t>
      </w:r>
      <w:proofErr w:type="spellStart"/>
      <w:r w:rsidRPr="00DE76E9">
        <w:rPr>
          <w:rFonts w:cs="Arial"/>
        </w:rPr>
        <w:t>Curri</w:t>
      </w:r>
      <w:proofErr w:type="spellEnd"/>
      <w:r w:rsidRPr="00DE76E9">
        <w:rPr>
          <w:rFonts w:cs="Arial"/>
        </w:rPr>
        <w:t xml:space="preserve"> with the participation of 17 police officers from </w:t>
      </w:r>
      <w:proofErr w:type="spellStart"/>
      <w:r w:rsidRPr="00DE76E9">
        <w:rPr>
          <w:rFonts w:cs="Arial"/>
        </w:rPr>
        <w:t>Tropoja</w:t>
      </w:r>
      <w:proofErr w:type="spellEnd"/>
      <w:r w:rsidRPr="00DE76E9">
        <w:rPr>
          <w:rFonts w:cs="Arial"/>
        </w:rPr>
        <w:t xml:space="preserve"> commissariat. The target group of both training sessions were the community policing officers and the crime specialists.</w:t>
      </w:r>
    </w:p>
    <w:p w14:paraId="4D79FAF8" w14:textId="77777777"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5B9DE3B8" w14:textId="0661B9FA" w:rsid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DE76E9">
        <w:rPr>
          <w:rFonts w:cs="Arial"/>
        </w:rPr>
        <w:t xml:space="preserve">The aim of the training was to provide </w:t>
      </w:r>
      <w:r w:rsidR="00A174BC">
        <w:rPr>
          <w:rFonts w:cs="Arial"/>
        </w:rPr>
        <w:t>the</w:t>
      </w:r>
      <w:r w:rsidR="00A174BC" w:rsidRPr="00DE76E9">
        <w:rPr>
          <w:rFonts w:cs="Arial"/>
        </w:rPr>
        <w:t xml:space="preserve"> </w:t>
      </w:r>
      <w:r w:rsidRPr="00DE76E9">
        <w:rPr>
          <w:rFonts w:cs="Arial"/>
        </w:rPr>
        <w:t>police officers with sufficient skills to carry out structured risk assessments and contribute to the uniform implementation of the specific</w:t>
      </w:r>
      <w:r w:rsidR="00077FC6">
        <w:rPr>
          <w:rFonts w:cs="Arial"/>
        </w:rPr>
        <w:t xml:space="preserve"> legal provisions intr</w:t>
      </w:r>
      <w:r w:rsidR="00220537">
        <w:rPr>
          <w:rFonts w:cs="Arial"/>
        </w:rPr>
        <w:t>o</w:t>
      </w:r>
      <w:r w:rsidR="00077FC6">
        <w:rPr>
          <w:rFonts w:cs="Arial"/>
        </w:rPr>
        <w:t>d</w:t>
      </w:r>
      <w:r w:rsidR="00220537">
        <w:rPr>
          <w:rFonts w:cs="Arial"/>
        </w:rPr>
        <w:t>u</w:t>
      </w:r>
      <w:r w:rsidR="00077FC6">
        <w:rPr>
          <w:rFonts w:cs="Arial"/>
        </w:rPr>
        <w:t xml:space="preserve">ced by </w:t>
      </w:r>
      <w:r w:rsidRPr="00DE76E9">
        <w:rPr>
          <w:rFonts w:cs="Arial"/>
        </w:rPr>
        <w:t xml:space="preserve">the recent amendments </w:t>
      </w:r>
      <w:r>
        <w:rPr>
          <w:rFonts w:cs="Arial"/>
        </w:rPr>
        <w:t xml:space="preserve">in </w:t>
      </w:r>
      <w:r w:rsidRPr="00DE76E9">
        <w:rPr>
          <w:rFonts w:cs="Arial"/>
        </w:rPr>
        <w:t xml:space="preserve">DV law. Risk assessment procedures are intended to assist professionals in </w:t>
      </w:r>
      <w:r w:rsidR="00077FC6">
        <w:rPr>
          <w:rFonts w:cs="Arial"/>
        </w:rPr>
        <w:t xml:space="preserve">analyzing </w:t>
      </w:r>
      <w:r w:rsidRPr="00DE76E9">
        <w:rPr>
          <w:rFonts w:cs="Arial"/>
        </w:rPr>
        <w:t xml:space="preserve">concrete situations, introducing a greater objectivity, identifying the level of </w:t>
      </w:r>
      <w:r w:rsidR="00077FC6">
        <w:rPr>
          <w:rFonts w:cs="Arial"/>
        </w:rPr>
        <w:t xml:space="preserve">the </w:t>
      </w:r>
      <w:r w:rsidR="00077FC6" w:rsidRPr="00DE76E9">
        <w:rPr>
          <w:rFonts w:cs="Arial"/>
        </w:rPr>
        <w:t xml:space="preserve">present </w:t>
      </w:r>
      <w:r w:rsidRPr="00DE76E9">
        <w:rPr>
          <w:rFonts w:cs="Arial"/>
        </w:rPr>
        <w:t xml:space="preserve">risk and thus guide police action better in order to </w:t>
      </w:r>
      <w:r w:rsidR="00077FC6">
        <w:rPr>
          <w:rFonts w:cs="Arial"/>
        </w:rPr>
        <w:t xml:space="preserve">increase </w:t>
      </w:r>
      <w:r w:rsidRPr="00DE76E9">
        <w:rPr>
          <w:rFonts w:cs="Arial"/>
        </w:rPr>
        <w:t>the safety of victims.</w:t>
      </w:r>
    </w:p>
    <w:p w14:paraId="2200BDDF" w14:textId="00D4D938" w:rsid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009DED20" w14:textId="6E2865E3"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Pr>
          <w:rFonts w:cs="Arial"/>
        </w:rPr>
        <w:t xml:space="preserve">The training for LPD Elbasan will be organized </w:t>
      </w:r>
      <w:r w:rsidR="00A174BC">
        <w:rPr>
          <w:rFonts w:cs="Arial"/>
        </w:rPr>
        <w:t xml:space="preserve">in </w:t>
      </w:r>
      <w:r>
        <w:rPr>
          <w:rFonts w:cs="Arial"/>
        </w:rPr>
        <w:t>the beginning of 2020.</w:t>
      </w:r>
    </w:p>
    <w:p w14:paraId="5335EBB3" w14:textId="77777777" w:rsidR="00DE76E9" w:rsidRPr="00DE76E9" w:rsidRDefault="00DE76E9" w:rsidP="00DE76E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color w:val="FF0000"/>
        </w:rPr>
      </w:pPr>
    </w:p>
    <w:p w14:paraId="56A01468" w14:textId="6300D02F" w:rsidR="00DE76E9" w:rsidRPr="00DE76E9" w:rsidRDefault="00DE76E9" w:rsidP="00DE76E9">
      <w:pPr>
        <w:ind w:right="90"/>
        <w:jc w:val="both"/>
        <w:rPr>
          <w:b/>
          <w:i/>
        </w:rPr>
      </w:pPr>
      <w:r w:rsidRPr="00DE76E9">
        <w:rPr>
          <w:b/>
          <w:i/>
        </w:rPr>
        <w:t>Activity 3.2.k. – Restructuring and reorganizing internal premises in pilot commissariats</w:t>
      </w:r>
    </w:p>
    <w:p w14:paraId="563BC693" w14:textId="3C828165" w:rsidR="00DE76E9" w:rsidRPr="00DE76E9" w:rsidRDefault="00DE76E9" w:rsidP="00DE76E9">
      <w:pPr>
        <w:shd w:val="clear" w:color="auto" w:fill="FFFFFF"/>
        <w:spacing w:after="225"/>
        <w:jc w:val="both"/>
        <w:textAlignment w:val="baseline"/>
        <w:rPr>
          <w:rFonts w:eastAsia="Times New Roman" w:cs="Arial"/>
        </w:rPr>
      </w:pPr>
      <w:r w:rsidRPr="00DE76E9">
        <w:rPr>
          <w:rFonts w:eastAsia="Times New Roman" w:cs="Arial"/>
        </w:rPr>
        <w:t xml:space="preserve">The Interview Unit for Minors and Victims of Domestic Violence </w:t>
      </w:r>
      <w:r w:rsidR="00A174BC">
        <w:rPr>
          <w:rFonts w:eastAsia="Times New Roman" w:cs="Arial"/>
        </w:rPr>
        <w:t>in</w:t>
      </w:r>
      <w:r w:rsidR="00A174BC" w:rsidRPr="00DE76E9">
        <w:rPr>
          <w:rFonts w:eastAsia="Times New Roman" w:cs="Arial"/>
        </w:rPr>
        <w:t xml:space="preserve"> </w:t>
      </w:r>
      <w:r w:rsidRPr="00DE76E9">
        <w:rPr>
          <w:rFonts w:eastAsia="Times New Roman" w:cs="Arial"/>
        </w:rPr>
        <w:t xml:space="preserve">at Elbasan LPD underwent a complete reconstruction and refurnishing. In addition, the installation of </w:t>
      </w:r>
      <w:r w:rsidR="00077FC6">
        <w:rPr>
          <w:rFonts w:eastAsia="Times New Roman" w:cs="Arial"/>
        </w:rPr>
        <w:t>state</w:t>
      </w:r>
      <w:r w:rsidR="00A174BC">
        <w:rPr>
          <w:rFonts w:eastAsia="Times New Roman" w:cs="Arial"/>
        </w:rPr>
        <w:t>-</w:t>
      </w:r>
      <w:r w:rsidR="00077FC6">
        <w:rPr>
          <w:rFonts w:eastAsia="Times New Roman" w:cs="Arial"/>
        </w:rPr>
        <w:t>of</w:t>
      </w:r>
      <w:r w:rsidR="00A174BC">
        <w:rPr>
          <w:rFonts w:eastAsia="Times New Roman" w:cs="Arial"/>
        </w:rPr>
        <w:t>-the-</w:t>
      </w:r>
      <w:r w:rsidR="00077FC6">
        <w:rPr>
          <w:rFonts w:eastAsia="Times New Roman" w:cs="Arial"/>
        </w:rPr>
        <w:t xml:space="preserve">art </w:t>
      </w:r>
      <w:r w:rsidRPr="00DE76E9">
        <w:rPr>
          <w:rFonts w:eastAsia="Times New Roman" w:cs="Arial"/>
        </w:rPr>
        <w:t>audio and video recording equipment</w:t>
      </w:r>
      <w:r w:rsidR="00077FC6">
        <w:rPr>
          <w:rFonts w:eastAsia="Times New Roman" w:cs="Arial"/>
        </w:rPr>
        <w:t xml:space="preserve"> was</w:t>
      </w:r>
      <w:r w:rsidRPr="00DE76E9">
        <w:rPr>
          <w:rFonts w:eastAsia="Times New Roman" w:cs="Arial"/>
        </w:rPr>
        <w:t xml:space="preserve"> carried out. </w:t>
      </w:r>
      <w:r>
        <w:rPr>
          <w:rFonts w:eastAsia="Times New Roman" w:cs="Arial"/>
        </w:rPr>
        <w:t xml:space="preserve">This is the first set of equipment of this type installed in Albania, </w:t>
      </w:r>
      <w:r w:rsidR="00030957">
        <w:rPr>
          <w:rFonts w:eastAsia="Times New Roman" w:cs="Arial"/>
        </w:rPr>
        <w:t xml:space="preserve">enforcing </w:t>
      </w:r>
      <w:r>
        <w:rPr>
          <w:rFonts w:eastAsia="Times New Roman" w:cs="Arial"/>
        </w:rPr>
        <w:t>the</w:t>
      </w:r>
      <w:r w:rsidR="00030957">
        <w:rPr>
          <w:rFonts w:eastAsia="Times New Roman" w:cs="Arial"/>
        </w:rPr>
        <w:t xml:space="preserve"> </w:t>
      </w:r>
      <w:r>
        <w:rPr>
          <w:rFonts w:eastAsia="Times New Roman" w:cs="Arial"/>
        </w:rPr>
        <w:t xml:space="preserve">provisions of the </w:t>
      </w:r>
      <w:r w:rsidR="00863C74">
        <w:rPr>
          <w:rFonts w:eastAsia="Times New Roman" w:cs="Arial"/>
        </w:rPr>
        <w:t xml:space="preserve">Code for </w:t>
      </w:r>
      <w:r w:rsidR="00077FC6">
        <w:rPr>
          <w:rFonts w:eastAsia="Times New Roman" w:cs="Arial"/>
        </w:rPr>
        <w:t>Criminal Justice for Children</w:t>
      </w:r>
      <w:r>
        <w:rPr>
          <w:rFonts w:eastAsia="Times New Roman" w:cs="Arial"/>
        </w:rPr>
        <w:t xml:space="preserve">, allowing </w:t>
      </w:r>
      <w:r w:rsidR="00030957">
        <w:rPr>
          <w:rFonts w:eastAsia="Times New Roman" w:cs="Arial"/>
        </w:rPr>
        <w:t xml:space="preserve">recording of the victim’s </w:t>
      </w:r>
      <w:r>
        <w:rPr>
          <w:rFonts w:eastAsia="Times New Roman" w:cs="Arial"/>
        </w:rPr>
        <w:t xml:space="preserve">interview </w:t>
      </w:r>
      <w:r w:rsidR="00A174BC">
        <w:rPr>
          <w:rFonts w:eastAsia="Times New Roman" w:cs="Arial"/>
        </w:rPr>
        <w:t xml:space="preserve">in </w:t>
      </w:r>
      <w:r w:rsidR="00030957">
        <w:rPr>
          <w:rFonts w:eastAsia="Times New Roman" w:cs="Arial"/>
        </w:rPr>
        <w:t xml:space="preserve">the </w:t>
      </w:r>
      <w:r>
        <w:rPr>
          <w:rFonts w:eastAsia="Times New Roman" w:cs="Arial"/>
        </w:rPr>
        <w:t xml:space="preserve">presence of </w:t>
      </w:r>
      <w:r w:rsidR="00030957">
        <w:rPr>
          <w:rFonts w:eastAsia="Times New Roman" w:cs="Arial"/>
        </w:rPr>
        <w:t xml:space="preserve">defense lawyers </w:t>
      </w:r>
      <w:r>
        <w:rPr>
          <w:rFonts w:eastAsia="Times New Roman" w:cs="Arial"/>
        </w:rPr>
        <w:t xml:space="preserve">and prosecutors. The </w:t>
      </w:r>
      <w:r w:rsidR="00030957">
        <w:rPr>
          <w:rFonts w:eastAsia="Times New Roman" w:cs="Arial"/>
        </w:rPr>
        <w:t xml:space="preserve">defense lawyers </w:t>
      </w:r>
      <w:r>
        <w:rPr>
          <w:rFonts w:eastAsia="Times New Roman" w:cs="Arial"/>
        </w:rPr>
        <w:t xml:space="preserve">and prosecutors </w:t>
      </w:r>
      <w:r w:rsidR="00030957">
        <w:rPr>
          <w:rFonts w:eastAsia="Times New Roman" w:cs="Arial"/>
        </w:rPr>
        <w:t xml:space="preserve">may </w:t>
      </w:r>
      <w:r w:rsidR="00460502">
        <w:rPr>
          <w:rFonts w:eastAsia="Times New Roman" w:cs="Arial"/>
        </w:rPr>
        <w:t xml:space="preserve">observe </w:t>
      </w:r>
      <w:r w:rsidR="00D87CA0">
        <w:rPr>
          <w:rFonts w:eastAsia="Times New Roman" w:cs="Arial"/>
        </w:rPr>
        <w:t xml:space="preserve">and </w:t>
      </w:r>
      <w:r>
        <w:rPr>
          <w:rFonts w:eastAsia="Times New Roman" w:cs="Arial"/>
        </w:rPr>
        <w:t xml:space="preserve">follow the interview </w:t>
      </w:r>
      <w:r w:rsidR="00D87CA0">
        <w:rPr>
          <w:rFonts w:eastAsia="Times New Roman" w:cs="Arial"/>
        </w:rPr>
        <w:t xml:space="preserve">with </w:t>
      </w:r>
      <w:r w:rsidR="00030957">
        <w:rPr>
          <w:rFonts w:eastAsia="Times New Roman" w:cs="Arial"/>
        </w:rPr>
        <w:t xml:space="preserve">the </w:t>
      </w:r>
      <w:r>
        <w:rPr>
          <w:rFonts w:eastAsia="Times New Roman" w:cs="Arial"/>
        </w:rPr>
        <w:t xml:space="preserve">victim, </w:t>
      </w:r>
      <w:r w:rsidR="00D87CA0">
        <w:rPr>
          <w:rFonts w:eastAsia="Times New Roman" w:cs="Arial"/>
        </w:rPr>
        <w:t>carried out</w:t>
      </w:r>
      <w:r>
        <w:rPr>
          <w:rFonts w:eastAsia="Times New Roman" w:cs="Arial"/>
        </w:rPr>
        <w:t xml:space="preserve"> by trained police officers. </w:t>
      </w:r>
      <w:r w:rsidR="00D87CA0">
        <w:rPr>
          <w:rFonts w:eastAsia="Times New Roman" w:cs="Arial"/>
        </w:rPr>
        <w:t>T</w:t>
      </w:r>
      <w:r w:rsidR="00030957">
        <w:rPr>
          <w:rFonts w:eastAsia="Times New Roman" w:cs="Arial"/>
        </w:rPr>
        <w:t>hey can</w:t>
      </w:r>
      <w:r>
        <w:rPr>
          <w:rFonts w:eastAsia="Times New Roman" w:cs="Arial"/>
        </w:rPr>
        <w:t xml:space="preserve"> communicate with the </w:t>
      </w:r>
      <w:r w:rsidR="00460502">
        <w:rPr>
          <w:rFonts w:eastAsia="Times New Roman" w:cs="Arial"/>
        </w:rPr>
        <w:t>interviewer in real time</w:t>
      </w:r>
      <w:r w:rsidR="00D87CA0">
        <w:rPr>
          <w:rFonts w:eastAsia="Times New Roman" w:cs="Arial"/>
        </w:rPr>
        <w:t xml:space="preserve"> </w:t>
      </w:r>
      <w:r>
        <w:rPr>
          <w:rFonts w:eastAsia="Times New Roman" w:cs="Arial"/>
        </w:rPr>
        <w:t xml:space="preserve">and indirectly ask questions or clarifications to the victim. The entire interview will be recorded and </w:t>
      </w:r>
      <w:r w:rsidR="00D87CA0">
        <w:rPr>
          <w:rFonts w:eastAsia="Times New Roman" w:cs="Arial"/>
        </w:rPr>
        <w:t xml:space="preserve">can be </w:t>
      </w:r>
      <w:r>
        <w:rPr>
          <w:rFonts w:eastAsia="Times New Roman" w:cs="Arial"/>
        </w:rPr>
        <w:t>use</w:t>
      </w:r>
      <w:r w:rsidR="00030957">
        <w:rPr>
          <w:rFonts w:eastAsia="Times New Roman" w:cs="Arial"/>
        </w:rPr>
        <w:t>d</w:t>
      </w:r>
      <w:r>
        <w:rPr>
          <w:rFonts w:eastAsia="Times New Roman" w:cs="Arial"/>
        </w:rPr>
        <w:t xml:space="preserve"> as </w:t>
      </w:r>
      <w:r w:rsidR="00D87CA0">
        <w:rPr>
          <w:rFonts w:eastAsia="Times New Roman" w:cs="Arial"/>
        </w:rPr>
        <w:t xml:space="preserve">trial </w:t>
      </w:r>
      <w:r>
        <w:rPr>
          <w:rFonts w:eastAsia="Times New Roman" w:cs="Arial"/>
        </w:rPr>
        <w:t xml:space="preserve">evidence. A special software </w:t>
      </w:r>
      <w:r w:rsidR="00030957">
        <w:rPr>
          <w:rFonts w:eastAsia="Times New Roman" w:cs="Arial"/>
        </w:rPr>
        <w:t xml:space="preserve">is installed to </w:t>
      </w:r>
      <w:r>
        <w:rPr>
          <w:rFonts w:eastAsia="Times New Roman" w:cs="Arial"/>
        </w:rPr>
        <w:t>manage the information. The program spent 19.000 euro for the equipment and 5.500 euro for reconstruction and refurbishment of the premises.</w:t>
      </w:r>
    </w:p>
    <w:p w14:paraId="4E3DEBB7" w14:textId="13A4A4DF" w:rsidR="00DE76E9" w:rsidRPr="00DE76E9" w:rsidRDefault="00DE76E9" w:rsidP="00DE76E9">
      <w:pPr>
        <w:shd w:val="clear" w:color="auto" w:fill="FFFFFF"/>
        <w:spacing w:after="225"/>
        <w:jc w:val="both"/>
        <w:textAlignment w:val="baseline"/>
        <w:rPr>
          <w:rFonts w:eastAsia="Times New Roman" w:cs="Arial"/>
        </w:rPr>
      </w:pPr>
      <w:r w:rsidRPr="00DE76E9">
        <w:rPr>
          <w:rFonts w:eastAsia="Times New Roman" w:cs="Arial"/>
        </w:rPr>
        <w:t xml:space="preserve">A one-day training was conducted with the DV and crime investigation experts </w:t>
      </w:r>
      <w:r w:rsidR="00030957">
        <w:rPr>
          <w:rFonts w:eastAsia="Times New Roman" w:cs="Arial"/>
        </w:rPr>
        <w:t xml:space="preserve">of Elbasan LPD </w:t>
      </w:r>
      <w:r w:rsidR="00460502">
        <w:rPr>
          <w:rFonts w:eastAsia="Times New Roman" w:cs="Arial"/>
        </w:rPr>
        <w:t>for</w:t>
      </w:r>
      <w:r w:rsidR="00D87CA0">
        <w:rPr>
          <w:rFonts w:eastAsia="Times New Roman" w:cs="Arial"/>
        </w:rPr>
        <w:t xml:space="preserve"> the </w:t>
      </w:r>
      <w:r w:rsidR="00030957">
        <w:rPr>
          <w:rFonts w:eastAsia="Times New Roman" w:cs="Arial"/>
        </w:rPr>
        <w:t xml:space="preserve">use </w:t>
      </w:r>
      <w:r w:rsidR="00D87CA0">
        <w:rPr>
          <w:rFonts w:eastAsia="Times New Roman" w:cs="Arial"/>
        </w:rPr>
        <w:t>o</w:t>
      </w:r>
      <w:r w:rsidR="00030957">
        <w:rPr>
          <w:rFonts w:eastAsia="Times New Roman" w:cs="Arial"/>
        </w:rPr>
        <w:t xml:space="preserve">f the </w:t>
      </w:r>
      <w:r w:rsidR="00030957" w:rsidRPr="00DE76E9">
        <w:rPr>
          <w:rFonts w:eastAsia="Times New Roman" w:cs="Arial"/>
        </w:rPr>
        <w:t>equipment</w:t>
      </w:r>
      <w:r w:rsidRPr="00DE76E9">
        <w:rPr>
          <w:rFonts w:eastAsia="Times New Roman" w:cs="Arial"/>
        </w:rPr>
        <w:t>.</w:t>
      </w:r>
      <w:r>
        <w:rPr>
          <w:rFonts w:eastAsia="Times New Roman" w:cs="Arial"/>
        </w:rPr>
        <w:t xml:space="preserve"> A user manual is prepared for </w:t>
      </w:r>
      <w:r w:rsidR="00D87CA0">
        <w:rPr>
          <w:rFonts w:eastAsia="Times New Roman" w:cs="Arial"/>
        </w:rPr>
        <w:t xml:space="preserve">this </w:t>
      </w:r>
      <w:r>
        <w:rPr>
          <w:rFonts w:eastAsia="Times New Roman" w:cs="Arial"/>
        </w:rPr>
        <w:t>purpose.</w:t>
      </w:r>
    </w:p>
    <w:p w14:paraId="38889E0D" w14:textId="67255723" w:rsidR="00DE76E9" w:rsidRDefault="00DE76E9" w:rsidP="00DE76E9">
      <w:pPr>
        <w:shd w:val="clear" w:color="auto" w:fill="FFFFFF"/>
        <w:spacing w:after="225"/>
        <w:jc w:val="both"/>
        <w:textAlignment w:val="baseline"/>
        <w:rPr>
          <w:rFonts w:eastAsia="Times New Roman" w:cs="Arial"/>
        </w:rPr>
      </w:pPr>
      <w:r w:rsidRPr="00DE76E9">
        <w:rPr>
          <w:rFonts w:eastAsia="Times New Roman" w:cs="Arial"/>
        </w:rPr>
        <w:lastRenderedPageBreak/>
        <w:t xml:space="preserve">By </w:t>
      </w:r>
      <w:r w:rsidR="00030957">
        <w:rPr>
          <w:rFonts w:eastAsia="Times New Roman" w:cs="Arial"/>
        </w:rPr>
        <w:t xml:space="preserve">providing </w:t>
      </w:r>
      <w:r w:rsidRPr="00DE76E9">
        <w:rPr>
          <w:rFonts w:eastAsia="Times New Roman" w:cs="Arial"/>
        </w:rPr>
        <w:t xml:space="preserve">this unit with equipment and expertise, the </w:t>
      </w:r>
      <w:r w:rsidR="00030957">
        <w:rPr>
          <w:rFonts w:eastAsia="Times New Roman" w:cs="Arial"/>
        </w:rPr>
        <w:t>most recent</w:t>
      </w:r>
      <w:r w:rsidRPr="00DE76E9">
        <w:rPr>
          <w:rFonts w:eastAsia="Times New Roman" w:cs="Arial"/>
        </w:rPr>
        <w:t xml:space="preserve"> international interviewing standards and norms</w:t>
      </w:r>
      <w:r w:rsidR="00D87CA0" w:rsidRPr="00D87CA0">
        <w:rPr>
          <w:rFonts w:eastAsia="Times New Roman" w:cs="Arial"/>
        </w:rPr>
        <w:t xml:space="preserve"> </w:t>
      </w:r>
      <w:r w:rsidR="00D87CA0" w:rsidRPr="00DE76E9">
        <w:rPr>
          <w:rFonts w:eastAsia="Times New Roman" w:cs="Arial"/>
        </w:rPr>
        <w:t>are met</w:t>
      </w:r>
      <w:r w:rsidRPr="00DE76E9">
        <w:rPr>
          <w:rFonts w:eastAsia="Times New Roman" w:cs="Arial"/>
        </w:rPr>
        <w:t>. This is intended to limit the number of interviews, statements and hearings involving minor</w:t>
      </w:r>
      <w:r w:rsidR="00D87CA0">
        <w:rPr>
          <w:rFonts w:eastAsia="Times New Roman" w:cs="Arial"/>
        </w:rPr>
        <w:t>s</w:t>
      </w:r>
      <w:r w:rsidRPr="00DE76E9">
        <w:rPr>
          <w:rFonts w:eastAsia="Times New Roman" w:cs="Arial"/>
        </w:rPr>
        <w:t xml:space="preserve"> and victim</w:t>
      </w:r>
      <w:r w:rsidR="00D87CA0">
        <w:rPr>
          <w:rFonts w:eastAsia="Times New Roman" w:cs="Arial"/>
        </w:rPr>
        <w:t>s</w:t>
      </w:r>
      <w:r w:rsidRPr="00DE76E9">
        <w:rPr>
          <w:rFonts w:eastAsia="Times New Roman" w:cs="Arial"/>
        </w:rPr>
        <w:t xml:space="preserve"> of violence as well as to enhance the quality of the investigation</w:t>
      </w:r>
      <w:r w:rsidR="00030957">
        <w:rPr>
          <w:rFonts w:eastAsia="Times New Roman" w:cs="Arial"/>
        </w:rPr>
        <w:t xml:space="preserve"> and evidence</w:t>
      </w:r>
      <w:r w:rsidRPr="00DE76E9">
        <w:rPr>
          <w:rFonts w:eastAsia="Times New Roman" w:cs="Arial"/>
        </w:rPr>
        <w:t>.</w:t>
      </w:r>
    </w:p>
    <w:p w14:paraId="1F454EF0" w14:textId="66C14AB6" w:rsidR="00DE76E9" w:rsidRDefault="00DE76E9" w:rsidP="00DE76E9">
      <w:pPr>
        <w:shd w:val="clear" w:color="auto" w:fill="FFFFFF"/>
        <w:spacing w:after="225"/>
        <w:jc w:val="both"/>
        <w:textAlignment w:val="baseline"/>
        <w:rPr>
          <w:rFonts w:eastAsia="Times New Roman" w:cs="Arial"/>
        </w:rPr>
      </w:pPr>
      <w:r w:rsidRPr="00DE76E9">
        <w:rPr>
          <w:rFonts w:eastAsia="Times New Roman" w:cs="Arial"/>
          <w:noProof/>
        </w:rPr>
        <w:drawing>
          <wp:inline distT="0" distB="0" distL="0" distR="0" wp14:anchorId="126E5C73" wp14:editId="6ED15463">
            <wp:extent cx="2344135" cy="3124863"/>
            <wp:effectExtent l="0" t="0" r="0" b="0"/>
            <wp:docPr id="14" name="Picture 14" descr="C:\Users\Ansi\Downloads\WhatsApp Image 2019-11-19 at 18.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si\Downloads\WhatsApp Image 2019-11-19 at 18.11.5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175" cy="3135581"/>
                    </a:xfrm>
                    <a:prstGeom prst="rect">
                      <a:avLst/>
                    </a:prstGeom>
                    <a:noFill/>
                    <a:ln>
                      <a:noFill/>
                    </a:ln>
                  </pic:spPr>
                </pic:pic>
              </a:graphicData>
            </a:graphic>
          </wp:inline>
        </w:drawing>
      </w:r>
      <w:r>
        <w:rPr>
          <w:rFonts w:eastAsia="Times New Roman" w:cs="Arial"/>
        </w:rPr>
        <w:t xml:space="preserve">                   </w:t>
      </w:r>
      <w:r w:rsidRPr="00DE76E9">
        <w:rPr>
          <w:rFonts w:eastAsia="Times New Roman" w:cs="Arial"/>
          <w:noProof/>
        </w:rPr>
        <w:drawing>
          <wp:inline distT="0" distB="0" distL="0" distR="0" wp14:anchorId="7F265EB8" wp14:editId="09C62306">
            <wp:extent cx="2345635" cy="3126860"/>
            <wp:effectExtent l="0" t="0" r="0" b="0"/>
            <wp:docPr id="15" name="Picture 15" descr="C:\Users\Ansi\Downloads\WhatsApp Image 2019-11-19 at 18.1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si\Downloads\WhatsApp Image 2019-11-19 at 18.11.56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7874" cy="3156506"/>
                    </a:xfrm>
                    <a:prstGeom prst="rect">
                      <a:avLst/>
                    </a:prstGeom>
                    <a:noFill/>
                    <a:ln>
                      <a:noFill/>
                    </a:ln>
                  </pic:spPr>
                </pic:pic>
              </a:graphicData>
            </a:graphic>
          </wp:inline>
        </w:drawing>
      </w:r>
    </w:p>
    <w:p w14:paraId="205C16DD" w14:textId="77777777" w:rsidR="00DE76E9" w:rsidRPr="00DE76E9" w:rsidRDefault="00DE76E9" w:rsidP="00DE76E9">
      <w:pPr>
        <w:shd w:val="clear" w:color="auto" w:fill="FFFFFF"/>
        <w:spacing w:after="225"/>
        <w:jc w:val="both"/>
        <w:textAlignment w:val="baseline"/>
        <w:rPr>
          <w:rFonts w:eastAsia="Times New Roman" w:cs="Arial"/>
        </w:rPr>
      </w:pPr>
    </w:p>
    <w:p w14:paraId="195DF803" w14:textId="3EA2105B" w:rsidR="00DE76E9" w:rsidRDefault="00DE76E9" w:rsidP="00F828E3">
      <w:r w:rsidRPr="00DE76E9">
        <w:rPr>
          <w:noProof/>
        </w:rPr>
        <w:drawing>
          <wp:inline distT="0" distB="0" distL="0" distR="0" wp14:anchorId="4D38FE6F" wp14:editId="78467E8A">
            <wp:extent cx="3270204" cy="2488758"/>
            <wp:effectExtent l="0" t="0" r="6985" b="6985"/>
            <wp:docPr id="16" name="Picture 16" descr="C:\Users\Ansi\Downloads\WhatsApp Image 2019-12-10 at 12.5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si\Downloads\WhatsApp Image 2019-12-10 at 12.59.4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0205" cy="2511590"/>
                    </a:xfrm>
                    <a:prstGeom prst="rect">
                      <a:avLst/>
                    </a:prstGeom>
                    <a:noFill/>
                    <a:ln>
                      <a:noFill/>
                    </a:ln>
                  </pic:spPr>
                </pic:pic>
              </a:graphicData>
            </a:graphic>
          </wp:inline>
        </w:drawing>
      </w:r>
      <w:r>
        <w:t xml:space="preserve">  </w:t>
      </w:r>
      <w:r w:rsidRPr="00DE76E9">
        <w:rPr>
          <w:noProof/>
        </w:rPr>
        <w:drawing>
          <wp:inline distT="0" distB="0" distL="0" distR="0" wp14:anchorId="33536913" wp14:editId="282F3D5B">
            <wp:extent cx="2313940" cy="2854023"/>
            <wp:effectExtent l="0" t="0" r="0" b="3810"/>
            <wp:docPr id="17" name="Picture 17" descr="C:\Users\Ansi\Downloads\WhatsApp Image 2019-12-10 at 12.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si\Downloads\WhatsApp Image 2019-12-10 at 12.59.43.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476"/>
                    <a:stretch/>
                  </pic:blipFill>
                  <pic:spPr bwMode="auto">
                    <a:xfrm>
                      <a:off x="0" y="0"/>
                      <a:ext cx="2321322" cy="2863128"/>
                    </a:xfrm>
                    <a:prstGeom prst="rect">
                      <a:avLst/>
                    </a:prstGeom>
                    <a:noFill/>
                    <a:ln>
                      <a:noFill/>
                    </a:ln>
                    <a:extLst>
                      <a:ext uri="{53640926-AAD7-44D8-BBD7-CCE9431645EC}">
                        <a14:shadowObscured xmlns:a14="http://schemas.microsoft.com/office/drawing/2010/main"/>
                      </a:ext>
                    </a:extLst>
                  </pic:spPr>
                </pic:pic>
              </a:graphicData>
            </a:graphic>
          </wp:inline>
        </w:drawing>
      </w:r>
    </w:p>
    <w:p w14:paraId="338546CC" w14:textId="22F08594" w:rsidR="00DE76E9" w:rsidRDefault="00DE76E9" w:rsidP="00F828E3"/>
    <w:p w14:paraId="00413D43" w14:textId="77777777" w:rsidR="0030154F" w:rsidRDefault="0030154F" w:rsidP="00F828E3"/>
    <w:p w14:paraId="3CE41E62" w14:textId="77777777" w:rsidR="00F828E3" w:rsidRPr="00876813" w:rsidRDefault="00F828E3" w:rsidP="00F828E3">
      <w:pPr>
        <w:pStyle w:val="Heading2"/>
        <w:numPr>
          <w:ilvl w:val="1"/>
          <w:numId w:val="1"/>
        </w:numPr>
        <w:rPr>
          <w:lang w:val="en-GB"/>
        </w:rPr>
      </w:pPr>
      <w:bookmarkStart w:id="14" w:name="_Toc517941394"/>
      <w:bookmarkStart w:id="15" w:name="_Toc266365"/>
      <w:r w:rsidRPr="00876813">
        <w:rPr>
          <w:lang w:val="en-GB"/>
        </w:rPr>
        <w:lastRenderedPageBreak/>
        <w:t>Horizontal Activity - Grants Scheme</w:t>
      </w:r>
      <w:bookmarkEnd w:id="14"/>
      <w:bookmarkEnd w:id="15"/>
    </w:p>
    <w:p w14:paraId="166E6734" w14:textId="783487AF" w:rsidR="00F828E3" w:rsidRDefault="00F828E3" w:rsidP="00F828E3">
      <w:pPr>
        <w:spacing w:after="0"/>
        <w:jc w:val="both"/>
        <w:rPr>
          <w:b/>
          <w:lang w:val="en-GB"/>
        </w:rPr>
      </w:pPr>
    </w:p>
    <w:p w14:paraId="5AEB4BF5" w14:textId="2E9303A6" w:rsidR="00F10361" w:rsidRPr="00B20DE4" w:rsidRDefault="00F10361" w:rsidP="00F10361">
      <w:pPr>
        <w:spacing w:after="0"/>
        <w:jc w:val="both"/>
      </w:pPr>
      <w:r w:rsidRPr="007342DB">
        <w:t>In accordance to</w:t>
      </w:r>
      <w:r w:rsidRPr="00B20DE4">
        <w:t xml:space="preserve"> the Work Plan the </w:t>
      </w:r>
      <w:r w:rsidRPr="007342DB">
        <w:t>fourth</w:t>
      </w:r>
      <w:r w:rsidRPr="00B20DE4">
        <w:t xml:space="preserve"> call for applications was launched </w:t>
      </w:r>
      <w:r w:rsidR="00C70CCD">
        <w:t>at</w:t>
      </w:r>
      <w:r w:rsidRPr="007342DB">
        <w:t xml:space="preserve"> end of December </w:t>
      </w:r>
      <w:r w:rsidRPr="00B20DE4">
        <w:t xml:space="preserve">2019 in </w:t>
      </w:r>
      <w:r w:rsidRPr="007342DB">
        <w:t>three</w:t>
      </w:r>
      <w:r w:rsidRPr="00B20DE4">
        <w:t xml:space="preserve"> regions: </w:t>
      </w:r>
      <w:r w:rsidRPr="007342DB">
        <w:rPr>
          <w:rFonts w:cs="Arial"/>
        </w:rPr>
        <w:t xml:space="preserve">Tirana, Kukes and </w:t>
      </w:r>
      <w:proofErr w:type="spellStart"/>
      <w:r w:rsidRPr="007342DB">
        <w:rPr>
          <w:rFonts w:cs="Arial"/>
        </w:rPr>
        <w:t>Berat</w:t>
      </w:r>
      <w:proofErr w:type="spellEnd"/>
      <w:r w:rsidRPr="00B20DE4">
        <w:t xml:space="preserve">. </w:t>
      </w:r>
    </w:p>
    <w:p w14:paraId="0FCDDCBC" w14:textId="77777777" w:rsidR="00F10361" w:rsidRPr="00B20DE4" w:rsidRDefault="00F10361" w:rsidP="00F10361">
      <w:pPr>
        <w:spacing w:after="0"/>
        <w:jc w:val="both"/>
      </w:pPr>
    </w:p>
    <w:p w14:paraId="6799CCE5" w14:textId="77777777" w:rsidR="00F10361" w:rsidRPr="00B20DE4" w:rsidRDefault="00F10361" w:rsidP="00F10361">
      <w:pPr>
        <w:jc w:val="both"/>
      </w:pPr>
      <w:r w:rsidRPr="007342DB">
        <w:t>T</w:t>
      </w:r>
      <w:r w:rsidRPr="00B20DE4">
        <w:t xml:space="preserve">he terms of the call were formulated </w:t>
      </w:r>
      <w:r>
        <w:t>to support pillar I, II and III</w:t>
      </w:r>
      <w:r w:rsidRPr="007342DB">
        <w:t xml:space="preserve">, meeting the </w:t>
      </w:r>
      <w:r w:rsidRPr="00B20DE4">
        <w:t>objectives of the three components of the program and aiming at increased synergy of interventions and efficiency of use o</w:t>
      </w:r>
      <w:r w:rsidRPr="007342DB">
        <w:t>f SCPA resources. The focus areas of this call, as the ones of the previous calls, are:</w:t>
      </w:r>
    </w:p>
    <w:p w14:paraId="12565AAA" w14:textId="1E8CC7B6" w:rsidR="00F10361" w:rsidRPr="00B20DE4" w:rsidRDefault="00F10361" w:rsidP="00A77ACB">
      <w:pPr>
        <w:numPr>
          <w:ilvl w:val="0"/>
          <w:numId w:val="2"/>
        </w:numPr>
        <w:shd w:val="clear" w:color="auto" w:fill="FFFFFF"/>
        <w:spacing w:after="150"/>
        <w:ind w:left="450"/>
        <w:jc w:val="both"/>
        <w:textAlignment w:val="baseline"/>
        <w:rPr>
          <w:rFonts w:eastAsia="Times New Roman" w:cs="Arial"/>
        </w:rPr>
      </w:pPr>
      <w:r w:rsidRPr="00B20DE4">
        <w:rPr>
          <w:rFonts w:eastAsia="Times New Roman" w:cs="Arial"/>
        </w:rPr>
        <w:t>Empowering civil society organizations to support the establishment and capacity building of Local Councils of Public Safety and community-based coalitions with a view to improving relations and continuous cooperation between the Albanian State Police and local communities and building mutual trust</w:t>
      </w:r>
      <w:r w:rsidR="00D87CA0">
        <w:rPr>
          <w:rFonts w:eastAsia="Times New Roman" w:cs="Arial"/>
        </w:rPr>
        <w:t>.</w:t>
      </w:r>
    </w:p>
    <w:p w14:paraId="15E0EDB3" w14:textId="77777777" w:rsidR="00F10361" w:rsidRPr="00B20DE4" w:rsidRDefault="00F10361" w:rsidP="00A77ACB">
      <w:pPr>
        <w:numPr>
          <w:ilvl w:val="0"/>
          <w:numId w:val="2"/>
        </w:numPr>
        <w:shd w:val="clear" w:color="auto" w:fill="FFFFFF"/>
        <w:spacing w:after="150"/>
        <w:ind w:left="450"/>
        <w:jc w:val="both"/>
        <w:textAlignment w:val="baseline"/>
        <w:rPr>
          <w:rFonts w:eastAsia="Times New Roman" w:cs="Arial"/>
        </w:rPr>
      </w:pPr>
      <w:r w:rsidRPr="00B20DE4">
        <w:rPr>
          <w:rFonts w:eastAsia="Times New Roman" w:cs="Arial"/>
        </w:rPr>
        <w:t>Improving the interaction between the State Police and other local actors, through initiatives to support establishing and consolidation the local referral mechanisms to enhance the quality of preventive measures and the services in cases of domestic violence and gender-based violence.</w:t>
      </w:r>
    </w:p>
    <w:p w14:paraId="710B9982" w14:textId="77777777" w:rsidR="00F10361" w:rsidRPr="007342DB" w:rsidRDefault="00F10361" w:rsidP="00A77ACB">
      <w:pPr>
        <w:numPr>
          <w:ilvl w:val="0"/>
          <w:numId w:val="2"/>
        </w:numPr>
        <w:shd w:val="clear" w:color="auto" w:fill="FFFFFF"/>
        <w:spacing w:after="150"/>
        <w:ind w:left="450"/>
        <w:jc w:val="both"/>
        <w:textAlignment w:val="baseline"/>
        <w:rPr>
          <w:rFonts w:eastAsia="Times New Roman" w:cs="Arial"/>
        </w:rPr>
      </w:pPr>
      <w:r w:rsidRPr="00B20DE4">
        <w:t>Establishing and consolidating partnerships between the Albanian State Police and local communities with focus youth, through main subject issues such as conflict resolution, promotion of voluntarism, awareness on drug and substance abuse, road traffic safety, bullying and cyber-crime, human trafficking, homophobic crimes, etc. with an emphasis on prevention measures.</w:t>
      </w:r>
      <w:r w:rsidRPr="007342DB">
        <w:t xml:space="preserve"> </w:t>
      </w:r>
    </w:p>
    <w:p w14:paraId="0192D908" w14:textId="77777777" w:rsidR="008A3DAC" w:rsidRDefault="00F10361" w:rsidP="00F10361">
      <w:pPr>
        <w:shd w:val="clear" w:color="auto" w:fill="FFFFFF"/>
        <w:spacing w:after="150"/>
        <w:jc w:val="both"/>
        <w:textAlignment w:val="baseline"/>
      </w:pPr>
      <w:r w:rsidRPr="007342DB">
        <w:rPr>
          <w:rFonts w:eastAsia="Times New Roman" w:cs="Arial"/>
        </w:rPr>
        <w:t>L</w:t>
      </w:r>
      <w:r w:rsidRPr="00B20DE4">
        <w:rPr>
          <w:rFonts w:eastAsia="Times New Roman" w:cs="Arial"/>
        </w:rPr>
        <w:t>ocally based organizations were strongly encouraged to apply</w:t>
      </w:r>
      <w:r w:rsidRPr="007342DB">
        <w:rPr>
          <w:rFonts w:eastAsia="Times New Roman" w:cs="Arial"/>
        </w:rPr>
        <w:t xml:space="preserve"> with the aim to maximize</w:t>
      </w:r>
      <w:r w:rsidRPr="00B20DE4">
        <w:rPr>
          <w:rFonts w:eastAsia="Times New Roman" w:cs="Arial"/>
        </w:rPr>
        <w:t xml:space="preserve"> the use of local resources and capacities</w:t>
      </w:r>
      <w:r w:rsidRPr="00B20DE4">
        <w:t xml:space="preserve"> and fostering local ownership</w:t>
      </w:r>
      <w:r w:rsidRPr="007342DB">
        <w:rPr>
          <w:rFonts w:eastAsia="Times New Roman" w:cs="Arial"/>
        </w:rPr>
        <w:t xml:space="preserve">. </w:t>
      </w:r>
      <w:r w:rsidRPr="007342DB">
        <w:t xml:space="preserve">The </w:t>
      </w:r>
      <w:r w:rsidRPr="00B20DE4">
        <w:t>awareness campaign in this</w:t>
      </w:r>
      <w:r w:rsidRPr="007342DB">
        <w:t xml:space="preserve"> call for proposals</w:t>
      </w:r>
      <w:r w:rsidRPr="00B20DE4">
        <w:t xml:space="preserve"> consisted in broad information about the grant scheme and the </w:t>
      </w:r>
      <w:r w:rsidRPr="007342DB">
        <w:t xml:space="preserve">fund </w:t>
      </w:r>
      <w:r w:rsidRPr="00B20DE4">
        <w:t>opportunity offer</w:t>
      </w:r>
      <w:r w:rsidR="00C70CCD">
        <w:t>ed</w:t>
      </w:r>
      <w:r w:rsidRPr="00B20DE4">
        <w:t xml:space="preserve"> to NGO</w:t>
      </w:r>
      <w:r w:rsidRPr="007342DB">
        <w:t xml:space="preserve">s. The campaign involved </w:t>
      </w:r>
      <w:r w:rsidRPr="00B20DE4">
        <w:t>a wide variety of media</w:t>
      </w:r>
      <w:r w:rsidRPr="007342DB">
        <w:t xml:space="preserve"> </w:t>
      </w:r>
      <w:r w:rsidRPr="00B20DE4">
        <w:t>inform</w:t>
      </w:r>
      <w:r w:rsidRPr="007342DB">
        <w:t>ing</w:t>
      </w:r>
      <w:r w:rsidRPr="00B20DE4">
        <w:t xml:space="preserve"> interested organizations and potential applicants about the G</w:t>
      </w:r>
      <w:r w:rsidRPr="007342DB">
        <w:t xml:space="preserve">rant </w:t>
      </w:r>
      <w:r w:rsidRPr="00B20DE4">
        <w:t>S</w:t>
      </w:r>
      <w:r w:rsidRPr="007342DB">
        <w:t>cheme</w:t>
      </w:r>
      <w:r w:rsidRPr="00B20DE4">
        <w:t xml:space="preserve">. This included newspaper advertisements, the internet, and social media/network to share the information as well direct notification </w:t>
      </w:r>
      <w:r w:rsidR="008A3DAC">
        <w:t xml:space="preserve">by </w:t>
      </w:r>
      <w:r w:rsidRPr="00B20DE4">
        <w:t xml:space="preserve">sending email messages </w:t>
      </w:r>
      <w:r w:rsidR="008A3DAC">
        <w:t xml:space="preserve">to </w:t>
      </w:r>
      <w:r w:rsidRPr="00B20DE4">
        <w:t>NGOs</w:t>
      </w:r>
      <w:r w:rsidR="008A3DAC">
        <w:t>.</w:t>
      </w:r>
    </w:p>
    <w:p w14:paraId="1B83D0A4" w14:textId="7B0E75FF" w:rsidR="00F10361" w:rsidRPr="00B20DE4" w:rsidRDefault="00F10361" w:rsidP="00F10361">
      <w:pPr>
        <w:shd w:val="clear" w:color="auto" w:fill="FFFFFF"/>
        <w:spacing w:after="150"/>
        <w:jc w:val="both"/>
        <w:textAlignment w:val="baseline"/>
        <w:rPr>
          <w:rFonts w:eastAsia="Times New Roman" w:cs="Arial"/>
        </w:rPr>
      </w:pPr>
      <w:r w:rsidRPr="007342DB">
        <w:t xml:space="preserve">The deadline </w:t>
      </w:r>
      <w:r w:rsidR="008A3DAC">
        <w:t xml:space="preserve">for application </w:t>
      </w:r>
      <w:r w:rsidRPr="007342DB">
        <w:t>is the 23 January 2020. T</w:t>
      </w:r>
      <w:r w:rsidRPr="00B20DE4">
        <w:t xml:space="preserve">he selection process </w:t>
      </w:r>
      <w:r w:rsidRPr="007342DB">
        <w:t xml:space="preserve">through the engagement of the </w:t>
      </w:r>
      <w:r w:rsidRPr="00B20DE4">
        <w:t xml:space="preserve">Local Selection Committees </w:t>
      </w:r>
      <w:r w:rsidRPr="007342DB">
        <w:t xml:space="preserve">that will be </w:t>
      </w:r>
      <w:r w:rsidRPr="00B20DE4">
        <w:t>established</w:t>
      </w:r>
      <w:r w:rsidRPr="007342DB">
        <w:t xml:space="preserve"> </w:t>
      </w:r>
      <w:r w:rsidRPr="00B20DE4">
        <w:t>in each region</w:t>
      </w:r>
      <w:r w:rsidRPr="007342DB">
        <w:t xml:space="preserve">, is expected to </w:t>
      </w:r>
      <w:r w:rsidRPr="00B20DE4">
        <w:t xml:space="preserve">end </w:t>
      </w:r>
      <w:r w:rsidR="008A3DAC">
        <w:t xml:space="preserve">in February and the implementation of the projects to start in </w:t>
      </w:r>
      <w:r w:rsidRPr="00B20DE4">
        <w:t>March</w:t>
      </w:r>
      <w:r w:rsidRPr="007342DB">
        <w:t xml:space="preserve"> 2020</w:t>
      </w:r>
      <w:r w:rsidRPr="00B20DE4">
        <w:t>.</w:t>
      </w:r>
    </w:p>
    <w:p w14:paraId="2AE7F447" w14:textId="3687F9E2" w:rsidR="00F10361" w:rsidRPr="00B20DE4" w:rsidRDefault="00F10361" w:rsidP="00F10361">
      <w:pPr>
        <w:spacing w:after="0"/>
        <w:contextualSpacing/>
        <w:jc w:val="both"/>
        <w:rPr>
          <w:rFonts w:eastAsia="Times New Roman" w:cs="Arial"/>
        </w:rPr>
      </w:pPr>
      <w:r w:rsidRPr="007C7465">
        <w:t xml:space="preserve">Meantime, the implementation of the projects of the round 3 continues. The </w:t>
      </w:r>
      <w:r>
        <w:t xml:space="preserve">focus of </w:t>
      </w:r>
      <w:r w:rsidRPr="007C7465">
        <w:t>intervention</w:t>
      </w:r>
      <w:r>
        <w:t>s</w:t>
      </w:r>
      <w:r w:rsidRPr="007C7465">
        <w:t xml:space="preserve"> of this round is the domestic violence and gender based violence</w:t>
      </w:r>
      <w:r w:rsidR="001D4331">
        <w:t>.</w:t>
      </w:r>
      <w:r w:rsidRPr="007C7465">
        <w:t xml:space="preserve"> 8 projects out of 17 (47%) </w:t>
      </w:r>
      <w:r>
        <w:rPr>
          <w:rFonts w:eastAsia="Times New Roman" w:cs="Arial"/>
        </w:rPr>
        <w:t>are based on activities</w:t>
      </w:r>
      <w:r w:rsidRPr="00B20DE4">
        <w:rPr>
          <w:rFonts w:eastAsia="Times New Roman" w:cs="Arial"/>
        </w:rPr>
        <w:t xml:space="preserve"> </w:t>
      </w:r>
      <w:r>
        <w:rPr>
          <w:rFonts w:eastAsia="Times New Roman" w:cs="Arial"/>
        </w:rPr>
        <w:t>that support</w:t>
      </w:r>
      <w:r w:rsidRPr="00B20DE4">
        <w:rPr>
          <w:rFonts w:eastAsia="Times New Roman" w:cs="Arial"/>
        </w:rPr>
        <w:t xml:space="preserve"> DV awareness</w:t>
      </w:r>
      <w:r>
        <w:rPr>
          <w:rFonts w:eastAsia="Times New Roman" w:cs="Arial"/>
        </w:rPr>
        <w:t xml:space="preserve"> raising</w:t>
      </w:r>
      <w:r w:rsidRPr="00B20DE4">
        <w:rPr>
          <w:rFonts w:eastAsia="Times New Roman" w:cs="Arial"/>
        </w:rPr>
        <w:t xml:space="preserve"> and consolidatio</w:t>
      </w:r>
      <w:r w:rsidRPr="007C7465">
        <w:rPr>
          <w:rFonts w:eastAsia="Times New Roman" w:cs="Arial"/>
        </w:rPr>
        <w:t>n the local referral mechanisms.</w:t>
      </w:r>
    </w:p>
    <w:p w14:paraId="1F931353" w14:textId="77777777" w:rsidR="00F10361" w:rsidRDefault="00F10361" w:rsidP="00F10361">
      <w:pPr>
        <w:jc w:val="both"/>
        <w:rPr>
          <w:color w:val="FF0000"/>
        </w:rPr>
      </w:pPr>
    </w:p>
    <w:p w14:paraId="68590E39" w14:textId="77777777" w:rsidR="00F10361" w:rsidRPr="005A28D8" w:rsidRDefault="00F10361" w:rsidP="00F10361">
      <w:pPr>
        <w:tabs>
          <w:tab w:val="left" w:pos="2790"/>
        </w:tabs>
        <w:jc w:val="both"/>
        <w:rPr>
          <w:b/>
        </w:rPr>
      </w:pPr>
      <w:r w:rsidRPr="005A28D8">
        <w:rPr>
          <w:b/>
        </w:rPr>
        <w:t>Some highlights from activities and out</w:t>
      </w:r>
      <w:r>
        <w:rPr>
          <w:b/>
        </w:rPr>
        <w:t>puts</w:t>
      </w:r>
      <w:r w:rsidRPr="005A28D8">
        <w:rPr>
          <w:b/>
        </w:rPr>
        <w:t xml:space="preserve"> from the</w:t>
      </w:r>
      <w:r>
        <w:rPr>
          <w:b/>
        </w:rPr>
        <w:t>se</w:t>
      </w:r>
      <w:r w:rsidRPr="005A28D8">
        <w:rPr>
          <w:b/>
        </w:rPr>
        <w:t xml:space="preserve"> grants are:</w:t>
      </w:r>
    </w:p>
    <w:p w14:paraId="3B838DF4" w14:textId="786DF3EA" w:rsidR="00F10361" w:rsidRPr="003C4042" w:rsidRDefault="00F10361" w:rsidP="00A77ACB">
      <w:pPr>
        <w:pStyle w:val="ListParagraph"/>
        <w:numPr>
          <w:ilvl w:val="0"/>
          <w:numId w:val="35"/>
        </w:numPr>
        <w:tabs>
          <w:tab w:val="left" w:pos="426"/>
        </w:tabs>
        <w:spacing w:before="120" w:after="0"/>
        <w:ind w:left="360"/>
        <w:jc w:val="both"/>
        <w:rPr>
          <w:rFonts w:eastAsia="Times New Roman" w:cstheme="minorHAnsi"/>
          <w:lang w:val="en-GB" w:eastAsia="ja-JP"/>
        </w:rPr>
      </w:pPr>
      <w:r w:rsidRPr="003C4042">
        <w:rPr>
          <w:rFonts w:cs="Arial"/>
          <w:shd w:val="clear" w:color="auto" w:fill="FFFFFF"/>
          <w:lang w:val="en-GB"/>
        </w:rPr>
        <w:t xml:space="preserve">In the frame of the project </w:t>
      </w:r>
      <w:r w:rsidRPr="003C4042">
        <w:rPr>
          <w:rFonts w:cstheme="minorHAnsi"/>
          <w:lang w:val="en-GB"/>
        </w:rPr>
        <w:t xml:space="preserve">“Community Policing and Disability–Partnering for Inclusion” </w:t>
      </w:r>
      <w:r w:rsidRPr="003C4042">
        <w:rPr>
          <w:rFonts w:cs="Arial"/>
          <w:shd w:val="clear" w:color="auto" w:fill="FFFFFF"/>
          <w:lang w:val="en-GB"/>
        </w:rPr>
        <w:t xml:space="preserve">implemented </w:t>
      </w:r>
      <w:r w:rsidRPr="003C4042">
        <w:rPr>
          <w:lang w:val="en-GB"/>
        </w:rPr>
        <w:t>by the “</w:t>
      </w:r>
      <w:r w:rsidRPr="003C4042">
        <w:rPr>
          <w:rFonts w:cstheme="minorHAnsi"/>
          <w:lang w:val="en-GB"/>
        </w:rPr>
        <w:t xml:space="preserve">Albanian Disability Rights Foundation” </w:t>
      </w:r>
      <w:r w:rsidRPr="003C4042">
        <w:rPr>
          <w:lang w:val="en-GB"/>
        </w:rPr>
        <w:t xml:space="preserve">an </w:t>
      </w:r>
      <w:r w:rsidRPr="003C4042">
        <w:rPr>
          <w:rFonts w:eastAsia="Times New Roman" w:cstheme="minorHAnsi"/>
          <w:lang w:val="en-GB" w:eastAsia="ja-JP"/>
        </w:rPr>
        <w:t xml:space="preserve">assessment </w:t>
      </w:r>
      <w:r w:rsidRPr="003C4042">
        <w:rPr>
          <w:lang w:val="en-GB"/>
        </w:rPr>
        <w:t>was conducted</w:t>
      </w:r>
      <w:r w:rsidRPr="003C4042">
        <w:rPr>
          <w:rFonts w:eastAsia="Times New Roman" w:cstheme="minorHAnsi"/>
          <w:lang w:val="en-GB" w:eastAsia="ja-JP"/>
        </w:rPr>
        <w:t xml:space="preserve"> </w:t>
      </w:r>
      <w:r w:rsidR="00D87CA0">
        <w:rPr>
          <w:rFonts w:eastAsia="Times New Roman" w:cstheme="minorHAnsi"/>
          <w:lang w:val="en-GB" w:eastAsia="ja-JP"/>
        </w:rPr>
        <w:t xml:space="preserve"> about</w:t>
      </w:r>
      <w:r w:rsidRPr="003C4042">
        <w:rPr>
          <w:rFonts w:eastAsia="Times New Roman" w:cstheme="minorHAnsi"/>
          <w:lang w:val="en-GB" w:eastAsia="ja-JP"/>
        </w:rPr>
        <w:t xml:space="preserve"> accessibility and inclusion of the community of disabled persons to the services provided by the state </w:t>
      </w:r>
      <w:r w:rsidR="001D4331" w:rsidRPr="003C4042">
        <w:rPr>
          <w:rFonts w:eastAsia="Times New Roman" w:cstheme="minorHAnsi"/>
          <w:lang w:val="en-GB" w:eastAsia="ja-JP"/>
        </w:rPr>
        <w:t xml:space="preserve">and </w:t>
      </w:r>
      <w:r w:rsidRPr="003C4042">
        <w:rPr>
          <w:rFonts w:eastAsia="Times New Roman" w:cstheme="minorHAnsi"/>
          <w:lang w:val="en-GB" w:eastAsia="ja-JP"/>
        </w:rPr>
        <w:t xml:space="preserve">police structures at local level in </w:t>
      </w:r>
      <w:proofErr w:type="spellStart"/>
      <w:r w:rsidRPr="003C4042">
        <w:rPr>
          <w:rFonts w:eastAsia="Times New Roman" w:cstheme="minorHAnsi"/>
          <w:b/>
          <w:lang w:val="en-GB" w:eastAsia="ja-JP"/>
        </w:rPr>
        <w:t>Korça</w:t>
      </w:r>
      <w:proofErr w:type="spellEnd"/>
      <w:r w:rsidRPr="003C4042">
        <w:rPr>
          <w:rFonts w:eastAsia="Times New Roman" w:cstheme="minorHAnsi"/>
          <w:lang w:val="en-GB" w:eastAsia="ja-JP"/>
        </w:rPr>
        <w:t xml:space="preserve">. The assessment included the level of physical accessibility </w:t>
      </w:r>
      <w:r w:rsidR="00D87CA0">
        <w:rPr>
          <w:rFonts w:eastAsia="Times New Roman" w:cstheme="minorHAnsi"/>
          <w:lang w:val="en-GB" w:eastAsia="ja-JP"/>
        </w:rPr>
        <w:t>to</w:t>
      </w:r>
      <w:r w:rsidR="00D87CA0" w:rsidRPr="003C4042">
        <w:rPr>
          <w:rFonts w:eastAsia="Times New Roman" w:cstheme="minorHAnsi"/>
          <w:lang w:val="en-GB" w:eastAsia="ja-JP"/>
        </w:rPr>
        <w:t xml:space="preserve"> </w:t>
      </w:r>
      <w:r w:rsidRPr="003C4042">
        <w:rPr>
          <w:rFonts w:eastAsia="Times New Roman" w:cstheme="minorHAnsi"/>
          <w:lang w:val="en-GB" w:eastAsia="ja-JP"/>
        </w:rPr>
        <w:lastRenderedPageBreak/>
        <w:t xml:space="preserve">facilities, access to information and communication (information provided in alternative formats such as braille, easy-to-read format, </w:t>
      </w:r>
      <w:r w:rsidR="00021004" w:rsidRPr="00516AAE">
        <w:rPr>
          <w:rFonts w:eastAsia="Times New Roman" w:cstheme="minorHAnsi"/>
          <w:lang w:val="sq-AL" w:eastAsia="ja-JP"/>
        </w:rPr>
        <w:t xml:space="preserve">or </w:t>
      </w:r>
      <w:r w:rsidR="00021004" w:rsidRPr="00A24348">
        <w:rPr>
          <w:rFonts w:eastAsia="Times New Roman" w:cstheme="minorHAnsi"/>
          <w:lang w:val="sq-AL" w:eastAsia="ja-JP"/>
        </w:rPr>
        <w:t>provision of interpretation in the language of signs</w:t>
      </w:r>
      <w:r w:rsidRPr="003C4042">
        <w:rPr>
          <w:rFonts w:eastAsia="Times New Roman" w:cstheme="minorHAnsi"/>
          <w:lang w:val="en-GB" w:eastAsia="ja-JP"/>
        </w:rPr>
        <w:t xml:space="preserve">).  An action plan is developed with concrete interventions, including timelines and financial costs. </w:t>
      </w:r>
      <w:r w:rsidRPr="003C4042">
        <w:rPr>
          <w:lang w:val="en-GB"/>
        </w:rPr>
        <w:t>T</w:t>
      </w:r>
      <w:r w:rsidRPr="003C4042">
        <w:rPr>
          <w:rFonts w:cs="Arial"/>
          <w:shd w:val="clear" w:color="auto" w:fill="FFFFFF"/>
          <w:lang w:val="en-GB"/>
        </w:rPr>
        <w:t xml:space="preserve">he findings and the </w:t>
      </w:r>
      <w:r w:rsidRPr="003C4042">
        <w:rPr>
          <w:rFonts w:eastAsia="Times New Roman" w:cstheme="minorHAnsi"/>
          <w:lang w:val="en-GB" w:eastAsia="ja-JP"/>
        </w:rPr>
        <w:t xml:space="preserve">recommendations </w:t>
      </w:r>
      <w:r w:rsidRPr="003C4042">
        <w:rPr>
          <w:rFonts w:cs="Arial"/>
          <w:shd w:val="clear" w:color="auto" w:fill="FFFFFF"/>
          <w:lang w:val="en-GB"/>
        </w:rPr>
        <w:t xml:space="preserve">of the study and the action plan were shared in </w:t>
      </w:r>
      <w:r w:rsidRPr="003C4042">
        <w:rPr>
          <w:rFonts w:eastAsia="Times New Roman" w:cstheme="minorHAnsi"/>
          <w:lang w:val="en-GB" w:eastAsia="ja-JP"/>
        </w:rPr>
        <w:t xml:space="preserve">a joint round table with representatives of the disabled persons community, </w:t>
      </w:r>
      <w:r w:rsidRPr="003C4042">
        <w:rPr>
          <w:rFonts w:cs="Arial"/>
          <w:shd w:val="clear" w:color="auto" w:fill="FFFFFF"/>
          <w:lang w:val="en-GB"/>
        </w:rPr>
        <w:t>police officers</w:t>
      </w:r>
      <w:r w:rsidRPr="003C4042">
        <w:rPr>
          <w:rFonts w:eastAsia="Times New Roman" w:cstheme="minorHAnsi"/>
          <w:lang w:val="en-GB" w:eastAsia="ja-JP"/>
        </w:rPr>
        <w:t xml:space="preserve">, </w:t>
      </w:r>
      <w:r w:rsidRPr="003C4042">
        <w:rPr>
          <w:rFonts w:cs="Arial"/>
          <w:iCs/>
          <w:shd w:val="clear" w:color="auto" w:fill="FFFFFF"/>
          <w:lang w:val="en-GB"/>
        </w:rPr>
        <w:t xml:space="preserve">representatives of the municipality, State Social Services, Local Health Directorate, etc. </w:t>
      </w:r>
      <w:r w:rsidRPr="003C4042">
        <w:rPr>
          <w:rFonts w:eastAsia="Times New Roman" w:cstheme="minorHAnsi"/>
          <w:lang w:val="en-GB" w:eastAsia="ja-JP"/>
        </w:rPr>
        <w:t>to ensure access, services and partnership between the state police and the community of persons with disabilities</w:t>
      </w:r>
      <w:r w:rsidR="001D4331" w:rsidRPr="003C4042">
        <w:rPr>
          <w:rFonts w:eastAsia="Times New Roman" w:cstheme="minorHAnsi"/>
          <w:lang w:val="en-GB" w:eastAsia="ja-JP"/>
        </w:rPr>
        <w:t xml:space="preserve"> as well as local stakeholders.</w:t>
      </w:r>
    </w:p>
    <w:p w14:paraId="40E99D09" w14:textId="77777777" w:rsidR="00F10361" w:rsidRPr="00C41610" w:rsidRDefault="00F10361" w:rsidP="00F10361">
      <w:pPr>
        <w:pStyle w:val="NormalWeb"/>
        <w:shd w:val="clear" w:color="auto" w:fill="FFFFFF"/>
        <w:spacing w:before="0" w:beforeAutospacing="0" w:after="0" w:afterAutospacing="0"/>
        <w:jc w:val="both"/>
        <w:textAlignment w:val="baseline"/>
        <w:rPr>
          <w:rFonts w:asciiTheme="minorHAnsi" w:hAnsiTheme="minorHAnsi" w:cs="Arial"/>
          <w:color w:val="C00000"/>
          <w:sz w:val="22"/>
          <w:szCs w:val="22"/>
        </w:rPr>
      </w:pPr>
    </w:p>
    <w:p w14:paraId="5D3A427A" w14:textId="55F20138" w:rsidR="00F10361" w:rsidRPr="00EF7B15" w:rsidRDefault="00F10361" w:rsidP="00A77ACB">
      <w:pPr>
        <w:pStyle w:val="ListParagraph"/>
        <w:numPr>
          <w:ilvl w:val="0"/>
          <w:numId w:val="3"/>
        </w:numPr>
        <w:tabs>
          <w:tab w:val="left" w:pos="2790"/>
        </w:tabs>
        <w:spacing w:after="0"/>
        <w:ind w:left="360"/>
        <w:jc w:val="both"/>
        <w:rPr>
          <w:rFonts w:cs="Arial"/>
          <w:iCs/>
          <w:shd w:val="clear" w:color="auto" w:fill="FFFFFF"/>
        </w:rPr>
      </w:pPr>
      <w:r w:rsidRPr="005A28D8">
        <w:rPr>
          <w:rFonts w:cs="Arial"/>
          <w:shd w:val="clear" w:color="auto" w:fill="FFFFFF"/>
        </w:rPr>
        <w:t xml:space="preserve">In the frame of the project </w:t>
      </w:r>
      <w:r>
        <w:t>“</w:t>
      </w:r>
      <w:r w:rsidRPr="00A94629">
        <w:rPr>
          <w:rFonts w:cs="Arial"/>
          <w:lang w:eastAsia="ja-JP"/>
        </w:rPr>
        <w:t>Commu</w:t>
      </w:r>
      <w:r>
        <w:rPr>
          <w:rFonts w:cs="Arial"/>
          <w:lang w:eastAsia="ja-JP"/>
        </w:rPr>
        <w:t xml:space="preserve">nity Policing Challenges and </w:t>
      </w:r>
      <w:proofErr w:type="spellStart"/>
      <w:r>
        <w:rPr>
          <w:rFonts w:cs="Arial"/>
          <w:lang w:eastAsia="ja-JP"/>
        </w:rPr>
        <w:t>Pro</w:t>
      </w:r>
      <w:r w:rsidRPr="00A94629">
        <w:rPr>
          <w:rFonts w:cs="Arial"/>
          <w:lang w:eastAsia="ja-JP"/>
        </w:rPr>
        <w:t>spective</w:t>
      </w:r>
      <w:r w:rsidR="00D87CA0">
        <w:rPr>
          <w:rFonts w:cs="Arial"/>
          <w:lang w:eastAsia="ja-JP"/>
        </w:rPr>
        <w:t>s</w:t>
      </w:r>
      <w:proofErr w:type="spellEnd"/>
      <w:r w:rsidRPr="00A94629">
        <w:rPr>
          <w:rFonts w:cs="Arial"/>
          <w:lang w:eastAsia="ja-JP"/>
        </w:rPr>
        <w:t xml:space="preserve"> in </w:t>
      </w:r>
      <w:proofErr w:type="spellStart"/>
      <w:r w:rsidRPr="00A94629">
        <w:rPr>
          <w:rFonts w:cs="Arial"/>
          <w:lang w:eastAsia="ja-JP"/>
        </w:rPr>
        <w:t>Vlora</w:t>
      </w:r>
      <w:proofErr w:type="spellEnd"/>
      <w:r w:rsidRPr="00A94629">
        <w:rPr>
          <w:rFonts w:cs="Arial"/>
          <w:lang w:eastAsia="ja-JP"/>
        </w:rPr>
        <w:t xml:space="preserve"> Region”</w:t>
      </w:r>
      <w:r w:rsidRPr="005A28D8">
        <w:rPr>
          <w:rFonts w:cs="Arial"/>
          <w:shd w:val="clear" w:color="auto" w:fill="FFFFFF"/>
        </w:rPr>
        <w:t xml:space="preserve"> implemented </w:t>
      </w:r>
      <w:r w:rsidRPr="005A28D8">
        <w:t xml:space="preserve">by the local organization </w:t>
      </w:r>
      <w:r>
        <w:t>“</w:t>
      </w:r>
      <w:proofErr w:type="spellStart"/>
      <w:r>
        <w:t>Vlora</w:t>
      </w:r>
      <w:proofErr w:type="spellEnd"/>
      <w:r>
        <w:t xml:space="preserve"> Youth Center”</w:t>
      </w:r>
      <w:r w:rsidRPr="005A28D8">
        <w:rPr>
          <w:rFonts w:cs="Arial"/>
          <w:shd w:val="clear" w:color="auto" w:fill="FFFFFF"/>
        </w:rPr>
        <w:t xml:space="preserve"> </w:t>
      </w:r>
      <w:r w:rsidRPr="005A28D8">
        <w:t xml:space="preserve">a mini survey on community policing was conducted in </w:t>
      </w:r>
      <w:proofErr w:type="spellStart"/>
      <w:r w:rsidRPr="00B74D6A">
        <w:t>Vlora</w:t>
      </w:r>
      <w:proofErr w:type="spellEnd"/>
      <w:r>
        <w:rPr>
          <w:b/>
        </w:rPr>
        <w:t xml:space="preserve"> </w:t>
      </w:r>
      <w:r w:rsidRPr="005A28D8">
        <w:t>district. T</w:t>
      </w:r>
      <w:r w:rsidRPr="005A28D8">
        <w:rPr>
          <w:rFonts w:cs="Arial"/>
          <w:shd w:val="clear" w:color="auto" w:fill="FFFFFF"/>
        </w:rPr>
        <w:t xml:space="preserve">he findings of the focus group with citizens and police officers were shared in a consultative meeting among local stakeholders in </w:t>
      </w:r>
      <w:r>
        <w:rPr>
          <w:rFonts w:cs="Arial"/>
          <w:shd w:val="clear" w:color="auto" w:fill="FFFFFF"/>
        </w:rPr>
        <w:t>Vlore</w:t>
      </w:r>
      <w:r w:rsidRPr="005A28D8">
        <w:rPr>
          <w:rFonts w:cs="Arial"/>
          <w:shd w:val="clear" w:color="auto" w:fill="FFFFFF"/>
        </w:rPr>
        <w:t xml:space="preserve"> with participation of </w:t>
      </w:r>
      <w:r w:rsidRPr="005A28D8">
        <w:rPr>
          <w:rFonts w:cs="Arial"/>
          <w:iCs/>
          <w:shd w:val="clear" w:color="auto" w:fill="FFFFFF"/>
        </w:rPr>
        <w:t>representatives of the municipality, State Social Services, Education Directorate,</w:t>
      </w:r>
      <w:r>
        <w:rPr>
          <w:rFonts w:cs="Arial"/>
          <w:iCs/>
          <w:shd w:val="clear" w:color="auto" w:fill="FFFFFF"/>
        </w:rPr>
        <w:t xml:space="preserve"> head of administrative units</w:t>
      </w:r>
      <w:r w:rsidRPr="005A28D8">
        <w:rPr>
          <w:rFonts w:cs="Arial"/>
          <w:iCs/>
          <w:shd w:val="clear" w:color="auto" w:fill="FFFFFF"/>
        </w:rPr>
        <w:t xml:space="preserve">, Local Health Directorate and representatives of the Domestic Violence Referral Mechanism. In addition, the NGO supported the establishment of the </w:t>
      </w:r>
      <w:r w:rsidRPr="005A28D8">
        <w:t xml:space="preserve">Local Council of Public Safety in </w:t>
      </w:r>
      <w:proofErr w:type="spellStart"/>
      <w:r w:rsidRPr="00B74D6A">
        <w:t>Selenice</w:t>
      </w:r>
      <w:proofErr w:type="spellEnd"/>
      <w:r w:rsidRPr="005A28D8">
        <w:rPr>
          <w:rFonts w:cs="Arial"/>
          <w:iCs/>
          <w:shd w:val="clear" w:color="auto" w:fill="FFFFFF"/>
        </w:rPr>
        <w:t xml:space="preserve"> and will support the activiti</w:t>
      </w:r>
      <w:r>
        <w:rPr>
          <w:rFonts w:cs="Arial"/>
          <w:iCs/>
          <w:shd w:val="clear" w:color="auto" w:fill="FFFFFF"/>
        </w:rPr>
        <w:t>es for the next semester of 2020</w:t>
      </w:r>
      <w:r w:rsidRPr="005A28D8">
        <w:t xml:space="preserve">. </w:t>
      </w:r>
    </w:p>
    <w:p w14:paraId="1F1524DA" w14:textId="77777777" w:rsidR="00F10361" w:rsidRPr="00EF7B15" w:rsidRDefault="00F10361" w:rsidP="00F10361">
      <w:pPr>
        <w:pStyle w:val="ListParagraph"/>
        <w:tabs>
          <w:tab w:val="left" w:pos="2790"/>
        </w:tabs>
        <w:spacing w:after="0"/>
        <w:ind w:left="360"/>
        <w:jc w:val="both"/>
        <w:rPr>
          <w:rFonts w:cs="Arial"/>
          <w:iCs/>
          <w:shd w:val="clear" w:color="auto" w:fill="FFFFFF"/>
        </w:rPr>
      </w:pPr>
    </w:p>
    <w:p w14:paraId="09339391" w14:textId="2572C54D" w:rsidR="00F10361" w:rsidRDefault="00F10361" w:rsidP="00A77ACB">
      <w:pPr>
        <w:pStyle w:val="ListParagraph"/>
        <w:numPr>
          <w:ilvl w:val="0"/>
          <w:numId w:val="3"/>
        </w:numPr>
        <w:tabs>
          <w:tab w:val="left" w:pos="2790"/>
        </w:tabs>
        <w:spacing w:after="0"/>
        <w:ind w:left="360"/>
        <w:jc w:val="both"/>
        <w:rPr>
          <w:rFonts w:cs="Arial"/>
          <w:iCs/>
          <w:shd w:val="clear" w:color="auto" w:fill="FFFFFF"/>
        </w:rPr>
      </w:pPr>
      <w:r w:rsidRPr="00EF7B15">
        <w:rPr>
          <w:rFonts w:cs="Arial"/>
          <w:shd w:val="clear" w:color="auto" w:fill="FFFFFF"/>
        </w:rPr>
        <w:t>The organization</w:t>
      </w:r>
      <w:r w:rsidR="001A6CBD">
        <w:rPr>
          <w:rFonts w:cs="Arial"/>
          <w:shd w:val="clear" w:color="auto" w:fill="FFFFFF"/>
        </w:rPr>
        <w:t>s</w:t>
      </w:r>
      <w:r w:rsidRPr="00EF7B15">
        <w:rPr>
          <w:rFonts w:cs="Arial"/>
          <w:shd w:val="clear" w:color="auto" w:fill="FFFFFF"/>
        </w:rPr>
        <w:t xml:space="preserve"> “H.A.N.A”, “</w:t>
      </w:r>
      <w:r>
        <w:t xml:space="preserve">Albanian Center for Population and Development” and the “Shelter for Abused Women and Girls”, are taking </w:t>
      </w:r>
      <w:r w:rsidR="00D87CA0">
        <w:t xml:space="preserve">on </w:t>
      </w:r>
      <w:r>
        <w:t xml:space="preserve">interventions in </w:t>
      </w:r>
      <w:proofErr w:type="spellStart"/>
      <w:r w:rsidRPr="00B74D6A">
        <w:t>Lezha</w:t>
      </w:r>
      <w:proofErr w:type="spellEnd"/>
      <w:r>
        <w:t xml:space="preserve"> district and its suburb and rural areas to enhance capacities of the police officers and other member institutions of the local Coordinated Mechanisms of Referral to better respond to domestic violence and </w:t>
      </w:r>
      <w:r w:rsidRPr="00EF7B15">
        <w:rPr>
          <w:rFonts w:cstheme="majorHAnsi"/>
        </w:rPr>
        <w:t xml:space="preserve">to better assist the violence victims, including practical implementation of community policing. The capacity building activities are followed by awareness raising </w:t>
      </w:r>
      <w:r w:rsidR="00D87CA0">
        <w:rPr>
          <w:rFonts w:cstheme="majorHAnsi"/>
        </w:rPr>
        <w:t>for</w:t>
      </w:r>
      <w:r w:rsidR="00D87CA0" w:rsidRPr="00EF7B15">
        <w:rPr>
          <w:rFonts w:cstheme="majorHAnsi"/>
        </w:rPr>
        <w:t xml:space="preserve"> </w:t>
      </w:r>
      <w:r w:rsidRPr="00EF7B15">
        <w:rPr>
          <w:rFonts w:cstheme="majorHAnsi"/>
        </w:rPr>
        <w:t>local communities and school</w:t>
      </w:r>
      <w:r>
        <w:rPr>
          <w:rFonts w:cstheme="majorHAnsi"/>
        </w:rPr>
        <w:t>s</w:t>
      </w:r>
      <w:r w:rsidR="001A6CBD">
        <w:rPr>
          <w:rFonts w:cstheme="majorHAnsi"/>
        </w:rPr>
        <w:t>,</w:t>
      </w:r>
      <w:r>
        <w:t xml:space="preserve"> to help community members to recognize violence against women</w:t>
      </w:r>
      <w:r w:rsidR="00D87CA0">
        <w:t xml:space="preserve"> and</w:t>
      </w:r>
      <w:r w:rsidR="000174A4">
        <w:t xml:space="preserve"> </w:t>
      </w:r>
      <w:r>
        <w:t>speak out against it and support victims.</w:t>
      </w:r>
    </w:p>
    <w:p w14:paraId="11E45E51" w14:textId="50DCDE37" w:rsidR="00021004" w:rsidRPr="00021004" w:rsidRDefault="00021004" w:rsidP="003C4042">
      <w:pPr>
        <w:tabs>
          <w:tab w:val="left" w:pos="2790"/>
        </w:tabs>
        <w:spacing w:after="0"/>
        <w:jc w:val="both"/>
        <w:rPr>
          <w:rFonts w:cs="Arial"/>
          <w:iCs/>
          <w:shd w:val="clear" w:color="auto" w:fill="FFFFFF"/>
        </w:rPr>
      </w:pPr>
    </w:p>
    <w:p w14:paraId="53C1092F" w14:textId="2B5C6E5F" w:rsidR="00021004" w:rsidRPr="00EB6B46" w:rsidRDefault="00021004" w:rsidP="00021004">
      <w:pPr>
        <w:pStyle w:val="ListParagraph"/>
        <w:numPr>
          <w:ilvl w:val="0"/>
          <w:numId w:val="3"/>
        </w:numPr>
        <w:tabs>
          <w:tab w:val="left" w:pos="2790"/>
        </w:tabs>
        <w:spacing w:after="0"/>
        <w:ind w:left="360"/>
        <w:jc w:val="both"/>
        <w:rPr>
          <w:rFonts w:cs="Arial"/>
          <w:shd w:val="clear" w:color="auto" w:fill="FFFFFF"/>
        </w:rPr>
      </w:pPr>
      <w:r w:rsidRPr="00EB6B46">
        <w:rPr>
          <w:rFonts w:cs="Arial"/>
          <w:shd w:val="clear" w:color="auto" w:fill="FFFFFF"/>
        </w:rPr>
        <w:t>The locally based organization A2B is implementing the project “Community Policing with the participation of youth, against Domestic Violence” in Elbasan, which aims at strengthening the cooperation model between the school community, police structures and local actors in preventing domestic violence and creating a safe community. The project consists of capacity building activities and networking among police officers, psycho-social staff in schools, teachers, student governments and social workers in administrative units. Several informative sessions and awareness participatory</w:t>
      </w:r>
      <w:r>
        <w:rPr>
          <w:rFonts w:cs="Arial"/>
        </w:rPr>
        <w:t xml:space="preserve"> </w:t>
      </w:r>
      <w:r w:rsidRPr="00EB6B46">
        <w:rPr>
          <w:rFonts w:cs="Arial"/>
        </w:rPr>
        <w:t>activities</w:t>
      </w:r>
      <w:r w:rsidRPr="00EB6B46">
        <w:rPr>
          <w:rFonts w:cs="Arial"/>
          <w:shd w:val="clear" w:color="auto" w:fill="FFFFFF"/>
        </w:rPr>
        <w:t xml:space="preserve"> such as football matches, art competitions and role plays are conducted by the </w:t>
      </w:r>
      <w:r>
        <w:rPr>
          <w:rFonts w:cs="Arial"/>
          <w:shd w:val="clear" w:color="auto" w:fill="FFFFFF"/>
        </w:rPr>
        <w:t>p</w:t>
      </w:r>
      <w:r w:rsidRPr="00EB6B46">
        <w:rPr>
          <w:rFonts w:cs="Arial"/>
          <w:shd w:val="clear" w:color="auto" w:fill="FFFFFF"/>
        </w:rPr>
        <w:t xml:space="preserve">eer to </w:t>
      </w:r>
      <w:r>
        <w:rPr>
          <w:rFonts w:cs="Arial"/>
          <w:shd w:val="clear" w:color="auto" w:fill="FFFFFF"/>
        </w:rPr>
        <w:t>p</w:t>
      </w:r>
      <w:r w:rsidRPr="00EB6B46">
        <w:rPr>
          <w:rFonts w:cs="Arial"/>
          <w:shd w:val="clear" w:color="auto" w:fill="FFFFFF"/>
        </w:rPr>
        <w:t>eer youth group, facilitated by the community policing officers, employing a variety of interactive methodologies which aim</w:t>
      </w:r>
      <w:r w:rsidR="00D87CA0">
        <w:rPr>
          <w:rFonts w:cs="Arial"/>
          <w:shd w:val="clear" w:color="auto" w:fill="FFFFFF"/>
        </w:rPr>
        <w:t>s</w:t>
      </w:r>
      <w:r w:rsidRPr="00EB6B46">
        <w:rPr>
          <w:rFonts w:cs="Arial"/>
          <w:shd w:val="clear" w:color="auto" w:fill="FFFFFF"/>
        </w:rPr>
        <w:t xml:space="preserve"> to enhance participants’ learning through interesting and fun ways.</w:t>
      </w:r>
    </w:p>
    <w:p w14:paraId="1AB0E962" w14:textId="77777777" w:rsidR="00F10361" w:rsidRPr="003F10CF" w:rsidRDefault="00F10361" w:rsidP="00F10361">
      <w:pPr>
        <w:pStyle w:val="ListParagraph"/>
        <w:tabs>
          <w:tab w:val="left" w:pos="2790"/>
        </w:tabs>
        <w:spacing w:after="0"/>
        <w:ind w:left="360"/>
        <w:jc w:val="both"/>
        <w:rPr>
          <w:rFonts w:cs="Arial"/>
          <w:iCs/>
          <w:shd w:val="clear" w:color="auto" w:fill="FFFFFF"/>
        </w:rPr>
      </w:pPr>
    </w:p>
    <w:p w14:paraId="0FF627ED" w14:textId="706E562F" w:rsidR="00F10361" w:rsidRPr="003F10CF" w:rsidRDefault="00F10361" w:rsidP="00A77ACB">
      <w:pPr>
        <w:pStyle w:val="ListParagraph"/>
        <w:numPr>
          <w:ilvl w:val="0"/>
          <w:numId w:val="3"/>
        </w:numPr>
        <w:tabs>
          <w:tab w:val="left" w:pos="2790"/>
        </w:tabs>
        <w:spacing w:after="0"/>
        <w:ind w:left="360"/>
        <w:jc w:val="both"/>
        <w:rPr>
          <w:rFonts w:cs="Arial"/>
          <w:iCs/>
          <w:shd w:val="clear" w:color="auto" w:fill="FFFFFF"/>
        </w:rPr>
      </w:pPr>
      <w:r w:rsidRPr="003F10CF">
        <w:rPr>
          <w:rFonts w:eastAsia="Times New Roman"/>
        </w:rPr>
        <w:t>EDS Foundation, in the framework of t</w:t>
      </w:r>
      <w:r w:rsidRPr="00834741">
        <w:t xml:space="preserve">he project “Safe on Bike”, delivered 10 bikes and related accessories to the CPOs in </w:t>
      </w:r>
      <w:proofErr w:type="spellStart"/>
      <w:r w:rsidRPr="00B74D6A">
        <w:t>Vlora</w:t>
      </w:r>
      <w:proofErr w:type="spellEnd"/>
      <w:r w:rsidRPr="00834741">
        <w:t xml:space="preserve">. One of the objectives of this project is to increase the awareness on </w:t>
      </w:r>
      <w:r w:rsidR="00436FA2">
        <w:t xml:space="preserve">road </w:t>
      </w:r>
      <w:r w:rsidRPr="00834741">
        <w:t xml:space="preserve">traffic rules and promotion of bike use, as an eco-friendly and sustainable transportation way. The other is to </w:t>
      </w:r>
      <w:r w:rsidRPr="003F10CF">
        <w:rPr>
          <w:rFonts w:eastAsia="Times New Roman" w:cs="Times New Roman"/>
          <w:lang w:val="en" w:eastAsia="sq-AL"/>
        </w:rPr>
        <w:t xml:space="preserve">extend knowledge of the border police on operational </w:t>
      </w:r>
      <w:r w:rsidRPr="003F10CF">
        <w:rPr>
          <w:rFonts w:eastAsia="Times New Roman" w:cs="Times New Roman"/>
          <w:color w:val="212121"/>
          <w:lang w:val="en" w:eastAsia="sq-AL"/>
        </w:rPr>
        <w:t>and emergency procedures in marine navigation.</w:t>
      </w:r>
    </w:p>
    <w:p w14:paraId="716661F9" w14:textId="77777777" w:rsidR="00F10361" w:rsidRPr="00C41610" w:rsidRDefault="00F10361" w:rsidP="00F10361">
      <w:pPr>
        <w:jc w:val="both"/>
        <w:rPr>
          <w:color w:val="FF0000"/>
        </w:rPr>
      </w:pPr>
    </w:p>
    <w:p w14:paraId="7FC9741B" w14:textId="1D6965D0" w:rsidR="00F10361" w:rsidRPr="00B20DE4" w:rsidRDefault="00F10361" w:rsidP="00F10361">
      <w:pPr>
        <w:jc w:val="both"/>
        <w:rPr>
          <w:lang w:val="en-GB"/>
        </w:rPr>
      </w:pPr>
      <w:r w:rsidRPr="007C7465">
        <w:rPr>
          <w:lang w:val="en-GB"/>
        </w:rPr>
        <w:lastRenderedPageBreak/>
        <w:t>As for the projects of the second round, 16</w:t>
      </w:r>
      <w:r w:rsidRPr="00B20DE4">
        <w:t xml:space="preserve"> out of 17 projects have already completed the activities</w:t>
      </w:r>
      <w:r w:rsidRPr="007C7465">
        <w:t xml:space="preserve">, </w:t>
      </w:r>
      <w:r w:rsidRPr="00B20DE4">
        <w:t xml:space="preserve">while </w:t>
      </w:r>
      <w:r w:rsidRPr="007C7465">
        <w:t xml:space="preserve">one </w:t>
      </w:r>
      <w:r w:rsidRPr="00B20DE4">
        <w:t>will continue further.</w:t>
      </w:r>
    </w:p>
    <w:p w14:paraId="2D070571" w14:textId="77777777" w:rsidR="001F7F88" w:rsidRPr="00E66005" w:rsidRDefault="001F7F88" w:rsidP="001F7F88">
      <w:pPr>
        <w:pStyle w:val="Heading1"/>
        <w:numPr>
          <w:ilvl w:val="0"/>
          <w:numId w:val="1"/>
        </w:numPr>
        <w:spacing w:after="100" w:afterAutospacing="1" w:line="20" w:lineRule="atLeast"/>
        <w:jc w:val="both"/>
      </w:pPr>
      <w:bookmarkStart w:id="16" w:name="_Toc266366"/>
      <w:r w:rsidRPr="00E66005">
        <w:t>Budget expenses</w:t>
      </w:r>
      <w:bookmarkEnd w:id="16"/>
    </w:p>
    <w:p w14:paraId="4631A17D" w14:textId="61AFE913" w:rsidR="0081178E" w:rsidRDefault="0081178E" w:rsidP="0081178E">
      <w:pPr>
        <w:jc w:val="both"/>
        <w:rPr>
          <w:rFonts w:cstheme="minorHAnsi"/>
        </w:rPr>
      </w:pPr>
      <w:bookmarkStart w:id="17" w:name="_Toc266367"/>
      <w:r w:rsidRPr="006C05D0">
        <w:rPr>
          <w:rFonts w:cstheme="minorHAnsi"/>
        </w:rPr>
        <w:t xml:space="preserve">The total invoiced amount up until end of </w:t>
      </w:r>
      <w:r w:rsidR="00DC57AC">
        <w:rPr>
          <w:rFonts w:cstheme="minorHAnsi"/>
        </w:rPr>
        <w:t xml:space="preserve">January </w:t>
      </w:r>
      <w:r w:rsidRPr="006C05D0">
        <w:rPr>
          <w:rFonts w:cstheme="minorHAnsi"/>
        </w:rPr>
        <w:t>201</w:t>
      </w:r>
      <w:r>
        <w:rPr>
          <w:rFonts w:cstheme="minorHAnsi"/>
        </w:rPr>
        <w:t>9</w:t>
      </w:r>
      <w:r w:rsidRPr="006C05D0">
        <w:rPr>
          <w:rFonts w:cstheme="minorHAnsi"/>
        </w:rPr>
        <w:t xml:space="preserve"> amounts to</w:t>
      </w:r>
      <w:r w:rsidRPr="0056517F">
        <w:rPr>
          <w:rFonts w:ascii="Calibri" w:eastAsia="Times New Roman" w:hAnsi="Calibri" w:cs="Times New Roman"/>
          <w:color w:val="000000"/>
          <w:lang w:val="en-GB" w:eastAsia="en-GB"/>
        </w:rPr>
        <w:t xml:space="preserve"> </w:t>
      </w:r>
      <w:r w:rsidRPr="0081178E">
        <w:rPr>
          <w:rFonts w:ascii="Calibri" w:eastAsia="Times New Roman" w:hAnsi="Calibri" w:cs="Calibri"/>
          <w:color w:val="000000"/>
          <w:lang w:eastAsia="sv-SE"/>
        </w:rPr>
        <w:t xml:space="preserve">19 649 470 </w:t>
      </w:r>
      <w:r>
        <w:rPr>
          <w:rFonts w:ascii="Calibri" w:eastAsia="Times New Roman" w:hAnsi="Calibri" w:cs="Calibri"/>
          <w:color w:val="000000"/>
          <w:lang w:eastAsia="sv-SE"/>
        </w:rPr>
        <w:t xml:space="preserve">SEK, </w:t>
      </w:r>
      <w:r w:rsidRPr="006C05D0">
        <w:rPr>
          <w:rFonts w:cstheme="minorHAnsi"/>
        </w:rPr>
        <w:t xml:space="preserve">which corresponds to </w:t>
      </w:r>
      <w:r>
        <w:rPr>
          <w:rFonts w:cstheme="minorHAnsi"/>
        </w:rPr>
        <w:t>65</w:t>
      </w:r>
      <w:r w:rsidRPr="006C05D0">
        <w:rPr>
          <w:rFonts w:cstheme="minorHAnsi"/>
        </w:rPr>
        <w:t>% of the total contract budget of 30</w:t>
      </w:r>
      <w:r>
        <w:rPr>
          <w:rFonts w:cstheme="minorHAnsi"/>
        </w:rPr>
        <w:t>.</w:t>
      </w:r>
      <w:r w:rsidRPr="006C05D0">
        <w:rPr>
          <w:rFonts w:cstheme="minorHAnsi"/>
        </w:rPr>
        <w:t>000</w:t>
      </w:r>
      <w:r>
        <w:rPr>
          <w:rFonts w:cstheme="minorHAnsi"/>
        </w:rPr>
        <w:t>.</w:t>
      </w:r>
      <w:r w:rsidRPr="006C05D0">
        <w:rPr>
          <w:rFonts w:cstheme="minorHAnsi"/>
        </w:rPr>
        <w:t xml:space="preserve">000 SEK. </w:t>
      </w:r>
    </w:p>
    <w:p w14:paraId="24B1785A" w14:textId="75B82364" w:rsidR="0081178E" w:rsidRDefault="0081178E" w:rsidP="0081178E">
      <w:pPr>
        <w:jc w:val="both"/>
        <w:rPr>
          <w:rFonts w:cstheme="minorHAnsi"/>
        </w:rPr>
      </w:pPr>
      <w:r>
        <w:rPr>
          <w:rFonts w:cstheme="minorHAnsi"/>
        </w:rPr>
        <w:t>Th</w:t>
      </w:r>
      <w:r w:rsidR="005C6BA1">
        <w:rPr>
          <w:rFonts w:cstheme="minorHAnsi"/>
        </w:rPr>
        <w:t>e budget spending seems to be proportionally low, but that mainly concerns the reimbursable part of the budget, which is “back loaded”, i.e. where payments comes late in the project. This concerns for instance the Grant Schemes, infrastructure investments and surveys</w:t>
      </w:r>
      <w:r w:rsidR="00DC57AC">
        <w:rPr>
          <w:rFonts w:cstheme="minorHAnsi"/>
        </w:rPr>
        <w:t xml:space="preserve"> where we foresee that the remaining funds will be spent in 2020</w:t>
      </w:r>
      <w:r w:rsidR="005C6BA1">
        <w:rPr>
          <w:rFonts w:cstheme="minorHAnsi"/>
        </w:rPr>
        <w:t xml:space="preserve">. </w:t>
      </w:r>
    </w:p>
    <w:p w14:paraId="35861C0F" w14:textId="1785E116" w:rsidR="0081178E" w:rsidRDefault="005C6BA1" w:rsidP="0081178E">
      <w:pPr>
        <w:jc w:val="both"/>
        <w:rPr>
          <w:rFonts w:cstheme="minorHAnsi"/>
        </w:rPr>
      </w:pPr>
      <w:r>
        <w:rPr>
          <w:rFonts w:cstheme="minorHAnsi"/>
        </w:rPr>
        <w:t>As for the fee spending, this is well on track for the PMT, while for the part under assignment costs (mainly local and international short-term experts) also are back</w:t>
      </w:r>
      <w:r w:rsidR="00DC57AC">
        <w:rPr>
          <w:rFonts w:cstheme="minorHAnsi"/>
        </w:rPr>
        <w:t>-</w:t>
      </w:r>
      <w:r>
        <w:rPr>
          <w:rFonts w:cstheme="minorHAnsi"/>
        </w:rPr>
        <w:t xml:space="preserve">loaded (mainly IT-experts for developing software). </w:t>
      </w:r>
    </w:p>
    <w:p w14:paraId="6BAF91D6" w14:textId="0618BE32" w:rsidR="005C6BA1" w:rsidRDefault="005C6BA1" w:rsidP="00DC57AC">
      <w:pPr>
        <w:rPr>
          <w:rFonts w:cstheme="minorHAnsi"/>
        </w:rPr>
      </w:pPr>
      <w:r>
        <w:rPr>
          <w:rFonts w:cstheme="minorHAnsi"/>
        </w:rPr>
        <w:t xml:space="preserve">We are asking Sida for budget reallocations shown in the Budget Annex, which find judge necessary to implement the suggested activities for 2020. </w:t>
      </w:r>
      <w:r w:rsidR="00DC57AC">
        <w:rPr>
          <w:rFonts w:cstheme="minorHAnsi"/>
        </w:rPr>
        <w:br/>
      </w:r>
      <w:bookmarkStart w:id="18" w:name="_GoBack"/>
      <w:bookmarkEnd w:id="18"/>
    </w:p>
    <w:p w14:paraId="19E4AC71" w14:textId="77777777" w:rsidR="009A0830" w:rsidRPr="00E66005" w:rsidRDefault="00BE1078" w:rsidP="006912D3">
      <w:pPr>
        <w:pStyle w:val="Heading1"/>
        <w:numPr>
          <w:ilvl w:val="0"/>
          <w:numId w:val="1"/>
        </w:numPr>
        <w:spacing w:after="100" w:afterAutospacing="1" w:line="20" w:lineRule="atLeast"/>
        <w:jc w:val="both"/>
      </w:pPr>
      <w:r w:rsidRPr="00E66005">
        <w:t>Focus</w:t>
      </w:r>
      <w:r w:rsidR="009A0830" w:rsidRPr="00E66005">
        <w:t xml:space="preserve"> for the next phase</w:t>
      </w:r>
      <w:bookmarkEnd w:id="17"/>
    </w:p>
    <w:p w14:paraId="11DA9999" w14:textId="77777777" w:rsidR="00BE69F8" w:rsidRDefault="00BE69F8" w:rsidP="00C13DB9">
      <w:pPr>
        <w:jc w:val="both"/>
      </w:pPr>
    </w:p>
    <w:p w14:paraId="446AAFE7" w14:textId="1402F859" w:rsidR="00126A95" w:rsidRDefault="00126A95" w:rsidP="00126A95">
      <w:pPr>
        <w:spacing w:after="0"/>
        <w:jc w:val="both"/>
      </w:pPr>
      <w:r>
        <w:t xml:space="preserve">The project is entering its last year of implementation and activities are very intensive. In this phase the aim is to consolidate what was achieved so far and to support implementation in practice of the ideas and recommendations shared with the ASP and approved by them. It is important to ensure steady </w:t>
      </w:r>
      <w:r w:rsidR="00503B6B">
        <w:t xml:space="preserve">and continuous </w:t>
      </w:r>
      <w:r>
        <w:t>improvement .</w:t>
      </w:r>
    </w:p>
    <w:p w14:paraId="4BEB00A4" w14:textId="77777777" w:rsidR="00126A95" w:rsidRDefault="00126A95" w:rsidP="00126A95">
      <w:pPr>
        <w:spacing w:after="0"/>
        <w:jc w:val="both"/>
      </w:pPr>
    </w:p>
    <w:p w14:paraId="1184779C" w14:textId="77777777" w:rsidR="00126A95" w:rsidRDefault="00126A95" w:rsidP="00126A95">
      <w:pPr>
        <w:spacing w:after="0"/>
        <w:jc w:val="both"/>
      </w:pPr>
      <w:r>
        <w:t>Activities under the first pillar will be the most important, as usual. The focus for the next reporting period will be:</w:t>
      </w:r>
    </w:p>
    <w:p w14:paraId="21ED61F5" w14:textId="77777777" w:rsidR="00126A95" w:rsidRDefault="00126A95" w:rsidP="00126A95">
      <w:pPr>
        <w:spacing w:after="0"/>
        <w:jc w:val="both"/>
      </w:pPr>
    </w:p>
    <w:p w14:paraId="2AD3B604" w14:textId="50FE2CE5" w:rsidR="00126A95" w:rsidRDefault="00126A95" w:rsidP="00126A95">
      <w:pPr>
        <w:pStyle w:val="ListParagraph"/>
        <w:numPr>
          <w:ilvl w:val="0"/>
          <w:numId w:val="36"/>
        </w:numPr>
        <w:spacing w:after="0"/>
        <w:jc w:val="both"/>
      </w:pPr>
      <w:r>
        <w:t xml:space="preserve">Support the TWG and the LPD Elbasan with implementation of the pilot solutions for the </w:t>
      </w:r>
      <w:r w:rsidR="00C8261E">
        <w:t>police zone and the functions for CPOs. In close cooperation with the ASP TWG, the project will monitor the implementation of the recommendations</w:t>
      </w:r>
      <w:r w:rsidR="00503B6B" w:rsidRPr="00503B6B">
        <w:t xml:space="preserve"> </w:t>
      </w:r>
      <w:r w:rsidR="00503B6B">
        <w:t>in practice</w:t>
      </w:r>
      <w:r w:rsidR="00C8261E">
        <w:t>.</w:t>
      </w:r>
    </w:p>
    <w:p w14:paraId="6AB76F17" w14:textId="77777777" w:rsidR="00C8261E" w:rsidRDefault="00C8261E" w:rsidP="00C8261E">
      <w:pPr>
        <w:pStyle w:val="ListParagraph"/>
        <w:spacing w:after="0"/>
        <w:ind w:left="360"/>
        <w:jc w:val="both"/>
      </w:pPr>
    </w:p>
    <w:p w14:paraId="609EADAB" w14:textId="05E185D2" w:rsidR="00C8261E" w:rsidRDefault="00C8261E" w:rsidP="00126A95">
      <w:pPr>
        <w:pStyle w:val="ListParagraph"/>
        <w:numPr>
          <w:ilvl w:val="0"/>
          <w:numId w:val="36"/>
        </w:numPr>
        <w:spacing w:after="0"/>
        <w:jc w:val="both"/>
      </w:pPr>
      <w:r>
        <w:t xml:space="preserve">Support the CPOs in Elbasan LPD with equipment (laptops) and </w:t>
      </w:r>
      <w:r w:rsidR="000C1641">
        <w:t>refurbishment of premises in rural areas (desks, chairs and small reconstruction of premises, where needed).</w:t>
      </w:r>
    </w:p>
    <w:p w14:paraId="03B8DA46" w14:textId="77777777" w:rsidR="000C1641" w:rsidRDefault="000C1641" w:rsidP="001044AB">
      <w:pPr>
        <w:pStyle w:val="ListParagraph"/>
      </w:pPr>
    </w:p>
    <w:p w14:paraId="37D77619" w14:textId="6CF851A2" w:rsidR="000C1641" w:rsidRDefault="00CB2417" w:rsidP="00126A95">
      <w:pPr>
        <w:pStyle w:val="ListParagraph"/>
        <w:numPr>
          <w:ilvl w:val="0"/>
          <w:numId w:val="36"/>
        </w:numPr>
        <w:spacing w:after="0"/>
        <w:jc w:val="both"/>
      </w:pPr>
      <w:r>
        <w:t>Support drafting amendments in regulations o</w:t>
      </w:r>
      <w:r w:rsidR="00503B6B">
        <w:t>f</w:t>
      </w:r>
      <w:r>
        <w:t xml:space="preserve"> the new SOP for the CPOs</w:t>
      </w:r>
      <w:r w:rsidR="00A1150A">
        <w:t>, as well as the implementation of the model for the police zone</w:t>
      </w:r>
      <w:r>
        <w:t>.</w:t>
      </w:r>
    </w:p>
    <w:p w14:paraId="087833D0" w14:textId="77777777" w:rsidR="00CB2417" w:rsidRDefault="00CB2417" w:rsidP="001044AB">
      <w:pPr>
        <w:pStyle w:val="ListParagraph"/>
      </w:pPr>
    </w:p>
    <w:p w14:paraId="09F67C70" w14:textId="6FC1FF89" w:rsidR="00CB2417" w:rsidRDefault="00A1150A" w:rsidP="00CB2417">
      <w:pPr>
        <w:pStyle w:val="ListParagraph"/>
        <w:numPr>
          <w:ilvl w:val="0"/>
          <w:numId w:val="36"/>
        </w:numPr>
        <w:spacing w:after="0"/>
        <w:jc w:val="both"/>
      </w:pPr>
      <w:r>
        <w:t>P</w:t>
      </w:r>
      <w:r w:rsidR="00CB2417">
        <w:t>reparation of the staff of the LPD Elbasan for the changes (e. g. information campaign, training on the job, training of computer skills).</w:t>
      </w:r>
    </w:p>
    <w:p w14:paraId="1C52D265" w14:textId="77777777" w:rsidR="00CB2417" w:rsidRDefault="00CB2417" w:rsidP="001044AB">
      <w:pPr>
        <w:pStyle w:val="ListParagraph"/>
      </w:pPr>
    </w:p>
    <w:p w14:paraId="005CEA95" w14:textId="6F48FAA6" w:rsidR="00126A95" w:rsidRDefault="00A1150A" w:rsidP="00A1150A">
      <w:pPr>
        <w:pStyle w:val="ListParagraph"/>
        <w:numPr>
          <w:ilvl w:val="0"/>
          <w:numId w:val="36"/>
        </w:numPr>
        <w:spacing w:after="0"/>
        <w:jc w:val="both"/>
      </w:pPr>
      <w:r>
        <w:t>I</w:t>
      </w:r>
      <w:r w:rsidR="00126A95" w:rsidRPr="00F24F07">
        <w:t xml:space="preserve">mplementation of a daily </w:t>
      </w:r>
      <w:r w:rsidR="00126A95">
        <w:t xml:space="preserve">(quality) </w:t>
      </w:r>
      <w:r w:rsidR="00126A95" w:rsidRPr="00F24F07">
        <w:t xml:space="preserve">report </w:t>
      </w:r>
      <w:r w:rsidR="00F307AA">
        <w:t xml:space="preserve">for </w:t>
      </w:r>
      <w:r w:rsidR="00126A95" w:rsidRPr="00F24F07">
        <w:t>actions/activities of CPO</w:t>
      </w:r>
      <w:r>
        <w:t xml:space="preserve"> and </w:t>
      </w:r>
      <w:r w:rsidR="00126A95">
        <w:t>development of progress reports.</w:t>
      </w:r>
    </w:p>
    <w:p w14:paraId="2970A805" w14:textId="77777777" w:rsidR="00A323FE" w:rsidRDefault="00A323FE" w:rsidP="001044AB">
      <w:pPr>
        <w:pStyle w:val="ListParagraph"/>
      </w:pPr>
    </w:p>
    <w:p w14:paraId="210217F8" w14:textId="409C8C94" w:rsidR="00126A95" w:rsidRDefault="00126A95" w:rsidP="00447F2B">
      <w:pPr>
        <w:pStyle w:val="ListParagraph"/>
        <w:numPr>
          <w:ilvl w:val="0"/>
          <w:numId w:val="36"/>
        </w:numPr>
        <w:spacing w:after="0"/>
        <w:jc w:val="both"/>
      </w:pPr>
      <w:r>
        <w:t>Support the ASP Department of Public Security regarding the organization of a volunteer Police Service.</w:t>
      </w:r>
    </w:p>
    <w:p w14:paraId="77E63725" w14:textId="77777777" w:rsidR="007B1EC6" w:rsidRDefault="007B1EC6" w:rsidP="00447F2B">
      <w:pPr>
        <w:pStyle w:val="ListParagraph"/>
      </w:pPr>
    </w:p>
    <w:p w14:paraId="50C9DCA3" w14:textId="1D6A0F1C" w:rsidR="007B1EC6" w:rsidRDefault="007B1EC6" w:rsidP="00447F2B">
      <w:pPr>
        <w:pStyle w:val="ListParagraph"/>
        <w:numPr>
          <w:ilvl w:val="0"/>
          <w:numId w:val="36"/>
        </w:numPr>
        <w:spacing w:after="0"/>
        <w:jc w:val="both"/>
      </w:pPr>
      <w:r>
        <w:t>Finalize the training for CPOs (4 remaining groups of Tirana LPD).</w:t>
      </w:r>
    </w:p>
    <w:p w14:paraId="08D26B89" w14:textId="3ABEBAB2" w:rsidR="00BA383A" w:rsidRDefault="00BA383A" w:rsidP="0001324C">
      <w:pPr>
        <w:spacing w:after="0"/>
        <w:jc w:val="both"/>
      </w:pPr>
    </w:p>
    <w:p w14:paraId="05958776" w14:textId="503BC90F" w:rsidR="00BA383A" w:rsidRDefault="00BA383A" w:rsidP="00BA383A">
      <w:pPr>
        <w:pStyle w:val="ListParagraph"/>
        <w:numPr>
          <w:ilvl w:val="0"/>
          <w:numId w:val="36"/>
        </w:numPr>
        <w:jc w:val="both"/>
      </w:pPr>
      <w:r>
        <w:t>Finalize the software for management of requests and service provision in the Reception Halls</w:t>
      </w:r>
      <w:r w:rsidR="00655648">
        <w:t xml:space="preserve">, </w:t>
      </w:r>
      <w:r w:rsidR="00F307AA">
        <w:t xml:space="preserve">and </w:t>
      </w:r>
      <w:r w:rsidR="00655648">
        <w:t>supporting the digitalization of services at the same time.</w:t>
      </w:r>
    </w:p>
    <w:p w14:paraId="365B0932" w14:textId="77777777" w:rsidR="00BA383A" w:rsidRDefault="00BA383A" w:rsidP="00447F2B">
      <w:pPr>
        <w:pStyle w:val="ListParagraph"/>
        <w:spacing w:after="0"/>
        <w:ind w:left="360"/>
        <w:jc w:val="both"/>
      </w:pPr>
    </w:p>
    <w:p w14:paraId="547A5AAF" w14:textId="08476785" w:rsidR="00BA383A" w:rsidRDefault="00BA383A" w:rsidP="00BA383A">
      <w:pPr>
        <w:pStyle w:val="ListParagraph"/>
        <w:numPr>
          <w:ilvl w:val="0"/>
          <w:numId w:val="36"/>
        </w:numPr>
        <w:spacing w:after="0"/>
        <w:jc w:val="both"/>
      </w:pPr>
      <w:r>
        <w:t>Support the set-up of the LCPS in Kukes municipality and support the activities of the LCPSs already established in the TLPDs</w:t>
      </w:r>
    </w:p>
    <w:p w14:paraId="1CC2A1EF" w14:textId="70C9059D" w:rsidR="00126A95" w:rsidRDefault="00126A95" w:rsidP="00126A95">
      <w:pPr>
        <w:spacing w:after="0"/>
        <w:jc w:val="both"/>
      </w:pPr>
    </w:p>
    <w:p w14:paraId="028F6D63" w14:textId="77777777" w:rsidR="007B1EC6" w:rsidRDefault="007B1EC6" w:rsidP="00447F2B">
      <w:pPr>
        <w:pStyle w:val="ListParagraph"/>
        <w:numPr>
          <w:ilvl w:val="0"/>
          <w:numId w:val="36"/>
        </w:numPr>
        <w:spacing w:after="0"/>
        <w:jc w:val="both"/>
      </w:pPr>
      <w:r>
        <w:t>Support the ASP and the MoI drafting the new Strategy of Public Order (part related to Community Policing).</w:t>
      </w:r>
    </w:p>
    <w:p w14:paraId="691832CB" w14:textId="77777777" w:rsidR="007B1EC6" w:rsidRDefault="007B1EC6" w:rsidP="00447F2B">
      <w:pPr>
        <w:pStyle w:val="ListParagraph"/>
      </w:pPr>
    </w:p>
    <w:p w14:paraId="71CB1740" w14:textId="3341111D" w:rsidR="00126A95" w:rsidRDefault="004C2768" w:rsidP="00447F2B">
      <w:pPr>
        <w:pStyle w:val="ListParagraph"/>
        <w:numPr>
          <w:ilvl w:val="0"/>
          <w:numId w:val="36"/>
        </w:numPr>
        <w:spacing w:after="0"/>
        <w:jc w:val="both"/>
      </w:pPr>
      <w:r>
        <w:t>Continue t</w:t>
      </w:r>
      <w:r w:rsidR="00126A95">
        <w:t xml:space="preserve">he process of coaching in the two pilot LPDs </w:t>
      </w:r>
      <w:r w:rsidR="00F307AA">
        <w:t xml:space="preserve">in </w:t>
      </w:r>
      <w:r w:rsidR="00126A95">
        <w:t xml:space="preserve">Elbasan and Kukes </w:t>
      </w:r>
      <w:r>
        <w:t>for the Sector of Analysis and Monitoring</w:t>
      </w:r>
      <w:r w:rsidR="00126A95">
        <w:t xml:space="preserve">. </w:t>
      </w:r>
    </w:p>
    <w:p w14:paraId="678C3071" w14:textId="5DA489FB" w:rsidR="00A323FE" w:rsidRDefault="00A323FE" w:rsidP="001044AB">
      <w:pPr>
        <w:spacing w:after="0"/>
        <w:jc w:val="both"/>
      </w:pPr>
    </w:p>
    <w:p w14:paraId="4C748878" w14:textId="5DC4B44E" w:rsidR="00EB5595" w:rsidRDefault="00EB5595" w:rsidP="001044AB">
      <w:pPr>
        <w:pStyle w:val="ListParagraph"/>
        <w:numPr>
          <w:ilvl w:val="0"/>
          <w:numId w:val="36"/>
        </w:numPr>
        <w:spacing w:after="0"/>
        <w:jc w:val="both"/>
      </w:pPr>
      <w:r>
        <w:t xml:space="preserve">Train the new members of the </w:t>
      </w:r>
      <w:r w:rsidR="00126A95">
        <w:t>Sector for Strategic Analysis in some LPDs (compressed training base</w:t>
      </w:r>
      <w:r w:rsidR="00F307AA">
        <w:t>d</w:t>
      </w:r>
      <w:r w:rsidR="00126A95">
        <w:t xml:space="preserve"> on the existing training program for analysts).</w:t>
      </w:r>
      <w:r>
        <w:t xml:space="preserve"> Support and train the other staff in reporting against the annual strategies.</w:t>
      </w:r>
    </w:p>
    <w:p w14:paraId="594808EC" w14:textId="77777777" w:rsidR="00EB5595" w:rsidRDefault="00EB5595" w:rsidP="001044AB">
      <w:pPr>
        <w:pStyle w:val="ListParagraph"/>
      </w:pPr>
    </w:p>
    <w:p w14:paraId="28167D64" w14:textId="3CA97C31" w:rsidR="00126A95" w:rsidRDefault="00126A95" w:rsidP="001044AB">
      <w:pPr>
        <w:pStyle w:val="ListParagraph"/>
        <w:numPr>
          <w:ilvl w:val="0"/>
          <w:numId w:val="36"/>
        </w:numPr>
        <w:spacing w:after="0"/>
        <w:jc w:val="both"/>
      </w:pPr>
      <w:r>
        <w:t xml:space="preserve">Conduct a training </w:t>
      </w:r>
      <w:r w:rsidR="00F307AA">
        <w:t xml:space="preserve">and </w:t>
      </w:r>
      <w:r>
        <w:t>coaching process for drafting and development of strategies based on the guideline which was already compiled by the program. This training is relevant for both LPD</w:t>
      </w:r>
      <w:r w:rsidR="00BA383A">
        <w:t>s</w:t>
      </w:r>
      <w:r>
        <w:t xml:space="preserve"> and ASP HQ strate</w:t>
      </w:r>
      <w:r w:rsidR="00BA383A">
        <w:t>gic analysis sector staff.</w:t>
      </w:r>
    </w:p>
    <w:p w14:paraId="22352E52" w14:textId="77777777" w:rsidR="007C3BDC" w:rsidRDefault="007C3BDC" w:rsidP="001044AB">
      <w:pPr>
        <w:pStyle w:val="ListParagraph"/>
      </w:pPr>
    </w:p>
    <w:p w14:paraId="78720F9E" w14:textId="3A4F84ED" w:rsidR="007C3BDC" w:rsidRDefault="007C3BDC" w:rsidP="001044AB">
      <w:pPr>
        <w:pStyle w:val="ListParagraph"/>
        <w:numPr>
          <w:ilvl w:val="0"/>
          <w:numId w:val="36"/>
        </w:numPr>
        <w:spacing w:after="0"/>
        <w:jc w:val="both"/>
      </w:pPr>
      <w:r>
        <w:t>Launch the next National Police Satisfaction Survey</w:t>
      </w:r>
      <w:r w:rsidR="008817C8">
        <w:t>.</w:t>
      </w:r>
    </w:p>
    <w:p w14:paraId="3B6BA301" w14:textId="77777777" w:rsidR="008817C8" w:rsidRDefault="008817C8" w:rsidP="001044AB">
      <w:pPr>
        <w:pStyle w:val="ListParagraph"/>
      </w:pPr>
    </w:p>
    <w:p w14:paraId="17AB3F5B" w14:textId="4D0E36E5" w:rsidR="008817C8" w:rsidRDefault="008817C8" w:rsidP="001044AB">
      <w:pPr>
        <w:pStyle w:val="ListParagraph"/>
        <w:numPr>
          <w:ilvl w:val="0"/>
          <w:numId w:val="36"/>
        </w:numPr>
        <w:spacing w:after="0"/>
        <w:jc w:val="both"/>
      </w:pPr>
      <w:r>
        <w:t>Deliver the training for c</w:t>
      </w:r>
      <w:r w:rsidR="00F307AA">
        <w:t>a</w:t>
      </w:r>
      <w:r>
        <w:t xml:space="preserve"> 180 security officers and social workers in secondary schools with the aim to extend the three awareness campaigns in these schools during 2020.</w:t>
      </w:r>
    </w:p>
    <w:p w14:paraId="38A315BC" w14:textId="77777777" w:rsidR="008817C8" w:rsidRDefault="008817C8" w:rsidP="001044AB">
      <w:pPr>
        <w:pStyle w:val="ListParagraph"/>
      </w:pPr>
    </w:p>
    <w:p w14:paraId="1B0ED405" w14:textId="586F4EF6" w:rsidR="008817C8" w:rsidRDefault="008817C8" w:rsidP="001044AB">
      <w:pPr>
        <w:pStyle w:val="ListParagraph"/>
        <w:numPr>
          <w:ilvl w:val="0"/>
          <w:numId w:val="36"/>
        </w:numPr>
        <w:spacing w:after="0"/>
        <w:jc w:val="both"/>
      </w:pPr>
      <w:r>
        <w:t xml:space="preserve">Support the CPO Educators </w:t>
      </w:r>
      <w:r w:rsidR="00B6066F">
        <w:t>w</w:t>
      </w:r>
      <w:r>
        <w:t xml:space="preserve">ork with laptops and projectors to be used in presentations in </w:t>
      </w:r>
      <w:proofErr w:type="gramStart"/>
      <w:r w:rsidR="00B6066F">
        <w:t xml:space="preserve">elementary </w:t>
      </w:r>
      <w:r w:rsidR="003D3D11">
        <w:t xml:space="preserve"> schools</w:t>
      </w:r>
      <w:proofErr w:type="gramEnd"/>
      <w:r w:rsidR="003D3D11">
        <w:t>. Support with other logistic materials.</w:t>
      </w:r>
    </w:p>
    <w:p w14:paraId="0C5F46A6" w14:textId="77777777" w:rsidR="003D3D11" w:rsidRDefault="003D3D11" w:rsidP="001044AB">
      <w:pPr>
        <w:pStyle w:val="ListParagraph"/>
      </w:pPr>
    </w:p>
    <w:p w14:paraId="4D9CB0D2" w14:textId="20AF1603" w:rsidR="003D3D11" w:rsidRDefault="003D3D11" w:rsidP="001044AB">
      <w:pPr>
        <w:pStyle w:val="ListParagraph"/>
        <w:numPr>
          <w:ilvl w:val="0"/>
          <w:numId w:val="36"/>
        </w:numPr>
        <w:spacing w:after="0"/>
        <w:jc w:val="both"/>
      </w:pPr>
      <w:r>
        <w:lastRenderedPageBreak/>
        <w:t>Collaborate with the ASP and MoI in implementation of the activities in the frame of “2020 the year of traffic safety” campaign.</w:t>
      </w:r>
    </w:p>
    <w:p w14:paraId="631036AB" w14:textId="77777777" w:rsidR="003D3D11" w:rsidRDefault="003D3D11" w:rsidP="001044AB">
      <w:pPr>
        <w:pStyle w:val="ListParagraph"/>
      </w:pPr>
    </w:p>
    <w:p w14:paraId="592D5A47" w14:textId="5D506C8F" w:rsidR="00B1622C" w:rsidRDefault="00B1622C" w:rsidP="00B1622C">
      <w:pPr>
        <w:pStyle w:val="ListParagraph"/>
        <w:numPr>
          <w:ilvl w:val="0"/>
          <w:numId w:val="36"/>
        </w:numPr>
        <w:jc w:val="both"/>
      </w:pPr>
      <w:r>
        <w:t>Support the activities of Referral Mechanisms in the targeted municipalities.</w:t>
      </w:r>
    </w:p>
    <w:p w14:paraId="3BED2944" w14:textId="77777777" w:rsidR="00B1622C" w:rsidRDefault="00B1622C" w:rsidP="00B1622C">
      <w:pPr>
        <w:pStyle w:val="ListParagraph"/>
      </w:pPr>
    </w:p>
    <w:p w14:paraId="1454ED86" w14:textId="1773CC33" w:rsidR="00B1622C" w:rsidRDefault="00B1622C" w:rsidP="00B1622C">
      <w:pPr>
        <w:pStyle w:val="ListParagraph"/>
        <w:numPr>
          <w:ilvl w:val="0"/>
          <w:numId w:val="36"/>
        </w:numPr>
        <w:jc w:val="both"/>
      </w:pPr>
      <w:r>
        <w:t>Deliver the training for Elbasan LPD on amendments to the law on domestic violence and implementation of risk assessment mechanism.</w:t>
      </w:r>
    </w:p>
    <w:p w14:paraId="1928DCAA" w14:textId="77777777" w:rsidR="00B1622C" w:rsidRDefault="00B1622C" w:rsidP="00B1622C">
      <w:pPr>
        <w:pStyle w:val="ListParagraph"/>
      </w:pPr>
    </w:p>
    <w:p w14:paraId="5E6E9807" w14:textId="77777777" w:rsidR="000F26B7" w:rsidRDefault="00B1622C" w:rsidP="001044AB">
      <w:pPr>
        <w:pStyle w:val="ListParagraph"/>
        <w:numPr>
          <w:ilvl w:val="0"/>
          <w:numId w:val="36"/>
        </w:numPr>
        <w:spacing w:after="0"/>
        <w:jc w:val="both"/>
      </w:pPr>
      <w:r>
        <w:t xml:space="preserve">Finalize the selection of winners for Round 4 of the Grant Scheme (regions of </w:t>
      </w:r>
      <w:proofErr w:type="spellStart"/>
      <w:r w:rsidR="000F26B7">
        <w:t>Berat</w:t>
      </w:r>
      <w:proofErr w:type="spellEnd"/>
      <w:r w:rsidR="000F26B7">
        <w:t>, Kukes and Tirana).</w:t>
      </w:r>
    </w:p>
    <w:p w14:paraId="21B5A0FB" w14:textId="77777777" w:rsidR="000F26B7" w:rsidRDefault="000F26B7" w:rsidP="001044AB">
      <w:pPr>
        <w:pStyle w:val="ListParagraph"/>
      </w:pPr>
    </w:p>
    <w:p w14:paraId="77EC2922" w14:textId="1E5C80E9" w:rsidR="003D3D11" w:rsidRDefault="000F26B7" w:rsidP="001044AB">
      <w:pPr>
        <w:pStyle w:val="ListParagraph"/>
        <w:numPr>
          <w:ilvl w:val="0"/>
          <w:numId w:val="36"/>
        </w:numPr>
        <w:spacing w:after="0"/>
        <w:jc w:val="both"/>
      </w:pPr>
      <w:r>
        <w:t>M</w:t>
      </w:r>
      <w:r w:rsidR="00B1622C">
        <w:t>onitor the implementation of the programs financed through the Grants Scheme and provide support to the CSOs.</w:t>
      </w:r>
    </w:p>
    <w:p w14:paraId="212B59AB" w14:textId="5A201C0F" w:rsidR="00BA383A" w:rsidRDefault="00BA383A">
      <w:pPr>
        <w:pStyle w:val="ListParagraph"/>
      </w:pPr>
    </w:p>
    <w:p w14:paraId="1CE1570C" w14:textId="6B3CA7AC" w:rsidR="00F307AA" w:rsidRDefault="00F307AA">
      <w:pPr>
        <w:pStyle w:val="ListParagraph"/>
      </w:pPr>
      <w:r>
        <w:t>Study visit?</w:t>
      </w:r>
    </w:p>
    <w:p w14:paraId="10F968D9" w14:textId="24CE3859" w:rsidR="00F307AA" w:rsidRDefault="00F307AA">
      <w:pPr>
        <w:pStyle w:val="ListParagraph"/>
      </w:pPr>
      <w:r>
        <w:t>One LSMS? We have enough funds for 2 if I recall, and then we need to do one during spring and a final one during fall, or?</w:t>
      </w:r>
    </w:p>
    <w:p w14:paraId="6DE45278" w14:textId="77777777" w:rsidR="00F307AA" w:rsidRDefault="00F307AA" w:rsidP="001044AB">
      <w:pPr>
        <w:pStyle w:val="ListParagraph"/>
      </w:pPr>
    </w:p>
    <w:p w14:paraId="289E949E" w14:textId="77777777" w:rsidR="00BE69F8" w:rsidRPr="00323829" w:rsidRDefault="00BE69F8" w:rsidP="00BE69F8">
      <w:pPr>
        <w:spacing w:after="0"/>
        <w:jc w:val="both"/>
        <w:rPr>
          <w:b/>
          <w:highlight w:val="yellow"/>
        </w:rPr>
      </w:pPr>
    </w:p>
    <w:p w14:paraId="3C4D6ACD" w14:textId="77777777" w:rsidR="00BE69F8" w:rsidRDefault="00BE69F8" w:rsidP="00BE69F8">
      <w:pPr>
        <w:spacing w:after="0"/>
        <w:jc w:val="both"/>
        <w:rPr>
          <w:b/>
        </w:rPr>
      </w:pPr>
    </w:p>
    <w:p w14:paraId="16F39CC7" w14:textId="7E39A25C" w:rsidR="008E7FD5" w:rsidRPr="00E66005" w:rsidRDefault="008E7FD5" w:rsidP="00C13DB9">
      <w:pPr>
        <w:jc w:val="both"/>
      </w:pPr>
    </w:p>
    <w:p w14:paraId="1AD22E79" w14:textId="77777777" w:rsidR="008E7FD5" w:rsidRPr="00E66005" w:rsidRDefault="008E7FD5" w:rsidP="008E7FD5">
      <w:pPr>
        <w:jc w:val="both"/>
        <w:sectPr w:rsidR="008E7FD5" w:rsidRPr="00E66005" w:rsidSect="00567C67">
          <w:footerReference w:type="default" r:id="rId30"/>
          <w:pgSz w:w="12240" w:h="15840"/>
          <w:pgMar w:top="1440" w:right="1440" w:bottom="1440" w:left="1440" w:header="720" w:footer="720" w:gutter="0"/>
          <w:cols w:space="720"/>
          <w:titlePg/>
          <w:docGrid w:linePitch="360"/>
        </w:sectPr>
      </w:pPr>
    </w:p>
    <w:p w14:paraId="0C4DA9EF" w14:textId="77777777" w:rsidR="008E7FD5" w:rsidRPr="00E66005" w:rsidRDefault="008E7FD5" w:rsidP="008E7FD5">
      <w:pPr>
        <w:pStyle w:val="Heading1"/>
        <w:spacing w:after="100" w:afterAutospacing="1" w:line="20" w:lineRule="atLeast"/>
        <w:jc w:val="both"/>
      </w:pPr>
      <w:bookmarkStart w:id="19" w:name="_Toc266368"/>
      <w:r w:rsidRPr="00E66005">
        <w:lastRenderedPageBreak/>
        <w:t>Annex I – Updated Logical Framework</w:t>
      </w:r>
      <w:bookmarkEnd w:id="19"/>
    </w:p>
    <w:p w14:paraId="1A7CDE5D" w14:textId="77777777" w:rsidR="008E7FD5" w:rsidRPr="00E66005" w:rsidRDefault="008E7FD5" w:rsidP="008E7FD5">
      <w:pPr>
        <w:spacing w:after="240"/>
        <w:rPr>
          <w:rFonts w:eastAsia="Times New Roman" w:cstheme="minorHAnsi"/>
          <w:lang w:eastAsia="en-GB"/>
        </w:rPr>
      </w:pPr>
    </w:p>
    <w:tbl>
      <w:tblPr>
        <w:tblW w:w="147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391"/>
        <w:gridCol w:w="4506"/>
        <w:gridCol w:w="2700"/>
        <w:gridCol w:w="2891"/>
      </w:tblGrid>
      <w:tr w:rsidR="008E7FD5" w:rsidRPr="00E66005" w14:paraId="1EC2AA16" w14:textId="77777777" w:rsidTr="00DC601C">
        <w:trPr>
          <w:trHeight w:val="137"/>
          <w:tblHeader/>
        </w:trPr>
        <w:tc>
          <w:tcPr>
            <w:tcW w:w="1260" w:type="dxa"/>
          </w:tcPr>
          <w:p w14:paraId="436B5387" w14:textId="77777777" w:rsidR="008E7FD5" w:rsidRPr="00E66005" w:rsidRDefault="008E7FD5" w:rsidP="008E7FD5">
            <w:pPr>
              <w:spacing w:after="160" w:line="259" w:lineRule="auto"/>
              <w:ind w:right="-380"/>
              <w:jc w:val="center"/>
              <w:rPr>
                <w:rFonts w:ascii="Calibri" w:eastAsia="Calibri" w:hAnsi="Calibri" w:cs="Times New Roman"/>
                <w:sz w:val="20"/>
                <w:highlight w:val="yellow"/>
              </w:rPr>
            </w:pPr>
          </w:p>
        </w:tc>
        <w:tc>
          <w:tcPr>
            <w:tcW w:w="3391" w:type="dxa"/>
            <w:shd w:val="pct10" w:color="auto" w:fill="FFFFFF"/>
            <w:vAlign w:val="center"/>
          </w:tcPr>
          <w:p w14:paraId="07702F4C" w14:textId="77777777" w:rsidR="008E7FD5" w:rsidRPr="00E66005" w:rsidRDefault="008E7FD5" w:rsidP="008E7FD5">
            <w:pPr>
              <w:spacing w:after="160" w:line="259" w:lineRule="auto"/>
              <w:ind w:right="-380"/>
              <w:jc w:val="center"/>
              <w:rPr>
                <w:rFonts w:ascii="Calibri" w:eastAsia="Calibri" w:hAnsi="Calibri" w:cs="Arial"/>
                <w:b/>
                <w:i/>
                <w:sz w:val="20"/>
                <w:highlight w:val="yellow"/>
              </w:rPr>
            </w:pPr>
            <w:r w:rsidRPr="00E66005">
              <w:rPr>
                <w:rFonts w:ascii="Calibri" w:eastAsia="Calibri" w:hAnsi="Calibri" w:cs="Arial"/>
                <w:b/>
                <w:i/>
                <w:sz w:val="20"/>
              </w:rPr>
              <w:t>Intervention logic</w:t>
            </w:r>
          </w:p>
        </w:tc>
        <w:tc>
          <w:tcPr>
            <w:tcW w:w="4506" w:type="dxa"/>
            <w:shd w:val="pct10" w:color="auto" w:fill="FFFFFF"/>
            <w:vAlign w:val="center"/>
          </w:tcPr>
          <w:p w14:paraId="75D3347F" w14:textId="77777777" w:rsidR="008E7FD5" w:rsidRPr="00E66005" w:rsidRDefault="008E7FD5" w:rsidP="008E7FD5">
            <w:pPr>
              <w:spacing w:after="160" w:line="259" w:lineRule="auto"/>
              <w:ind w:right="-380"/>
              <w:jc w:val="center"/>
              <w:rPr>
                <w:rFonts w:ascii="Calibri" w:eastAsia="SimSun" w:hAnsi="Calibri" w:cs="Arial"/>
                <w:b/>
                <w:i/>
                <w:sz w:val="20"/>
                <w:lang w:eastAsia="zh-CN"/>
              </w:rPr>
            </w:pPr>
            <w:r w:rsidRPr="00E66005">
              <w:rPr>
                <w:rFonts w:ascii="Calibri" w:eastAsia="Calibri" w:hAnsi="Calibri" w:cs="Arial"/>
                <w:b/>
                <w:i/>
                <w:sz w:val="20"/>
              </w:rPr>
              <w:t>Objectively verifiable indicators</w:t>
            </w:r>
          </w:p>
        </w:tc>
        <w:tc>
          <w:tcPr>
            <w:tcW w:w="2700" w:type="dxa"/>
            <w:shd w:val="pct10" w:color="auto" w:fill="FFFFFF"/>
            <w:vAlign w:val="center"/>
          </w:tcPr>
          <w:p w14:paraId="4291EDB0" w14:textId="77777777" w:rsidR="008E7FD5" w:rsidRPr="00E66005" w:rsidRDefault="008E7FD5" w:rsidP="008E7FD5">
            <w:pPr>
              <w:spacing w:after="160" w:line="259" w:lineRule="auto"/>
              <w:ind w:right="-380"/>
              <w:jc w:val="center"/>
              <w:rPr>
                <w:rFonts w:ascii="Calibri" w:eastAsia="Calibri" w:hAnsi="Calibri" w:cs="Arial"/>
                <w:b/>
                <w:i/>
                <w:sz w:val="20"/>
              </w:rPr>
            </w:pPr>
            <w:r w:rsidRPr="00E66005">
              <w:rPr>
                <w:rFonts w:ascii="Calibri" w:eastAsia="Calibri" w:hAnsi="Calibri" w:cs="Arial"/>
                <w:b/>
                <w:i/>
                <w:sz w:val="20"/>
              </w:rPr>
              <w:t>Sources of information</w:t>
            </w:r>
          </w:p>
        </w:tc>
        <w:tc>
          <w:tcPr>
            <w:tcW w:w="2891" w:type="dxa"/>
            <w:tcBorders>
              <w:bottom w:val="single" w:sz="4" w:space="0" w:color="auto"/>
            </w:tcBorders>
            <w:shd w:val="pct10" w:color="auto" w:fill="FFFFFF"/>
            <w:vAlign w:val="center"/>
          </w:tcPr>
          <w:p w14:paraId="73585506" w14:textId="77777777" w:rsidR="008E7FD5" w:rsidRPr="00E66005" w:rsidRDefault="008E7FD5" w:rsidP="008E7FD5">
            <w:pPr>
              <w:spacing w:after="160" w:line="259" w:lineRule="auto"/>
              <w:ind w:right="34"/>
              <w:jc w:val="center"/>
              <w:rPr>
                <w:rFonts w:ascii="Calibri" w:eastAsia="Calibri" w:hAnsi="Calibri" w:cs="Arial"/>
                <w:b/>
                <w:i/>
                <w:sz w:val="20"/>
              </w:rPr>
            </w:pPr>
            <w:r w:rsidRPr="00E66005">
              <w:rPr>
                <w:rFonts w:ascii="Calibri" w:eastAsia="Calibri" w:hAnsi="Calibri" w:cs="Arial"/>
                <w:b/>
                <w:i/>
                <w:sz w:val="20"/>
              </w:rPr>
              <w:t>Comments</w:t>
            </w:r>
          </w:p>
        </w:tc>
      </w:tr>
      <w:tr w:rsidR="008E7FD5" w:rsidRPr="00E66005" w14:paraId="5912F4B2" w14:textId="77777777" w:rsidTr="00DC601C">
        <w:trPr>
          <w:cantSplit/>
          <w:trHeight w:val="1601"/>
        </w:trPr>
        <w:tc>
          <w:tcPr>
            <w:tcW w:w="1260" w:type="dxa"/>
            <w:tcBorders>
              <w:bottom w:val="single" w:sz="4" w:space="0" w:color="auto"/>
            </w:tcBorders>
            <w:vAlign w:val="center"/>
          </w:tcPr>
          <w:p w14:paraId="2D03DED7" w14:textId="77777777" w:rsidR="008E7FD5" w:rsidRPr="00E66005" w:rsidRDefault="008E7FD5" w:rsidP="008E7FD5">
            <w:pPr>
              <w:spacing w:after="160" w:line="259" w:lineRule="auto"/>
              <w:rPr>
                <w:rFonts w:ascii="Calibri" w:eastAsia="Calibri" w:hAnsi="Calibri" w:cs="Times New Roman"/>
                <w:b/>
                <w:sz w:val="20"/>
              </w:rPr>
            </w:pPr>
            <w:r w:rsidRPr="00E66005">
              <w:rPr>
                <w:rFonts w:ascii="Calibri" w:eastAsia="Calibri" w:hAnsi="Calibri" w:cs="Times New Roman"/>
                <w:b/>
                <w:sz w:val="20"/>
              </w:rPr>
              <w:t xml:space="preserve">Overall objective </w:t>
            </w:r>
          </w:p>
        </w:tc>
        <w:tc>
          <w:tcPr>
            <w:tcW w:w="3391" w:type="dxa"/>
            <w:tcBorders>
              <w:bottom w:val="single" w:sz="4" w:space="0" w:color="auto"/>
            </w:tcBorders>
          </w:tcPr>
          <w:p w14:paraId="0888B793" w14:textId="77777777" w:rsidR="008E7FD5" w:rsidRPr="00E66005" w:rsidRDefault="008E7FD5" w:rsidP="008E7FD5">
            <w:pPr>
              <w:spacing w:after="160" w:line="259" w:lineRule="auto"/>
              <w:rPr>
                <w:rFonts w:eastAsia="Calibri" w:cs="Times New Roman"/>
                <w:sz w:val="20"/>
              </w:rPr>
            </w:pPr>
            <w:r w:rsidRPr="00E66005">
              <w:rPr>
                <w:rFonts w:eastAsia="Times New Roman" w:cstheme="minorHAnsi"/>
                <w:sz w:val="20"/>
                <w:lang w:eastAsia="en-GB"/>
              </w:rPr>
              <w:t>Contribute in building mutual trust and partnership between police and communities in order to create safer neighborhoods.</w:t>
            </w:r>
          </w:p>
        </w:tc>
        <w:tc>
          <w:tcPr>
            <w:tcW w:w="4506" w:type="dxa"/>
            <w:tcBorders>
              <w:bottom w:val="single" w:sz="4" w:space="0" w:color="auto"/>
            </w:tcBorders>
          </w:tcPr>
          <w:p w14:paraId="7FF7313B" w14:textId="77777777" w:rsidR="008E7FD5" w:rsidRPr="00E66005" w:rsidRDefault="008E7FD5" w:rsidP="008E7FD5">
            <w:pPr>
              <w:spacing w:after="160" w:line="259" w:lineRule="auto"/>
              <w:ind w:left="164"/>
              <w:contextualSpacing/>
              <w:jc w:val="both"/>
              <w:rPr>
                <w:rFonts w:ascii="Calibri" w:eastAsia="Calibri" w:hAnsi="Calibri" w:cs="Times New Roman"/>
                <w:sz w:val="20"/>
              </w:rPr>
            </w:pPr>
            <w:r w:rsidRPr="00E66005">
              <w:rPr>
                <w:rFonts w:ascii="Calibri" w:eastAsia="Calibri" w:hAnsi="Calibri" w:cs="Times New Roman"/>
                <w:sz w:val="20"/>
              </w:rPr>
              <w:t xml:space="preserve">Safety situation in Albania positively assessed </w:t>
            </w:r>
          </w:p>
        </w:tc>
        <w:tc>
          <w:tcPr>
            <w:tcW w:w="2700" w:type="dxa"/>
            <w:tcBorders>
              <w:bottom w:val="single" w:sz="4" w:space="0" w:color="auto"/>
            </w:tcBorders>
          </w:tcPr>
          <w:p w14:paraId="4928926E"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 xml:space="preserve">Ministry of Interior reports </w:t>
            </w:r>
          </w:p>
          <w:p w14:paraId="34865250"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 xml:space="preserve">ASP reports </w:t>
            </w:r>
          </w:p>
          <w:p w14:paraId="2010A46D"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 xml:space="preserve">Statistics </w:t>
            </w:r>
          </w:p>
          <w:p w14:paraId="3980A983"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European Commission Progress Reports</w:t>
            </w:r>
          </w:p>
          <w:p w14:paraId="17F3DE1C"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Project reports</w:t>
            </w:r>
          </w:p>
          <w:p w14:paraId="019C91A5" w14:textId="77777777" w:rsidR="008E7FD5" w:rsidRPr="00E66005" w:rsidRDefault="008E7FD5" w:rsidP="008E7FD5">
            <w:pPr>
              <w:spacing w:after="160" w:line="259" w:lineRule="auto"/>
              <w:ind w:left="360"/>
              <w:rPr>
                <w:rFonts w:ascii="Calibri" w:eastAsia="Calibri" w:hAnsi="Calibri" w:cs="Times New Roman"/>
                <w:sz w:val="20"/>
              </w:rPr>
            </w:pPr>
          </w:p>
        </w:tc>
        <w:tc>
          <w:tcPr>
            <w:tcW w:w="2891" w:type="dxa"/>
            <w:tcBorders>
              <w:bottom w:val="single" w:sz="4" w:space="0" w:color="auto"/>
            </w:tcBorders>
            <w:shd w:val="clear" w:color="auto" w:fill="auto"/>
          </w:tcPr>
          <w:p w14:paraId="6E8C26A1" w14:textId="77777777" w:rsidR="008E7FD5" w:rsidRPr="00E66005" w:rsidRDefault="008E7FD5" w:rsidP="008E7FD5">
            <w:pPr>
              <w:spacing w:after="160" w:line="259" w:lineRule="auto"/>
              <w:rPr>
                <w:rFonts w:ascii="Calibri" w:eastAsia="Calibri" w:hAnsi="Calibri" w:cs="Times New Roman"/>
                <w:sz w:val="20"/>
              </w:rPr>
            </w:pPr>
            <w:r w:rsidRPr="00E66005">
              <w:rPr>
                <w:rFonts w:ascii="Calibri" w:eastAsia="Calibri" w:hAnsi="Calibri" w:cs="Times New Roman"/>
                <w:sz w:val="20"/>
              </w:rPr>
              <w:t>Based on PSS of May 2018 cc. 63% of Albanian citizens consider the ASP is doing a “good” or “very good” job.</w:t>
            </w:r>
          </w:p>
          <w:p w14:paraId="11B2D778" w14:textId="77777777" w:rsidR="008E7FD5" w:rsidRPr="00E66005" w:rsidRDefault="008E7FD5" w:rsidP="008E7FD5">
            <w:pPr>
              <w:spacing w:after="160" w:line="259" w:lineRule="auto"/>
              <w:rPr>
                <w:rFonts w:ascii="Calibri" w:eastAsia="Calibri" w:hAnsi="Calibri" w:cs="Times New Roman"/>
                <w:sz w:val="20"/>
              </w:rPr>
            </w:pPr>
            <w:r w:rsidRPr="00E66005">
              <w:rPr>
                <w:rFonts w:ascii="Calibri" w:eastAsia="Calibri" w:hAnsi="Calibri" w:cs="Times New Roman"/>
                <w:sz w:val="20"/>
              </w:rPr>
              <w:t>75% of Albanian citizens declare they feel “safe” or “very safe” walking in their neighborhoods at night.</w:t>
            </w:r>
          </w:p>
          <w:p w14:paraId="1500C1AE" w14:textId="77777777" w:rsidR="008E7FD5" w:rsidRPr="00E66005" w:rsidRDefault="008E7FD5" w:rsidP="008E7FD5">
            <w:pPr>
              <w:spacing w:after="160" w:line="259" w:lineRule="auto"/>
              <w:rPr>
                <w:rFonts w:ascii="Calibri" w:eastAsia="Calibri" w:hAnsi="Calibri" w:cs="Times New Roman"/>
                <w:sz w:val="20"/>
              </w:rPr>
            </w:pPr>
            <w:r w:rsidRPr="00E66005">
              <w:rPr>
                <w:rFonts w:ascii="Calibri" w:eastAsia="Calibri" w:hAnsi="Calibri" w:cs="Times New Roman"/>
                <w:sz w:val="20"/>
              </w:rPr>
              <w:t>Only 62% of citizens are willing to call the police when they see a crime committed on the streets.</w:t>
            </w:r>
          </w:p>
        </w:tc>
      </w:tr>
      <w:tr w:rsidR="008E7FD5" w:rsidRPr="00E66005" w14:paraId="7AA66F6B" w14:textId="77777777" w:rsidTr="00DC601C">
        <w:trPr>
          <w:cantSplit/>
          <w:trHeight w:val="1601"/>
        </w:trPr>
        <w:tc>
          <w:tcPr>
            <w:tcW w:w="1260" w:type="dxa"/>
            <w:tcBorders>
              <w:bottom w:val="single" w:sz="4" w:space="0" w:color="auto"/>
            </w:tcBorders>
            <w:vAlign w:val="center"/>
          </w:tcPr>
          <w:p w14:paraId="47422B41" w14:textId="77777777" w:rsidR="008E7FD5" w:rsidRPr="00E66005" w:rsidRDefault="008E7FD5" w:rsidP="008E7FD5">
            <w:pPr>
              <w:spacing w:after="160" w:line="259" w:lineRule="auto"/>
              <w:rPr>
                <w:rFonts w:ascii="Calibri" w:eastAsia="Calibri" w:hAnsi="Calibri" w:cs="Times New Roman"/>
                <w:b/>
                <w:sz w:val="20"/>
              </w:rPr>
            </w:pPr>
            <w:r w:rsidRPr="00E66005">
              <w:rPr>
                <w:rFonts w:ascii="Calibri" w:eastAsia="Calibri" w:hAnsi="Calibri" w:cs="Times New Roman"/>
                <w:b/>
                <w:sz w:val="20"/>
              </w:rPr>
              <w:lastRenderedPageBreak/>
              <w:t>Specific Objectives</w:t>
            </w:r>
          </w:p>
        </w:tc>
        <w:tc>
          <w:tcPr>
            <w:tcW w:w="3391" w:type="dxa"/>
            <w:tcBorders>
              <w:bottom w:val="single" w:sz="4" w:space="0" w:color="auto"/>
            </w:tcBorders>
          </w:tcPr>
          <w:p w14:paraId="5082273E" w14:textId="77777777" w:rsidR="008E7FD5" w:rsidRPr="00E66005" w:rsidRDefault="008E7FD5" w:rsidP="00A77ACB">
            <w:pPr>
              <w:numPr>
                <w:ilvl w:val="0"/>
                <w:numId w:val="7"/>
              </w:numPr>
              <w:tabs>
                <w:tab w:val="left" w:pos="306"/>
              </w:tabs>
              <w:spacing w:after="160" w:line="259" w:lineRule="auto"/>
              <w:ind w:left="23" w:hanging="23"/>
              <w:contextualSpacing/>
              <w:rPr>
                <w:rFonts w:eastAsia="Times New Roman" w:cstheme="minorHAnsi"/>
                <w:sz w:val="20"/>
                <w:lang w:eastAsia="en-GB"/>
              </w:rPr>
            </w:pPr>
            <w:r w:rsidRPr="00E66005">
              <w:rPr>
                <w:rFonts w:eastAsia="Times New Roman" w:cstheme="minorHAnsi"/>
                <w:sz w:val="20"/>
                <w:lang w:eastAsia="en-GB"/>
              </w:rPr>
              <w:t>Accountable, capable and responsive institutions providing community safety &amp; security</w:t>
            </w:r>
          </w:p>
          <w:p w14:paraId="2C284C11" w14:textId="77777777" w:rsidR="008E7FD5" w:rsidRPr="00E66005" w:rsidRDefault="008E7FD5" w:rsidP="008E7FD5">
            <w:pPr>
              <w:tabs>
                <w:tab w:val="left" w:pos="306"/>
              </w:tabs>
              <w:spacing w:after="160" w:line="259" w:lineRule="auto"/>
              <w:ind w:left="23"/>
              <w:contextualSpacing/>
              <w:rPr>
                <w:rFonts w:ascii="Times New Roman" w:eastAsia="Times New Roman" w:hAnsi="Times New Roman" w:cstheme="minorHAnsi"/>
                <w:sz w:val="20"/>
                <w:lang w:eastAsia="en-GB"/>
              </w:rPr>
            </w:pPr>
          </w:p>
          <w:p w14:paraId="20FAFA26" w14:textId="77777777" w:rsidR="008E7FD5" w:rsidRPr="00E66005" w:rsidRDefault="008E7FD5" w:rsidP="00A77ACB">
            <w:pPr>
              <w:numPr>
                <w:ilvl w:val="0"/>
                <w:numId w:val="7"/>
              </w:numPr>
              <w:tabs>
                <w:tab w:val="left" w:pos="306"/>
              </w:tabs>
              <w:spacing w:after="160" w:line="259" w:lineRule="auto"/>
              <w:ind w:left="23" w:hanging="23"/>
              <w:contextualSpacing/>
              <w:rPr>
                <w:rFonts w:asciiTheme="majorHAnsi" w:eastAsia="Times New Roman" w:hAnsiTheme="majorHAnsi" w:cstheme="minorHAnsi"/>
                <w:b/>
                <w:sz w:val="20"/>
                <w:lang w:eastAsia="en-GB"/>
              </w:rPr>
            </w:pPr>
            <w:r w:rsidRPr="00E66005">
              <w:rPr>
                <w:rFonts w:eastAsia="Times New Roman" w:cstheme="minorHAnsi"/>
                <w:sz w:val="20"/>
                <w:lang w:eastAsia="en-GB"/>
              </w:rPr>
              <w:t>Citizens play an active and positive role towards their personal &amp; CSS</w:t>
            </w:r>
          </w:p>
        </w:tc>
        <w:tc>
          <w:tcPr>
            <w:tcW w:w="4506" w:type="dxa"/>
            <w:tcBorders>
              <w:bottom w:val="single" w:sz="4" w:space="0" w:color="auto"/>
            </w:tcBorders>
          </w:tcPr>
          <w:p w14:paraId="575B52B4" w14:textId="77777777" w:rsidR="008E7FD5" w:rsidRPr="00E66005" w:rsidRDefault="008E7FD5" w:rsidP="00A77ACB">
            <w:pPr>
              <w:numPr>
                <w:ilvl w:val="0"/>
                <w:numId w:val="14"/>
              </w:numPr>
              <w:spacing w:after="160" w:line="259" w:lineRule="auto"/>
              <w:ind w:left="344"/>
              <w:contextualSpacing/>
              <w:jc w:val="both"/>
              <w:rPr>
                <w:rFonts w:ascii="Calibri" w:eastAsia="Calibri" w:hAnsi="Calibri" w:cs="Times New Roman"/>
                <w:sz w:val="20"/>
              </w:rPr>
            </w:pPr>
            <w:r w:rsidRPr="00E66005">
              <w:rPr>
                <w:rFonts w:ascii="Calibri" w:eastAsia="Calibri" w:hAnsi="Calibri" w:cs="Times New Roman"/>
                <w:sz w:val="20"/>
              </w:rPr>
              <w:t>Albanian agencies skills to address community safety issues enhanced</w:t>
            </w:r>
          </w:p>
          <w:p w14:paraId="6580A77E" w14:textId="77777777" w:rsidR="008E7FD5" w:rsidRPr="00E66005" w:rsidRDefault="008E7FD5" w:rsidP="008E7FD5">
            <w:pPr>
              <w:spacing w:after="160" w:line="259" w:lineRule="auto"/>
              <w:ind w:left="344"/>
              <w:contextualSpacing/>
              <w:jc w:val="both"/>
              <w:rPr>
                <w:rFonts w:ascii="Calibri" w:eastAsia="Calibri" w:hAnsi="Calibri" w:cs="Times New Roman"/>
                <w:sz w:val="20"/>
              </w:rPr>
            </w:pPr>
          </w:p>
          <w:p w14:paraId="13A68064" w14:textId="77777777" w:rsidR="008E7FD5" w:rsidRPr="00E66005" w:rsidRDefault="008E7FD5" w:rsidP="008E7FD5">
            <w:pPr>
              <w:spacing w:after="160" w:line="259" w:lineRule="auto"/>
              <w:ind w:left="344"/>
              <w:contextualSpacing/>
              <w:jc w:val="both"/>
              <w:rPr>
                <w:rFonts w:ascii="Calibri" w:eastAsia="Calibri" w:hAnsi="Calibri" w:cs="Times New Roman"/>
                <w:sz w:val="20"/>
              </w:rPr>
            </w:pPr>
          </w:p>
          <w:p w14:paraId="75983A37" w14:textId="77777777" w:rsidR="008E7FD5" w:rsidRPr="00E66005" w:rsidRDefault="008E7FD5" w:rsidP="00A77ACB">
            <w:pPr>
              <w:numPr>
                <w:ilvl w:val="0"/>
                <w:numId w:val="14"/>
              </w:numPr>
              <w:spacing w:after="160" w:line="259" w:lineRule="auto"/>
              <w:ind w:left="344"/>
              <w:contextualSpacing/>
              <w:jc w:val="both"/>
              <w:rPr>
                <w:rFonts w:ascii="Calibri" w:eastAsia="Calibri" w:hAnsi="Calibri" w:cs="Times New Roman"/>
                <w:sz w:val="20"/>
              </w:rPr>
            </w:pPr>
            <w:r w:rsidRPr="00E66005">
              <w:rPr>
                <w:rFonts w:ascii="Calibri" w:eastAsia="Calibri" w:hAnsi="Calibri" w:cs="Times New Roman"/>
                <w:sz w:val="20"/>
              </w:rPr>
              <w:t xml:space="preserve">Increased citizens personal engagement and through CSO in safety and security issues </w:t>
            </w:r>
          </w:p>
        </w:tc>
        <w:tc>
          <w:tcPr>
            <w:tcW w:w="2700" w:type="dxa"/>
            <w:tcBorders>
              <w:bottom w:val="single" w:sz="4" w:space="0" w:color="auto"/>
            </w:tcBorders>
          </w:tcPr>
          <w:p w14:paraId="6BFE5187"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 xml:space="preserve">Ministry of Interior reports </w:t>
            </w:r>
          </w:p>
          <w:p w14:paraId="168AAA7F"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 xml:space="preserve">ASP reports </w:t>
            </w:r>
          </w:p>
          <w:p w14:paraId="60BB86C1" w14:textId="77777777"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 xml:space="preserve">Statistics </w:t>
            </w:r>
          </w:p>
          <w:p w14:paraId="152D71EF" w14:textId="584F02F6" w:rsidR="008E7FD5" w:rsidRPr="00E66005" w:rsidRDefault="008E7FD5" w:rsidP="00A77ACB">
            <w:pPr>
              <w:numPr>
                <w:ilvl w:val="0"/>
                <w:numId w:val="4"/>
              </w:numPr>
              <w:tabs>
                <w:tab w:val="num" w:pos="360"/>
              </w:tabs>
              <w:spacing w:after="160" w:line="259" w:lineRule="auto"/>
              <w:rPr>
                <w:rFonts w:ascii="Calibri" w:eastAsia="Calibri" w:hAnsi="Calibri" w:cs="Times New Roman"/>
                <w:sz w:val="20"/>
              </w:rPr>
            </w:pPr>
            <w:r w:rsidRPr="00E66005">
              <w:rPr>
                <w:rFonts w:ascii="Calibri" w:eastAsia="Calibri" w:hAnsi="Calibri" w:cs="Times New Roman"/>
                <w:sz w:val="20"/>
              </w:rPr>
              <w:t>Program reports</w:t>
            </w:r>
          </w:p>
          <w:p w14:paraId="0B788CCF" w14:textId="77777777" w:rsidR="008E7FD5" w:rsidRPr="00E66005" w:rsidRDefault="008E7FD5" w:rsidP="008E7FD5">
            <w:pPr>
              <w:spacing w:after="160" w:line="259" w:lineRule="auto"/>
              <w:ind w:left="360"/>
              <w:rPr>
                <w:rFonts w:ascii="Calibri" w:eastAsia="Calibri" w:hAnsi="Calibri" w:cs="Times New Roman"/>
                <w:sz w:val="20"/>
              </w:rPr>
            </w:pPr>
          </w:p>
        </w:tc>
        <w:tc>
          <w:tcPr>
            <w:tcW w:w="2891" w:type="dxa"/>
            <w:tcBorders>
              <w:bottom w:val="single" w:sz="4" w:space="0" w:color="auto"/>
            </w:tcBorders>
            <w:shd w:val="clear" w:color="auto" w:fill="auto"/>
          </w:tcPr>
          <w:p w14:paraId="4DECEB49" w14:textId="05F1739D" w:rsidR="00DB08C7" w:rsidRDefault="00DB08C7" w:rsidP="00962CA2">
            <w:pPr>
              <w:spacing w:after="160" w:line="259" w:lineRule="auto"/>
              <w:rPr>
                <w:rFonts w:ascii="Calibri" w:eastAsia="Calibri" w:hAnsi="Calibri" w:cs="Times New Roman"/>
                <w:sz w:val="20"/>
              </w:rPr>
            </w:pPr>
            <w:r>
              <w:rPr>
                <w:rFonts w:ascii="Calibri" w:eastAsia="Calibri" w:hAnsi="Calibri" w:cs="Times New Roman"/>
                <w:sz w:val="20"/>
              </w:rPr>
              <w:t>5</w:t>
            </w:r>
            <w:r w:rsidR="007B1611">
              <w:rPr>
                <w:rFonts w:ascii="Calibri" w:eastAsia="Calibri" w:hAnsi="Calibri" w:cs="Times New Roman"/>
                <w:sz w:val="20"/>
              </w:rPr>
              <w:t>55</w:t>
            </w:r>
            <w:r>
              <w:rPr>
                <w:rFonts w:ascii="Calibri" w:eastAsia="Calibri" w:hAnsi="Calibri" w:cs="Times New Roman"/>
                <w:sz w:val="20"/>
              </w:rPr>
              <w:t xml:space="preserve"> CPOs </w:t>
            </w:r>
            <w:r w:rsidR="00962CA2" w:rsidRPr="00E66005">
              <w:rPr>
                <w:rFonts w:ascii="Calibri" w:eastAsia="Calibri" w:hAnsi="Calibri" w:cs="Times New Roman"/>
                <w:sz w:val="20"/>
              </w:rPr>
              <w:t xml:space="preserve"> trained by the program</w:t>
            </w:r>
            <w:r w:rsidR="00962CA2">
              <w:rPr>
                <w:rFonts w:ascii="Calibri" w:eastAsia="Calibri" w:hAnsi="Calibri" w:cs="Times New Roman"/>
                <w:sz w:val="20"/>
              </w:rPr>
              <w:t xml:space="preserve"> </w:t>
            </w:r>
          </w:p>
          <w:p w14:paraId="562EDD72" w14:textId="77777777" w:rsidR="00DB08C7" w:rsidRDefault="00DB08C7" w:rsidP="00962CA2">
            <w:pPr>
              <w:spacing w:after="160" w:line="259" w:lineRule="auto"/>
              <w:rPr>
                <w:rFonts w:ascii="Calibri" w:eastAsia="Calibri" w:hAnsi="Calibri" w:cs="Times New Roman"/>
                <w:sz w:val="20"/>
              </w:rPr>
            </w:pPr>
            <w:r>
              <w:rPr>
                <w:rFonts w:ascii="Calibri" w:eastAsia="Calibri" w:hAnsi="Calibri" w:cs="Times New Roman"/>
                <w:sz w:val="20"/>
              </w:rPr>
              <w:t xml:space="preserve">40 Analysts </w:t>
            </w:r>
          </w:p>
          <w:p w14:paraId="21FF1330" w14:textId="1AED1273" w:rsidR="00962CA2" w:rsidRDefault="00DB08C7" w:rsidP="00962CA2">
            <w:pPr>
              <w:spacing w:after="160" w:line="259" w:lineRule="auto"/>
              <w:rPr>
                <w:rFonts w:ascii="Calibri" w:eastAsia="Calibri" w:hAnsi="Calibri" w:cs="Times New Roman"/>
                <w:sz w:val="20"/>
              </w:rPr>
            </w:pPr>
            <w:r>
              <w:rPr>
                <w:rFonts w:ascii="Calibri" w:eastAsia="Calibri" w:hAnsi="Calibri" w:cs="Times New Roman"/>
                <w:sz w:val="20"/>
              </w:rPr>
              <w:t>Workshop</w:t>
            </w:r>
            <w:r w:rsidR="00AF24AF">
              <w:rPr>
                <w:rFonts w:ascii="Calibri" w:eastAsia="Calibri" w:hAnsi="Calibri" w:cs="Times New Roman"/>
                <w:sz w:val="20"/>
              </w:rPr>
              <w:t xml:space="preserve"> for 60</w:t>
            </w:r>
            <w:r>
              <w:rPr>
                <w:rFonts w:ascii="Calibri" w:eastAsia="Calibri" w:hAnsi="Calibri" w:cs="Times New Roman"/>
                <w:sz w:val="20"/>
              </w:rPr>
              <w:t xml:space="preserve"> CPO-</w:t>
            </w:r>
            <w:r w:rsidR="00AF24AF">
              <w:rPr>
                <w:rFonts w:ascii="Calibri" w:eastAsia="Calibri" w:hAnsi="Calibri" w:cs="Times New Roman"/>
                <w:sz w:val="20"/>
              </w:rPr>
              <w:t xml:space="preserve">Youth </w:t>
            </w:r>
            <w:r>
              <w:rPr>
                <w:rFonts w:ascii="Calibri" w:eastAsia="Calibri" w:hAnsi="Calibri" w:cs="Times New Roman"/>
                <w:sz w:val="20"/>
              </w:rPr>
              <w:t xml:space="preserve"> Educators </w:t>
            </w:r>
          </w:p>
          <w:p w14:paraId="3FBE9F5D" w14:textId="5AF4B16D" w:rsidR="00DB08C7" w:rsidRPr="00E66005" w:rsidRDefault="00DB08C7" w:rsidP="00962CA2">
            <w:pPr>
              <w:spacing w:after="160" w:line="259" w:lineRule="auto"/>
              <w:rPr>
                <w:rFonts w:ascii="Calibri" w:eastAsia="Calibri" w:hAnsi="Calibri" w:cs="Times New Roman"/>
                <w:sz w:val="20"/>
              </w:rPr>
            </w:pPr>
            <w:r>
              <w:rPr>
                <w:rFonts w:ascii="Calibri" w:eastAsia="Calibri" w:hAnsi="Calibri" w:cs="Times New Roman"/>
                <w:sz w:val="20"/>
              </w:rPr>
              <w:t xml:space="preserve">9 workshops for the managing staff and analysts </w:t>
            </w:r>
          </w:p>
          <w:p w14:paraId="6BB6A9E4" w14:textId="13E97309" w:rsidR="008E7FD5" w:rsidRPr="00E66005" w:rsidRDefault="00DB08C7" w:rsidP="00962CA2">
            <w:pPr>
              <w:spacing w:after="160" w:line="259" w:lineRule="auto"/>
              <w:rPr>
                <w:rFonts w:ascii="Calibri" w:eastAsia="Calibri" w:hAnsi="Calibri" w:cs="Times New Roman"/>
                <w:sz w:val="20"/>
              </w:rPr>
            </w:pPr>
            <w:r>
              <w:rPr>
                <w:rFonts w:ascii="Calibri" w:eastAsia="Calibri" w:hAnsi="Calibri" w:cs="Times New Roman"/>
                <w:sz w:val="20"/>
              </w:rPr>
              <w:t>10</w:t>
            </w:r>
            <w:r w:rsidR="00962CA2" w:rsidRPr="00E66005">
              <w:rPr>
                <w:rFonts w:ascii="Calibri" w:eastAsia="Calibri" w:hAnsi="Calibri" w:cs="Times New Roman"/>
                <w:sz w:val="20"/>
              </w:rPr>
              <w:t xml:space="preserve"> LCPS activated or established.</w:t>
            </w:r>
          </w:p>
          <w:p w14:paraId="59A06DF0" w14:textId="525468FC" w:rsidR="008E7FD5" w:rsidRPr="00E66005" w:rsidRDefault="007B1611" w:rsidP="007B1611">
            <w:pPr>
              <w:spacing w:after="160" w:line="259" w:lineRule="auto"/>
              <w:rPr>
                <w:rFonts w:ascii="Calibri" w:eastAsia="Calibri" w:hAnsi="Calibri" w:cs="Times New Roman"/>
                <w:sz w:val="20"/>
              </w:rPr>
            </w:pPr>
            <w:r w:rsidRPr="003C4042">
              <w:rPr>
                <w:rFonts w:ascii="Calibri" w:eastAsia="Calibri" w:hAnsi="Calibri" w:cs="Times New Roman"/>
                <w:sz w:val="20"/>
              </w:rPr>
              <w:t>45</w:t>
            </w:r>
            <w:r w:rsidR="008E7FD5" w:rsidRPr="003C4042">
              <w:rPr>
                <w:rFonts w:ascii="Calibri" w:eastAsia="Calibri" w:hAnsi="Calibri" w:cs="Times New Roman"/>
                <w:sz w:val="20"/>
              </w:rPr>
              <w:t xml:space="preserve"> CSOs contracted to support safety initiatives in local communities.</w:t>
            </w:r>
          </w:p>
        </w:tc>
      </w:tr>
    </w:tbl>
    <w:p w14:paraId="5E0D56E7" w14:textId="4629C653" w:rsidR="008E7FD5" w:rsidRDefault="008E7FD5" w:rsidP="008E7FD5">
      <w:pPr>
        <w:spacing w:after="160" w:line="259" w:lineRule="auto"/>
        <w:ind w:right="-380"/>
        <w:rPr>
          <w:rFonts w:ascii="Calibri" w:eastAsia="Calibri" w:hAnsi="Calibri" w:cs="Times New Roman"/>
          <w:b/>
          <w:u w:val="single"/>
        </w:rPr>
      </w:pPr>
    </w:p>
    <w:p w14:paraId="2C6D0FC3" w14:textId="605E2A67" w:rsidR="00930187" w:rsidRDefault="00930187">
      <w:pPr>
        <w:rPr>
          <w:rFonts w:ascii="Calibri" w:eastAsia="Calibri" w:hAnsi="Calibri" w:cs="Times New Roman"/>
          <w:b/>
          <w:u w:val="single"/>
        </w:rPr>
      </w:pPr>
      <w:r>
        <w:rPr>
          <w:rFonts w:ascii="Calibri" w:eastAsia="Calibri" w:hAnsi="Calibri" w:cs="Times New Roman"/>
          <w:b/>
          <w:u w:val="single"/>
        </w:rPr>
        <w:br w:type="page"/>
      </w:r>
    </w:p>
    <w:p w14:paraId="40CBBFA6" w14:textId="77777777" w:rsidR="008E7FD5" w:rsidRPr="00E66005" w:rsidRDefault="008E7FD5" w:rsidP="008E7FD5">
      <w:pPr>
        <w:spacing w:after="160" w:line="259" w:lineRule="auto"/>
        <w:ind w:right="-380"/>
        <w:rPr>
          <w:rFonts w:ascii="Calibri" w:eastAsia="Calibri" w:hAnsi="Calibri" w:cs="Times New Roman"/>
          <w:b/>
          <w:u w:val="single"/>
        </w:rPr>
      </w:pPr>
    </w:p>
    <w:tbl>
      <w:tblPr>
        <w:tblpPr w:leftFromText="180" w:rightFromText="18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2160"/>
        <w:gridCol w:w="5040"/>
        <w:gridCol w:w="1980"/>
        <w:gridCol w:w="2340"/>
        <w:gridCol w:w="3296"/>
      </w:tblGrid>
      <w:tr w:rsidR="000B75FF" w:rsidRPr="00E66005" w14:paraId="5D0315C3" w14:textId="77777777" w:rsidTr="003C4042">
        <w:trPr>
          <w:trHeight w:val="137"/>
          <w:tblHeader/>
        </w:trPr>
        <w:tc>
          <w:tcPr>
            <w:tcW w:w="15621" w:type="dxa"/>
            <w:gridSpan w:val="6"/>
          </w:tcPr>
          <w:p w14:paraId="63841413" w14:textId="0B9B24D1" w:rsidR="000B75FF" w:rsidRPr="00E66005" w:rsidRDefault="000B75FF" w:rsidP="008E7FD5">
            <w:pPr>
              <w:spacing w:after="160" w:line="259" w:lineRule="auto"/>
              <w:ind w:right="34"/>
              <w:rPr>
                <w:rFonts w:ascii="Calibri" w:eastAsia="Calibri" w:hAnsi="Calibri" w:cs="Arial"/>
                <w:b/>
                <w:i/>
                <w:sz w:val="16"/>
              </w:rPr>
            </w:pPr>
            <w:r w:rsidRPr="00E66005">
              <w:rPr>
                <w:rFonts w:ascii="Calibri" w:eastAsia="Calibri" w:hAnsi="Calibri" w:cs="Arial"/>
                <w:b/>
                <w:sz w:val="16"/>
              </w:rPr>
              <w:lastRenderedPageBreak/>
              <w:t>Mandatory outputs</w:t>
            </w:r>
          </w:p>
        </w:tc>
      </w:tr>
      <w:tr w:rsidR="000B75FF" w:rsidRPr="00E66005" w14:paraId="4DDC40BF" w14:textId="77777777" w:rsidTr="003C4042">
        <w:trPr>
          <w:trHeight w:val="137"/>
          <w:tblHeader/>
        </w:trPr>
        <w:tc>
          <w:tcPr>
            <w:tcW w:w="805" w:type="dxa"/>
          </w:tcPr>
          <w:p w14:paraId="5A66B327" w14:textId="77777777" w:rsidR="000B75FF" w:rsidRPr="00E66005" w:rsidRDefault="000B75FF" w:rsidP="008E7FD5">
            <w:pPr>
              <w:spacing w:after="160" w:line="259" w:lineRule="auto"/>
              <w:ind w:right="-380"/>
              <w:jc w:val="center"/>
              <w:rPr>
                <w:rFonts w:ascii="Calibri" w:eastAsia="Calibri" w:hAnsi="Calibri" w:cs="Arial"/>
                <w:sz w:val="16"/>
                <w:highlight w:val="yellow"/>
              </w:rPr>
            </w:pPr>
          </w:p>
        </w:tc>
        <w:tc>
          <w:tcPr>
            <w:tcW w:w="2160" w:type="dxa"/>
            <w:shd w:val="pct10" w:color="auto" w:fill="FFFFFF"/>
            <w:vAlign w:val="center"/>
          </w:tcPr>
          <w:p w14:paraId="30F3CCCA" w14:textId="77777777" w:rsidR="000B75FF" w:rsidRPr="00E66005" w:rsidRDefault="000B75FF" w:rsidP="008E7FD5">
            <w:pPr>
              <w:spacing w:after="160" w:line="259" w:lineRule="auto"/>
              <w:ind w:right="-380"/>
              <w:jc w:val="center"/>
              <w:rPr>
                <w:rFonts w:ascii="Calibri" w:eastAsia="Calibri" w:hAnsi="Calibri" w:cs="Arial"/>
                <w:b/>
                <w:i/>
                <w:sz w:val="16"/>
              </w:rPr>
            </w:pPr>
            <w:r w:rsidRPr="00E66005">
              <w:rPr>
                <w:rFonts w:ascii="Calibri" w:eastAsia="Calibri" w:hAnsi="Calibri" w:cs="Arial"/>
                <w:b/>
                <w:i/>
                <w:sz w:val="16"/>
              </w:rPr>
              <w:t>Areas of Intervention</w:t>
            </w:r>
          </w:p>
        </w:tc>
        <w:tc>
          <w:tcPr>
            <w:tcW w:w="5040" w:type="dxa"/>
            <w:shd w:val="pct10" w:color="auto" w:fill="FFFFFF"/>
            <w:vAlign w:val="center"/>
          </w:tcPr>
          <w:p w14:paraId="14043142" w14:textId="77777777" w:rsidR="000B75FF" w:rsidRPr="00E66005" w:rsidRDefault="000B75FF" w:rsidP="008E7FD5">
            <w:pPr>
              <w:spacing w:after="160" w:line="259" w:lineRule="auto"/>
              <w:ind w:right="-380"/>
              <w:jc w:val="center"/>
              <w:rPr>
                <w:rFonts w:ascii="Calibri" w:eastAsia="Calibri" w:hAnsi="Calibri" w:cs="Arial"/>
                <w:b/>
                <w:i/>
                <w:sz w:val="16"/>
              </w:rPr>
            </w:pPr>
            <w:r w:rsidRPr="00E66005">
              <w:rPr>
                <w:rFonts w:ascii="Calibri" w:eastAsia="Calibri" w:hAnsi="Calibri" w:cs="Arial"/>
                <w:b/>
                <w:i/>
                <w:sz w:val="16"/>
              </w:rPr>
              <w:t>Objectively verifiable indicators</w:t>
            </w:r>
          </w:p>
        </w:tc>
        <w:tc>
          <w:tcPr>
            <w:tcW w:w="1980" w:type="dxa"/>
            <w:shd w:val="pct10" w:color="auto" w:fill="FFFFFF"/>
            <w:vAlign w:val="center"/>
          </w:tcPr>
          <w:p w14:paraId="7FE27C93" w14:textId="77777777" w:rsidR="000B75FF" w:rsidRPr="00E66005" w:rsidRDefault="000B75FF" w:rsidP="008E7FD5">
            <w:pPr>
              <w:spacing w:after="160" w:line="259" w:lineRule="auto"/>
              <w:ind w:right="-380"/>
              <w:rPr>
                <w:rFonts w:ascii="Calibri" w:eastAsia="Calibri" w:hAnsi="Calibri" w:cs="Arial"/>
                <w:b/>
                <w:i/>
                <w:sz w:val="16"/>
              </w:rPr>
            </w:pPr>
            <w:r w:rsidRPr="00E66005">
              <w:rPr>
                <w:rFonts w:ascii="Calibri" w:eastAsia="Calibri" w:hAnsi="Calibri" w:cs="Arial"/>
                <w:b/>
                <w:i/>
                <w:sz w:val="16"/>
              </w:rPr>
              <w:t>Sources of information</w:t>
            </w:r>
          </w:p>
        </w:tc>
        <w:tc>
          <w:tcPr>
            <w:tcW w:w="2340" w:type="dxa"/>
            <w:shd w:val="pct10" w:color="auto" w:fill="FFFFFF"/>
          </w:tcPr>
          <w:p w14:paraId="682E235D" w14:textId="0B4C6132" w:rsidR="000B75FF" w:rsidRPr="00E66005" w:rsidRDefault="000B75FF" w:rsidP="000B75FF">
            <w:pPr>
              <w:spacing w:after="160" w:line="259" w:lineRule="auto"/>
              <w:ind w:right="34"/>
              <w:jc w:val="center"/>
              <w:rPr>
                <w:rFonts w:ascii="Calibri" w:eastAsia="Calibri" w:hAnsi="Calibri" w:cs="Arial"/>
                <w:b/>
                <w:i/>
                <w:sz w:val="16"/>
              </w:rPr>
            </w:pPr>
            <w:r w:rsidRPr="00E66005">
              <w:rPr>
                <w:rFonts w:ascii="Calibri" w:eastAsia="Calibri" w:hAnsi="Calibri" w:cs="Arial"/>
                <w:b/>
                <w:i/>
                <w:sz w:val="16"/>
              </w:rPr>
              <w:t>Outputs July-Dec 201</w:t>
            </w:r>
            <w:r w:rsidR="00AF24AF">
              <w:rPr>
                <w:rFonts w:ascii="Calibri" w:eastAsia="Calibri" w:hAnsi="Calibri" w:cs="Arial"/>
                <w:b/>
                <w:i/>
                <w:sz w:val="16"/>
              </w:rPr>
              <w:t>9</w:t>
            </w:r>
          </w:p>
        </w:tc>
        <w:tc>
          <w:tcPr>
            <w:tcW w:w="3296" w:type="dxa"/>
            <w:shd w:val="pct10" w:color="auto" w:fill="FFFFFF"/>
            <w:vAlign w:val="center"/>
          </w:tcPr>
          <w:p w14:paraId="2ED21E2C" w14:textId="117C7CB3" w:rsidR="000B75FF" w:rsidRPr="00E66005" w:rsidRDefault="000B75FF" w:rsidP="000B75FF">
            <w:pPr>
              <w:spacing w:after="160" w:line="259" w:lineRule="auto"/>
              <w:ind w:right="34"/>
              <w:jc w:val="center"/>
              <w:rPr>
                <w:rFonts w:ascii="Calibri" w:eastAsia="Calibri" w:hAnsi="Calibri" w:cs="Arial"/>
                <w:b/>
                <w:i/>
                <w:sz w:val="16"/>
              </w:rPr>
            </w:pPr>
            <w:r w:rsidRPr="00E66005">
              <w:rPr>
                <w:rFonts w:ascii="Calibri" w:eastAsia="Calibri" w:hAnsi="Calibri" w:cs="Arial"/>
                <w:b/>
                <w:i/>
                <w:sz w:val="16"/>
              </w:rPr>
              <w:t>Overall outputs</w:t>
            </w:r>
          </w:p>
        </w:tc>
      </w:tr>
      <w:tr w:rsidR="000B75FF" w:rsidRPr="00E66005" w14:paraId="5DBE8231" w14:textId="77777777" w:rsidTr="003C4042">
        <w:trPr>
          <w:cantSplit/>
          <w:trHeight w:val="2350"/>
        </w:trPr>
        <w:tc>
          <w:tcPr>
            <w:tcW w:w="805" w:type="dxa"/>
            <w:vAlign w:val="center"/>
          </w:tcPr>
          <w:p w14:paraId="15ACB329" w14:textId="77777777" w:rsidR="000B75FF" w:rsidRPr="00E66005" w:rsidRDefault="000B75FF" w:rsidP="008E7FD5">
            <w:pPr>
              <w:spacing w:after="160" w:line="259" w:lineRule="auto"/>
              <w:ind w:right="26"/>
              <w:rPr>
                <w:rFonts w:ascii="Calibri" w:eastAsia="Calibri" w:hAnsi="Calibri" w:cs="Arial"/>
                <w:b/>
                <w:sz w:val="16"/>
                <w:highlight w:val="yellow"/>
              </w:rPr>
            </w:pPr>
            <w:r w:rsidRPr="00E66005">
              <w:rPr>
                <w:rFonts w:ascii="Calibri" w:eastAsia="Calibri" w:hAnsi="Calibri" w:cs="Arial"/>
                <w:b/>
                <w:sz w:val="16"/>
              </w:rPr>
              <w:t xml:space="preserve">Pillar 1 </w:t>
            </w:r>
            <w:r w:rsidRPr="00E66005">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1D61E238" w14:textId="77777777" w:rsidR="000B75FF" w:rsidRPr="00E66005" w:rsidRDefault="000B75FF" w:rsidP="00A77ACB">
            <w:pPr>
              <w:numPr>
                <w:ilvl w:val="0"/>
                <w:numId w:val="5"/>
              </w:numPr>
              <w:tabs>
                <w:tab w:val="left" w:pos="317"/>
              </w:tabs>
              <w:spacing w:after="160" w:line="259" w:lineRule="auto"/>
              <w:ind w:left="0" w:firstLine="0"/>
              <w:contextualSpacing/>
              <w:jc w:val="both"/>
              <w:rPr>
                <w:rFonts w:ascii="Calibri" w:eastAsia="Calibri" w:hAnsi="Calibri" w:cs="Times New Roman"/>
                <w:sz w:val="16"/>
              </w:rPr>
            </w:pPr>
            <w:r w:rsidRPr="00E66005">
              <w:rPr>
                <w:rFonts w:ascii="Calibri" w:eastAsia="Calibri" w:hAnsi="Calibri" w:cs="Times New Roman"/>
                <w:sz w:val="16"/>
              </w:rPr>
              <w:t xml:space="preserve">Support the ASP in enhancing the efficiency of CP structure </w:t>
            </w:r>
          </w:p>
          <w:p w14:paraId="4F304C45"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0AEAC950"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6C39B829"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7D5ADC46"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21C1727A"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15516E57"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08F13818"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29019B0E"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3DA6339D" w14:textId="77777777" w:rsidR="000B75FF" w:rsidRPr="00E66005" w:rsidRDefault="000B75FF" w:rsidP="00A77ACB">
            <w:pPr>
              <w:numPr>
                <w:ilvl w:val="0"/>
                <w:numId w:val="5"/>
              </w:numPr>
              <w:tabs>
                <w:tab w:val="left" w:pos="317"/>
              </w:tabs>
              <w:spacing w:after="160" w:line="259" w:lineRule="auto"/>
              <w:ind w:left="0" w:firstLine="0"/>
              <w:contextualSpacing/>
              <w:jc w:val="both"/>
              <w:rPr>
                <w:rFonts w:ascii="Calibri" w:eastAsia="Calibri" w:hAnsi="Calibri" w:cs="Times New Roman"/>
                <w:sz w:val="16"/>
              </w:rPr>
            </w:pPr>
            <w:r w:rsidRPr="00E66005">
              <w:rPr>
                <w:rFonts w:ascii="Calibri" w:eastAsia="Calibri" w:hAnsi="Calibri" w:cs="Times New Roman"/>
                <w:sz w:val="16"/>
              </w:rPr>
              <w:t xml:space="preserve">Strengthening local partnership </w:t>
            </w:r>
          </w:p>
          <w:p w14:paraId="2C16EB79" w14:textId="77777777" w:rsidR="000B75FF" w:rsidRPr="00E66005" w:rsidRDefault="000B75FF" w:rsidP="008E7FD5">
            <w:pPr>
              <w:spacing w:after="0" w:line="240" w:lineRule="auto"/>
              <w:ind w:left="720"/>
              <w:contextualSpacing/>
              <w:rPr>
                <w:rFonts w:ascii="Calibri" w:eastAsia="Calibri" w:hAnsi="Calibri" w:cs="Times New Roman"/>
                <w:sz w:val="16"/>
              </w:rPr>
            </w:pPr>
          </w:p>
          <w:p w14:paraId="065447D8"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007B1E4A"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p w14:paraId="0E45AAE4" w14:textId="77777777" w:rsidR="000B75FF" w:rsidRPr="00E66005" w:rsidRDefault="000B75FF" w:rsidP="00A77ACB">
            <w:pPr>
              <w:numPr>
                <w:ilvl w:val="0"/>
                <w:numId w:val="5"/>
              </w:numPr>
              <w:tabs>
                <w:tab w:val="left" w:pos="317"/>
              </w:tabs>
              <w:spacing w:after="160" w:line="259" w:lineRule="auto"/>
              <w:ind w:left="0" w:firstLine="0"/>
              <w:contextualSpacing/>
              <w:jc w:val="both"/>
              <w:rPr>
                <w:rFonts w:ascii="Calibri" w:eastAsia="Calibri" w:hAnsi="Calibri" w:cs="Times New Roman"/>
                <w:sz w:val="16"/>
              </w:rPr>
            </w:pPr>
            <w:r w:rsidRPr="00E66005">
              <w:rPr>
                <w:rFonts w:ascii="Calibri" w:eastAsia="Calibri" w:hAnsi="Calibri" w:cs="Times New Roman"/>
                <w:sz w:val="16"/>
              </w:rPr>
              <w:t xml:space="preserve">Capacity building </w:t>
            </w:r>
          </w:p>
          <w:p w14:paraId="21B9B48A" w14:textId="77777777" w:rsidR="000B75FF" w:rsidRPr="00E66005" w:rsidRDefault="000B75FF" w:rsidP="008E7FD5">
            <w:pPr>
              <w:tabs>
                <w:tab w:val="left" w:pos="317"/>
              </w:tabs>
              <w:spacing w:after="160" w:line="259" w:lineRule="auto"/>
              <w:contextualSpacing/>
              <w:jc w:val="both"/>
              <w:rPr>
                <w:rFonts w:ascii="Calibri" w:eastAsia="Calibri" w:hAnsi="Calibri" w:cs="Times New Roman"/>
                <w:sz w:val="16"/>
              </w:rPr>
            </w:pPr>
          </w:p>
        </w:tc>
        <w:tc>
          <w:tcPr>
            <w:tcW w:w="5040" w:type="dxa"/>
            <w:tcBorders>
              <w:top w:val="single" w:sz="6" w:space="0" w:color="000000"/>
              <w:left w:val="single" w:sz="6" w:space="0" w:color="000000"/>
              <w:bottom w:val="single" w:sz="6" w:space="0" w:color="000000"/>
              <w:right w:val="single" w:sz="6" w:space="0" w:color="000000"/>
            </w:tcBorders>
          </w:tcPr>
          <w:p w14:paraId="6C4FCA97"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iCs/>
                <w:sz w:val="16"/>
                <w:lang w:eastAsia="de-DE"/>
              </w:rPr>
              <w:t>Thorough analysis of the TLPDs conducted.</w:t>
            </w:r>
          </w:p>
          <w:p w14:paraId="4C1BEABE"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iCs/>
                <w:sz w:val="16"/>
                <w:lang w:eastAsia="de-DE"/>
              </w:rPr>
              <w:t xml:space="preserve">Identification of the elements best fitting to Albanian context done. </w:t>
            </w:r>
          </w:p>
          <w:p w14:paraId="66096233" w14:textId="77777777" w:rsidR="000B75FF" w:rsidRPr="00E66005" w:rsidRDefault="000B75FF" w:rsidP="00A77ACB">
            <w:pPr>
              <w:numPr>
                <w:ilvl w:val="0"/>
                <w:numId w:val="9"/>
              </w:numPr>
              <w:spacing w:after="0" w:line="240" w:lineRule="auto"/>
              <w:ind w:left="360"/>
              <w:rPr>
                <w:rFonts w:eastAsia="Arial Unicode MS" w:cs="Arial"/>
                <w:sz w:val="16"/>
                <w:lang w:eastAsia="de-DE"/>
              </w:rPr>
            </w:pPr>
            <w:r w:rsidRPr="00E66005">
              <w:rPr>
                <w:rFonts w:eastAsia="Arial Unicode MS" w:cs="Times New Roman"/>
                <w:sz w:val="16"/>
                <w:lang w:eastAsia="de-DE"/>
              </w:rPr>
              <w:t>Revised job description/job profile of the CPOs</w:t>
            </w:r>
          </w:p>
          <w:p w14:paraId="11091CF1" w14:textId="77777777" w:rsidR="000B75FF" w:rsidRPr="00E66005" w:rsidRDefault="000B75FF" w:rsidP="00A77ACB">
            <w:pPr>
              <w:numPr>
                <w:ilvl w:val="0"/>
                <w:numId w:val="9"/>
              </w:numPr>
              <w:spacing w:after="0" w:line="240" w:lineRule="auto"/>
              <w:ind w:left="360"/>
              <w:rPr>
                <w:rFonts w:eastAsia="Arial Unicode MS" w:cs="Arial"/>
                <w:sz w:val="16"/>
                <w:lang w:eastAsia="de-DE"/>
              </w:rPr>
            </w:pPr>
            <w:r w:rsidRPr="00E66005">
              <w:rPr>
                <w:rFonts w:eastAsia="Arial Unicode MS" w:cs="Times New Roman"/>
                <w:sz w:val="16"/>
                <w:lang w:eastAsia="de-DE"/>
              </w:rPr>
              <w:t>Revised SOP presented</w:t>
            </w:r>
          </w:p>
          <w:p w14:paraId="25A7F7EF" w14:textId="77777777" w:rsidR="000B75FF" w:rsidRPr="00E66005" w:rsidRDefault="000B75FF" w:rsidP="00A77ACB">
            <w:pPr>
              <w:numPr>
                <w:ilvl w:val="0"/>
                <w:numId w:val="9"/>
              </w:numPr>
              <w:spacing w:after="0" w:line="240" w:lineRule="auto"/>
              <w:ind w:left="360"/>
              <w:rPr>
                <w:rFonts w:eastAsia="Arial Unicode MS" w:cs="Arial"/>
                <w:sz w:val="16"/>
                <w:lang w:eastAsia="de-DE"/>
              </w:rPr>
            </w:pPr>
            <w:r w:rsidRPr="00E66005">
              <w:rPr>
                <w:rFonts w:eastAsia="Arial Unicode MS" w:cstheme="minorHAnsi"/>
                <w:sz w:val="16"/>
                <w:lang w:eastAsia="de-DE"/>
              </w:rPr>
              <w:t>ASP HRM assisted to assess current CPOs against new job profile</w:t>
            </w:r>
            <w:r w:rsidRPr="00E66005">
              <w:rPr>
                <w:rFonts w:eastAsia="Arial Unicode MS" w:cs="Times New Roman"/>
                <w:sz w:val="16"/>
                <w:lang w:eastAsia="de-DE"/>
              </w:rPr>
              <w:t xml:space="preserve"> </w:t>
            </w:r>
          </w:p>
          <w:p w14:paraId="37DF5003" w14:textId="77777777" w:rsidR="000B75FF" w:rsidRPr="00E66005" w:rsidRDefault="000B75FF" w:rsidP="00A77ACB">
            <w:pPr>
              <w:numPr>
                <w:ilvl w:val="0"/>
                <w:numId w:val="9"/>
              </w:numPr>
              <w:spacing w:after="0" w:line="240" w:lineRule="auto"/>
              <w:ind w:left="360"/>
              <w:rPr>
                <w:rFonts w:eastAsia="Arial Unicode MS" w:cs="Arial"/>
                <w:sz w:val="16"/>
                <w:lang w:eastAsia="de-DE"/>
              </w:rPr>
            </w:pPr>
            <w:r w:rsidRPr="00E66005">
              <w:rPr>
                <w:rFonts w:eastAsia="Arial Unicode MS" w:cstheme="minorHAnsi"/>
                <w:sz w:val="16"/>
                <w:lang w:eastAsia="de-DE"/>
              </w:rPr>
              <w:t>CPO work in two TLPDs is coached, monitored and assessed</w:t>
            </w:r>
            <w:r w:rsidRPr="00E66005">
              <w:rPr>
                <w:rFonts w:eastAsia="Arial Unicode MS" w:cstheme="minorHAnsi"/>
                <w:b/>
                <w:i/>
                <w:sz w:val="16"/>
                <w:lang w:eastAsia="de-DE"/>
              </w:rPr>
              <w:t xml:space="preserve"> </w:t>
            </w:r>
          </w:p>
          <w:p w14:paraId="0D0D41CF" w14:textId="77777777" w:rsidR="000B75FF" w:rsidRPr="00E66005" w:rsidRDefault="000B75FF" w:rsidP="00A77ACB">
            <w:pPr>
              <w:numPr>
                <w:ilvl w:val="0"/>
                <w:numId w:val="9"/>
              </w:numPr>
              <w:spacing w:after="0" w:line="240" w:lineRule="auto"/>
              <w:ind w:left="360"/>
              <w:rPr>
                <w:rFonts w:eastAsia="Arial Unicode MS" w:cs="Arial"/>
                <w:sz w:val="16"/>
                <w:lang w:eastAsia="de-DE"/>
              </w:rPr>
            </w:pPr>
            <w:r w:rsidRPr="00E66005">
              <w:rPr>
                <w:rFonts w:eastAsia="Arial Unicode MS" w:cs="Times New Roman"/>
                <w:sz w:val="16"/>
                <w:lang w:eastAsia="de-DE"/>
              </w:rPr>
              <w:t xml:space="preserve">Material support provided to the selected CPOs of the TLPDs </w:t>
            </w:r>
          </w:p>
          <w:p w14:paraId="50A256F3" w14:textId="77777777" w:rsidR="000B75FF" w:rsidRPr="00E66005" w:rsidRDefault="000B75FF" w:rsidP="00A77ACB">
            <w:pPr>
              <w:numPr>
                <w:ilvl w:val="0"/>
                <w:numId w:val="9"/>
              </w:numPr>
              <w:spacing w:after="0" w:line="240" w:lineRule="auto"/>
              <w:ind w:left="360"/>
              <w:rPr>
                <w:rFonts w:eastAsia="Arial Unicode MS" w:cs="Arial"/>
                <w:sz w:val="16"/>
                <w:lang w:eastAsia="de-DE"/>
              </w:rPr>
            </w:pPr>
            <w:r w:rsidRPr="00E66005">
              <w:rPr>
                <w:rFonts w:eastAsia="Arial Unicode MS" w:cs="Times New Roman"/>
                <w:sz w:val="16"/>
                <w:lang w:eastAsia="de-DE"/>
              </w:rPr>
              <w:t xml:space="preserve">Virtual Police established in the TLPDs </w:t>
            </w:r>
          </w:p>
          <w:p w14:paraId="7EEE7D51" w14:textId="77777777" w:rsidR="000B75FF" w:rsidRPr="00E66005" w:rsidRDefault="000B75FF" w:rsidP="00A77ACB">
            <w:pPr>
              <w:numPr>
                <w:ilvl w:val="0"/>
                <w:numId w:val="9"/>
              </w:numPr>
              <w:spacing w:after="0" w:line="240" w:lineRule="auto"/>
              <w:ind w:left="360"/>
              <w:rPr>
                <w:rFonts w:ascii="Cambria" w:eastAsia="Arial Unicode MS" w:hAnsi="Cambria" w:cs="Arial"/>
                <w:sz w:val="16"/>
                <w:lang w:eastAsia="de-DE"/>
              </w:rPr>
            </w:pPr>
            <w:r w:rsidRPr="00E66005">
              <w:rPr>
                <w:rFonts w:eastAsia="Arial Unicode MS" w:cs="Times New Roman"/>
                <w:sz w:val="16"/>
                <w:lang w:eastAsia="de-DE"/>
              </w:rPr>
              <w:t>RH business processes enhanced and material support provided to RH of the TLPDs</w:t>
            </w:r>
            <w:r w:rsidRPr="00E66005">
              <w:rPr>
                <w:rFonts w:ascii="Times New Roman" w:eastAsia="Arial Unicode MS" w:hAnsi="Times New Roman" w:cs="Times New Roman"/>
                <w:sz w:val="16"/>
                <w:szCs w:val="24"/>
                <w:lang w:eastAsia="de-DE"/>
              </w:rPr>
              <w:t xml:space="preserve"> </w:t>
            </w:r>
          </w:p>
          <w:p w14:paraId="1E4A92D9" w14:textId="77777777" w:rsidR="000B75FF" w:rsidRPr="00E66005" w:rsidRDefault="000B75FF" w:rsidP="00017204">
            <w:pPr>
              <w:spacing w:after="0" w:line="240" w:lineRule="auto"/>
              <w:rPr>
                <w:rFonts w:ascii="Times New Roman" w:eastAsia="Arial Unicode MS" w:hAnsi="Times New Roman" w:cs="Times New Roman"/>
                <w:sz w:val="16"/>
                <w:szCs w:val="24"/>
                <w:lang w:eastAsia="de-DE"/>
              </w:rPr>
            </w:pPr>
          </w:p>
          <w:p w14:paraId="2DF06394" w14:textId="77777777" w:rsidR="000B75FF" w:rsidRPr="00E66005" w:rsidRDefault="000B75FF" w:rsidP="00017204">
            <w:pPr>
              <w:spacing w:after="0" w:line="240" w:lineRule="auto"/>
              <w:rPr>
                <w:rFonts w:ascii="Cambria" w:eastAsia="Arial Unicode MS" w:hAnsi="Cambria" w:cs="Arial"/>
                <w:sz w:val="16"/>
                <w:lang w:eastAsia="de-DE"/>
              </w:rPr>
            </w:pPr>
          </w:p>
          <w:p w14:paraId="7A28E8F2"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sz w:val="16"/>
                <w:lang w:eastAsia="de-DE"/>
              </w:rPr>
              <w:t xml:space="preserve">LCPSs in the two TLPDs </w:t>
            </w:r>
            <w:proofErr w:type="spellStart"/>
            <w:r w:rsidRPr="00E66005">
              <w:rPr>
                <w:rFonts w:eastAsia="Arial Unicode MS" w:cs="Times New Roman"/>
                <w:sz w:val="16"/>
                <w:lang w:eastAsia="de-DE"/>
              </w:rPr>
              <w:t>revitalised</w:t>
            </w:r>
            <w:proofErr w:type="spellEnd"/>
            <w:r w:rsidRPr="00E66005">
              <w:rPr>
                <w:rFonts w:eastAsia="Arial Unicode MS" w:cs="Times New Roman"/>
                <w:sz w:val="16"/>
                <w:lang w:eastAsia="de-DE"/>
              </w:rPr>
              <w:t xml:space="preserve"> and established.</w:t>
            </w:r>
          </w:p>
          <w:p w14:paraId="0E7D975C" w14:textId="77777777" w:rsidR="000B75FF" w:rsidRPr="00E66005" w:rsidRDefault="000B75FF" w:rsidP="00A77ACB">
            <w:pPr>
              <w:numPr>
                <w:ilvl w:val="0"/>
                <w:numId w:val="9"/>
              </w:numPr>
              <w:spacing w:after="0" w:line="240" w:lineRule="auto"/>
              <w:ind w:left="360"/>
              <w:rPr>
                <w:rFonts w:ascii="Times New Roman" w:eastAsia="Arial Unicode MS" w:hAnsi="Times New Roman" w:cs="Times New Roman"/>
                <w:sz w:val="16"/>
                <w:lang w:eastAsia="de-DE"/>
              </w:rPr>
            </w:pPr>
            <w:r w:rsidRPr="00E66005">
              <w:rPr>
                <w:rFonts w:eastAsia="Arial Unicode MS" w:cs="Times New Roman"/>
                <w:sz w:val="16"/>
                <w:lang w:eastAsia="de-DE"/>
              </w:rPr>
              <w:t xml:space="preserve">The police representatives in the LCPSs coached and </w:t>
            </w:r>
            <w:proofErr w:type="spellStart"/>
            <w:r w:rsidRPr="00E66005">
              <w:rPr>
                <w:rFonts w:eastAsia="Arial Unicode MS" w:cs="Times New Roman"/>
                <w:sz w:val="16"/>
                <w:lang w:eastAsia="de-DE"/>
              </w:rPr>
              <w:t>sensitised</w:t>
            </w:r>
            <w:proofErr w:type="spellEnd"/>
            <w:r w:rsidRPr="00E66005">
              <w:rPr>
                <w:rFonts w:eastAsia="Arial Unicode MS" w:cs="Times New Roman"/>
                <w:sz w:val="16"/>
                <w:lang w:eastAsia="de-DE"/>
              </w:rPr>
              <w:t xml:space="preserve"> on the police role in the forum</w:t>
            </w:r>
            <w:r w:rsidRPr="00E66005">
              <w:rPr>
                <w:rFonts w:ascii="Times New Roman" w:eastAsia="Arial Unicode MS" w:hAnsi="Times New Roman" w:cs="Times New Roman"/>
                <w:sz w:val="16"/>
                <w:lang w:eastAsia="de-DE"/>
              </w:rPr>
              <w:t xml:space="preserve"> </w:t>
            </w:r>
          </w:p>
          <w:p w14:paraId="03245940" w14:textId="77777777" w:rsidR="000B75FF" w:rsidRPr="00E66005" w:rsidRDefault="000B75FF" w:rsidP="00017204">
            <w:pPr>
              <w:spacing w:after="0" w:line="240" w:lineRule="auto"/>
              <w:rPr>
                <w:rFonts w:ascii="Cambria" w:eastAsia="Arial Unicode MS" w:hAnsi="Cambria" w:cs="Arial"/>
                <w:sz w:val="16"/>
                <w:lang w:eastAsia="de-DE"/>
              </w:rPr>
            </w:pPr>
          </w:p>
          <w:p w14:paraId="2480A1E7" w14:textId="77777777" w:rsidR="000B75FF" w:rsidRPr="00E66005" w:rsidRDefault="000B75FF" w:rsidP="00017204">
            <w:pPr>
              <w:spacing w:after="0" w:line="240" w:lineRule="auto"/>
              <w:rPr>
                <w:rFonts w:ascii="Times New Roman" w:eastAsia="Arial Unicode MS" w:hAnsi="Times New Roman" w:cs="Times New Roman"/>
                <w:sz w:val="16"/>
                <w:szCs w:val="24"/>
                <w:lang w:eastAsia="de-DE"/>
              </w:rPr>
            </w:pPr>
          </w:p>
          <w:p w14:paraId="75CFD07E"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sz w:val="16"/>
                <w:lang w:eastAsia="de-DE"/>
              </w:rPr>
              <w:t xml:space="preserve">Training curricula for all police officers on the CP principle developed and </w:t>
            </w:r>
            <w:proofErr w:type="spellStart"/>
            <w:r w:rsidRPr="00E66005">
              <w:rPr>
                <w:rFonts w:eastAsia="Arial Unicode MS" w:cs="Times New Roman"/>
                <w:sz w:val="16"/>
                <w:lang w:eastAsia="de-DE"/>
              </w:rPr>
              <w:t>modernised</w:t>
            </w:r>
            <w:proofErr w:type="spellEnd"/>
            <w:r w:rsidRPr="00E66005">
              <w:rPr>
                <w:rFonts w:eastAsia="Arial Unicode MS" w:cs="Times New Roman"/>
                <w:sz w:val="16"/>
                <w:lang w:eastAsia="de-DE"/>
              </w:rPr>
              <w:t xml:space="preserve">. Staff trained </w:t>
            </w:r>
          </w:p>
          <w:p w14:paraId="407E5DBF"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sz w:val="16"/>
                <w:lang w:eastAsia="de-DE"/>
              </w:rPr>
              <w:t>CPOs curricula revised and enhanced; ToT training</w:t>
            </w:r>
          </w:p>
          <w:p w14:paraId="4ADF387C"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sz w:val="16"/>
                <w:lang w:eastAsia="de-DE"/>
              </w:rPr>
              <w:t xml:space="preserve">RH staff trained; ToT training </w:t>
            </w:r>
          </w:p>
          <w:p w14:paraId="7086CD8D" w14:textId="77777777" w:rsidR="000B75FF" w:rsidRPr="00E66005" w:rsidRDefault="000B75FF" w:rsidP="00A77ACB">
            <w:pPr>
              <w:numPr>
                <w:ilvl w:val="0"/>
                <w:numId w:val="9"/>
              </w:numPr>
              <w:spacing w:after="0" w:line="240" w:lineRule="auto"/>
              <w:ind w:left="360"/>
              <w:rPr>
                <w:rFonts w:eastAsia="Arial Unicode MS" w:cs="Times New Roman"/>
                <w:sz w:val="16"/>
                <w:lang w:eastAsia="de-DE"/>
              </w:rPr>
            </w:pPr>
            <w:r w:rsidRPr="00E66005">
              <w:rPr>
                <w:rFonts w:eastAsia="Arial Unicode MS" w:cs="Times New Roman"/>
                <w:sz w:val="16"/>
                <w:lang w:eastAsia="de-DE"/>
              </w:rPr>
              <w:t xml:space="preserve">Study Visits carried out </w:t>
            </w:r>
          </w:p>
          <w:p w14:paraId="7E8898A0" w14:textId="77777777" w:rsidR="000B75FF" w:rsidRPr="00E66005" w:rsidRDefault="000B75FF" w:rsidP="008E7FD5">
            <w:pPr>
              <w:spacing w:after="0" w:line="240" w:lineRule="auto"/>
              <w:ind w:left="720"/>
              <w:contextualSpacing/>
              <w:rPr>
                <w:rFonts w:ascii="Times New Roman" w:eastAsia="Times New Roman" w:hAnsi="Times New Roman" w:cs="Times New Roman"/>
                <w:sz w:val="16"/>
                <w:szCs w:val="24"/>
                <w:lang w:eastAsia="en-GB"/>
              </w:rPr>
            </w:pPr>
          </w:p>
          <w:p w14:paraId="59541C72" w14:textId="77777777" w:rsidR="000B75FF" w:rsidRPr="00E66005" w:rsidRDefault="000B75FF" w:rsidP="008E7FD5">
            <w:pPr>
              <w:spacing w:after="0" w:line="240" w:lineRule="auto"/>
              <w:ind w:left="360"/>
              <w:rPr>
                <w:rFonts w:ascii="Calibri" w:eastAsia="Calibri" w:hAnsi="Calibri" w:cs="Times New Roman"/>
                <w:sz w:val="16"/>
              </w:rPr>
            </w:pPr>
          </w:p>
        </w:tc>
        <w:tc>
          <w:tcPr>
            <w:tcW w:w="1980" w:type="dxa"/>
            <w:tcBorders>
              <w:top w:val="single" w:sz="6" w:space="0" w:color="000000"/>
              <w:left w:val="single" w:sz="6" w:space="0" w:color="000000"/>
              <w:bottom w:val="single" w:sz="6" w:space="0" w:color="000000"/>
              <w:right w:val="single" w:sz="6" w:space="0" w:color="000000"/>
            </w:tcBorders>
          </w:tcPr>
          <w:p w14:paraId="0AD43807"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proofErr w:type="spellStart"/>
            <w:r w:rsidRPr="00E66005">
              <w:rPr>
                <w:rFonts w:eastAsia="Arial Unicode MS" w:cs="Times New Roman"/>
                <w:sz w:val="16"/>
                <w:lang w:eastAsia="de-DE"/>
              </w:rPr>
              <w:t>Programme</w:t>
            </w:r>
            <w:proofErr w:type="spellEnd"/>
            <w:r w:rsidRPr="00E66005">
              <w:rPr>
                <w:rFonts w:eastAsia="Arial Unicode MS" w:cs="Times New Roman"/>
                <w:sz w:val="16"/>
                <w:lang w:eastAsia="de-DE"/>
              </w:rPr>
              <w:t xml:space="preserve"> reports</w:t>
            </w:r>
          </w:p>
          <w:p w14:paraId="0A762CA1" w14:textId="77777777" w:rsidR="000B75FF" w:rsidRPr="00E66005" w:rsidRDefault="000B75FF" w:rsidP="008E7FD5">
            <w:pPr>
              <w:spacing w:after="0" w:line="240" w:lineRule="auto"/>
              <w:ind w:left="-4"/>
              <w:rPr>
                <w:rFonts w:eastAsia="Arial Unicode MS" w:cs="Times New Roman"/>
                <w:sz w:val="16"/>
                <w:lang w:eastAsia="de-DE"/>
              </w:rPr>
            </w:pPr>
          </w:p>
          <w:p w14:paraId="729AC5EC"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ASP reports</w:t>
            </w:r>
          </w:p>
          <w:p w14:paraId="36A7D9BC" w14:textId="77777777" w:rsidR="000B75FF" w:rsidRPr="00E66005" w:rsidRDefault="000B75FF" w:rsidP="008E7FD5">
            <w:pPr>
              <w:spacing w:after="0" w:line="240" w:lineRule="auto"/>
              <w:ind w:left="214"/>
              <w:rPr>
                <w:rFonts w:eastAsia="Arial Unicode MS" w:cs="Times New Roman"/>
                <w:sz w:val="16"/>
                <w:lang w:eastAsia="de-DE"/>
              </w:rPr>
            </w:pPr>
          </w:p>
          <w:p w14:paraId="6058C375"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Surveys</w:t>
            </w:r>
          </w:p>
          <w:p w14:paraId="484F4841" w14:textId="77777777" w:rsidR="000B75FF" w:rsidRPr="00E66005" w:rsidRDefault="000B75FF" w:rsidP="008E7FD5">
            <w:pPr>
              <w:spacing w:after="0" w:line="240" w:lineRule="auto"/>
              <w:rPr>
                <w:rFonts w:eastAsia="Arial Unicode MS" w:cs="Times New Roman"/>
                <w:sz w:val="16"/>
                <w:lang w:eastAsia="de-DE"/>
              </w:rPr>
            </w:pPr>
          </w:p>
          <w:p w14:paraId="2493BCE8"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Statistics</w:t>
            </w:r>
          </w:p>
          <w:p w14:paraId="52C2DB35" w14:textId="77777777" w:rsidR="000B75FF" w:rsidRPr="00E66005" w:rsidRDefault="000B75FF" w:rsidP="008E7FD5">
            <w:pPr>
              <w:spacing w:after="0" w:line="240" w:lineRule="auto"/>
              <w:ind w:left="720"/>
              <w:contextualSpacing/>
              <w:rPr>
                <w:rFonts w:eastAsia="Arial Unicode MS" w:cs="Times New Roman"/>
                <w:sz w:val="16"/>
                <w:lang w:eastAsia="de-DE"/>
              </w:rPr>
            </w:pPr>
          </w:p>
          <w:p w14:paraId="186072AC"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Meetings </w:t>
            </w:r>
          </w:p>
          <w:p w14:paraId="471BF1F9" w14:textId="77777777" w:rsidR="000B75FF" w:rsidRPr="00E66005" w:rsidRDefault="000B75FF" w:rsidP="008E7FD5">
            <w:pPr>
              <w:spacing w:after="0" w:line="240" w:lineRule="auto"/>
              <w:ind w:left="720"/>
              <w:contextualSpacing/>
              <w:rPr>
                <w:rFonts w:eastAsia="Arial Unicode MS" w:cs="Times New Roman"/>
                <w:sz w:val="16"/>
                <w:lang w:eastAsia="de-DE"/>
              </w:rPr>
            </w:pPr>
          </w:p>
          <w:p w14:paraId="161EADDC"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Minutes of Meetings </w:t>
            </w:r>
          </w:p>
          <w:p w14:paraId="32008094" w14:textId="77777777" w:rsidR="000B75FF" w:rsidRPr="00E66005" w:rsidRDefault="000B75FF" w:rsidP="008E7FD5">
            <w:pPr>
              <w:spacing w:after="0" w:line="240" w:lineRule="auto"/>
              <w:rPr>
                <w:rFonts w:eastAsia="Arial Unicode MS" w:cs="Times New Roman"/>
                <w:sz w:val="16"/>
                <w:lang w:eastAsia="de-DE"/>
              </w:rPr>
            </w:pPr>
          </w:p>
          <w:p w14:paraId="58517552"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No. of staff trained </w:t>
            </w:r>
          </w:p>
          <w:p w14:paraId="480EB689" w14:textId="77777777" w:rsidR="000B75FF" w:rsidRPr="00E66005" w:rsidRDefault="000B75FF" w:rsidP="008E7FD5">
            <w:pPr>
              <w:spacing w:after="0" w:line="240" w:lineRule="auto"/>
              <w:ind w:left="720"/>
              <w:contextualSpacing/>
              <w:rPr>
                <w:rFonts w:eastAsia="Arial Unicode MS" w:cs="Times New Roman"/>
                <w:sz w:val="16"/>
                <w:lang w:eastAsia="de-DE"/>
              </w:rPr>
            </w:pPr>
          </w:p>
          <w:p w14:paraId="777D8740" w14:textId="77777777" w:rsidR="000B75FF" w:rsidRPr="00E66005" w:rsidRDefault="000B75FF" w:rsidP="008E7FD5">
            <w:pPr>
              <w:ind w:left="214"/>
              <w:rPr>
                <w:rFonts w:eastAsia="Arial Unicode MS" w:cs="Times New Roman"/>
                <w:sz w:val="16"/>
                <w:lang w:eastAsia="de-DE"/>
              </w:rPr>
            </w:pPr>
          </w:p>
          <w:p w14:paraId="25BA8828" w14:textId="77777777" w:rsidR="000B75FF" w:rsidRPr="00E66005" w:rsidRDefault="000B75FF" w:rsidP="008E7FD5">
            <w:pPr>
              <w:spacing w:after="160" w:line="259" w:lineRule="auto"/>
              <w:ind w:left="360"/>
              <w:rPr>
                <w:rFonts w:ascii="Calibri" w:eastAsia="Calibri" w:hAnsi="Calibri" w:cs="Times New Roman"/>
                <w:sz w:val="16"/>
              </w:rPr>
            </w:pPr>
          </w:p>
        </w:tc>
        <w:tc>
          <w:tcPr>
            <w:tcW w:w="2340" w:type="dxa"/>
            <w:tcBorders>
              <w:top w:val="single" w:sz="6" w:space="0" w:color="000000"/>
              <w:left w:val="single" w:sz="6" w:space="0" w:color="000000"/>
              <w:bottom w:val="single" w:sz="6" w:space="0" w:color="000000"/>
              <w:right w:val="single" w:sz="6" w:space="0" w:color="000000"/>
            </w:tcBorders>
          </w:tcPr>
          <w:p w14:paraId="2F0350B5" w14:textId="0C395FE2" w:rsidR="00AF24AF" w:rsidRDefault="004778B0" w:rsidP="004778B0">
            <w:pPr>
              <w:spacing w:after="160" w:line="259" w:lineRule="auto"/>
              <w:rPr>
                <w:rFonts w:ascii="Calibri" w:eastAsia="Calibri" w:hAnsi="Calibri" w:cs="Times New Roman"/>
                <w:sz w:val="16"/>
              </w:rPr>
            </w:pPr>
            <w:r>
              <w:rPr>
                <w:rFonts w:ascii="Calibri" w:eastAsia="Calibri" w:hAnsi="Calibri" w:cs="Times New Roman"/>
                <w:sz w:val="16"/>
              </w:rPr>
              <w:t xml:space="preserve">The </w:t>
            </w:r>
            <w:r w:rsidR="00AF24AF">
              <w:rPr>
                <w:rFonts w:ascii="Calibri" w:eastAsia="Calibri" w:hAnsi="Calibri" w:cs="Times New Roman"/>
                <w:sz w:val="16"/>
              </w:rPr>
              <w:t xml:space="preserve">assessment report on </w:t>
            </w:r>
            <w:r>
              <w:rPr>
                <w:rFonts w:ascii="Calibri" w:eastAsia="Calibri" w:hAnsi="Calibri" w:cs="Times New Roman"/>
                <w:sz w:val="16"/>
              </w:rPr>
              <w:t xml:space="preserve">CPO </w:t>
            </w:r>
            <w:r w:rsidR="00AF24AF">
              <w:rPr>
                <w:rFonts w:ascii="Calibri" w:eastAsia="Calibri" w:hAnsi="Calibri" w:cs="Times New Roman"/>
                <w:sz w:val="16"/>
              </w:rPr>
              <w:t xml:space="preserve">tasks and functions compiled and approved by JWG Prevention Room for Kukes LPD reconstructed and refurbished </w:t>
            </w:r>
          </w:p>
          <w:p w14:paraId="54928098" w14:textId="102014BB" w:rsidR="008A1820" w:rsidRDefault="00AF24AF" w:rsidP="004778B0">
            <w:pPr>
              <w:spacing w:after="160" w:line="259" w:lineRule="auto"/>
              <w:rPr>
                <w:rFonts w:ascii="Calibri" w:eastAsia="Calibri" w:hAnsi="Calibri" w:cs="Times New Roman"/>
                <w:sz w:val="16"/>
              </w:rPr>
            </w:pPr>
            <w:r>
              <w:rPr>
                <w:rFonts w:ascii="Calibri" w:eastAsia="Calibri" w:hAnsi="Calibri" w:cs="Times New Roman"/>
                <w:sz w:val="16"/>
              </w:rPr>
              <w:t xml:space="preserve">Reception Hall </w:t>
            </w:r>
            <w:r w:rsidR="00C12582">
              <w:rPr>
                <w:rFonts w:ascii="Calibri" w:eastAsia="Calibri" w:hAnsi="Calibri" w:cs="Times New Roman"/>
                <w:sz w:val="16"/>
              </w:rPr>
              <w:t xml:space="preserve">and detention premises </w:t>
            </w:r>
            <w:r>
              <w:rPr>
                <w:rFonts w:ascii="Calibri" w:eastAsia="Calibri" w:hAnsi="Calibri" w:cs="Times New Roman"/>
                <w:sz w:val="16"/>
              </w:rPr>
              <w:t xml:space="preserve">of </w:t>
            </w:r>
            <w:proofErr w:type="spellStart"/>
            <w:r>
              <w:rPr>
                <w:rFonts w:ascii="Calibri" w:eastAsia="Calibri" w:hAnsi="Calibri" w:cs="Times New Roman"/>
                <w:sz w:val="16"/>
              </w:rPr>
              <w:t>Tropoja</w:t>
            </w:r>
            <w:proofErr w:type="spellEnd"/>
            <w:r>
              <w:rPr>
                <w:rFonts w:ascii="Calibri" w:eastAsia="Calibri" w:hAnsi="Calibri" w:cs="Times New Roman"/>
                <w:sz w:val="16"/>
              </w:rPr>
              <w:t xml:space="preserve"> reconstructed</w:t>
            </w:r>
          </w:p>
          <w:p w14:paraId="553D2F01" w14:textId="77777777" w:rsidR="008A1820" w:rsidRDefault="008A1820" w:rsidP="004778B0">
            <w:pPr>
              <w:spacing w:after="160" w:line="259" w:lineRule="auto"/>
              <w:rPr>
                <w:rFonts w:ascii="Calibri" w:eastAsia="Calibri" w:hAnsi="Calibri" w:cs="Times New Roman"/>
                <w:sz w:val="16"/>
              </w:rPr>
            </w:pPr>
            <w:r>
              <w:rPr>
                <w:rFonts w:ascii="Calibri" w:eastAsia="Calibri" w:hAnsi="Calibri" w:cs="Times New Roman"/>
                <w:sz w:val="16"/>
              </w:rPr>
              <w:t xml:space="preserve">Prevention Room for Kukes LPD reconstructed and refurbished </w:t>
            </w:r>
          </w:p>
          <w:p w14:paraId="3C498831" w14:textId="2375E2E6" w:rsidR="004778B0" w:rsidRDefault="008A1820" w:rsidP="004778B0">
            <w:pPr>
              <w:spacing w:after="160" w:line="259" w:lineRule="auto"/>
              <w:rPr>
                <w:rFonts w:ascii="Calibri" w:eastAsia="Calibri" w:hAnsi="Calibri" w:cs="Times New Roman"/>
                <w:sz w:val="16"/>
              </w:rPr>
            </w:pPr>
            <w:r>
              <w:rPr>
                <w:rFonts w:ascii="Calibri" w:eastAsia="Calibri" w:hAnsi="Calibri" w:cs="Times New Roman"/>
                <w:sz w:val="16"/>
              </w:rPr>
              <w:t xml:space="preserve">230 CPOs trained in LPDs </w:t>
            </w:r>
            <w:proofErr w:type="spellStart"/>
            <w:r>
              <w:rPr>
                <w:rFonts w:ascii="Calibri" w:eastAsia="Calibri" w:hAnsi="Calibri" w:cs="Times New Roman"/>
                <w:sz w:val="16"/>
              </w:rPr>
              <w:t>Dibra</w:t>
            </w:r>
            <w:proofErr w:type="spellEnd"/>
            <w:r>
              <w:rPr>
                <w:rFonts w:ascii="Calibri" w:eastAsia="Calibri" w:hAnsi="Calibri" w:cs="Times New Roman"/>
                <w:sz w:val="16"/>
              </w:rPr>
              <w:t xml:space="preserve">, </w:t>
            </w:r>
            <w:proofErr w:type="spellStart"/>
            <w:r>
              <w:rPr>
                <w:rFonts w:ascii="Calibri" w:eastAsia="Calibri" w:hAnsi="Calibri" w:cs="Times New Roman"/>
                <w:sz w:val="16"/>
              </w:rPr>
              <w:t>Korca</w:t>
            </w:r>
            <w:proofErr w:type="spellEnd"/>
            <w:r>
              <w:rPr>
                <w:rFonts w:ascii="Calibri" w:eastAsia="Calibri" w:hAnsi="Calibri" w:cs="Times New Roman"/>
                <w:sz w:val="16"/>
              </w:rPr>
              <w:t xml:space="preserve">, </w:t>
            </w:r>
            <w:proofErr w:type="spellStart"/>
            <w:r>
              <w:rPr>
                <w:rFonts w:ascii="Calibri" w:eastAsia="Calibri" w:hAnsi="Calibri" w:cs="Times New Roman"/>
                <w:sz w:val="16"/>
              </w:rPr>
              <w:t>Fier</w:t>
            </w:r>
            <w:proofErr w:type="spellEnd"/>
            <w:r>
              <w:rPr>
                <w:rFonts w:ascii="Calibri" w:eastAsia="Calibri" w:hAnsi="Calibri" w:cs="Times New Roman"/>
                <w:sz w:val="16"/>
              </w:rPr>
              <w:t xml:space="preserve"> and </w:t>
            </w:r>
            <w:proofErr w:type="spellStart"/>
            <w:r>
              <w:rPr>
                <w:rFonts w:ascii="Calibri" w:eastAsia="Calibri" w:hAnsi="Calibri" w:cs="Times New Roman"/>
                <w:sz w:val="16"/>
              </w:rPr>
              <w:t>Tirana</w:t>
            </w:r>
            <w:r w:rsidR="004778B0">
              <w:rPr>
                <w:rFonts w:ascii="Calibri" w:eastAsia="Calibri" w:hAnsi="Calibri" w:cs="Times New Roman"/>
                <w:sz w:val="16"/>
              </w:rPr>
              <w:t>The</w:t>
            </w:r>
            <w:proofErr w:type="spellEnd"/>
            <w:r w:rsidR="004778B0">
              <w:rPr>
                <w:rFonts w:ascii="Calibri" w:eastAsia="Calibri" w:hAnsi="Calibri" w:cs="Times New Roman"/>
                <w:sz w:val="16"/>
              </w:rPr>
              <w:t xml:space="preserve"> LSPSs kick-off meeting in </w:t>
            </w:r>
            <w:proofErr w:type="spellStart"/>
            <w:r w:rsidR="00AF24AF">
              <w:rPr>
                <w:rFonts w:ascii="Calibri" w:eastAsia="Calibri" w:hAnsi="Calibri" w:cs="Times New Roman"/>
                <w:sz w:val="16"/>
              </w:rPr>
              <w:t>Peqin</w:t>
            </w:r>
            <w:proofErr w:type="spellEnd"/>
            <w:r w:rsidR="00AF24AF">
              <w:rPr>
                <w:rFonts w:ascii="Calibri" w:eastAsia="Calibri" w:hAnsi="Calibri" w:cs="Times New Roman"/>
                <w:sz w:val="16"/>
              </w:rPr>
              <w:t xml:space="preserve">, </w:t>
            </w:r>
            <w:proofErr w:type="spellStart"/>
            <w:r w:rsidR="00AF24AF">
              <w:rPr>
                <w:rFonts w:ascii="Calibri" w:eastAsia="Calibri" w:hAnsi="Calibri" w:cs="Times New Roman"/>
                <w:sz w:val="16"/>
              </w:rPr>
              <w:t>Vlora</w:t>
            </w:r>
            <w:proofErr w:type="spellEnd"/>
            <w:r w:rsidR="00AF24AF">
              <w:rPr>
                <w:rFonts w:ascii="Calibri" w:eastAsia="Calibri" w:hAnsi="Calibri" w:cs="Times New Roman"/>
                <w:sz w:val="16"/>
              </w:rPr>
              <w:t xml:space="preserve"> and </w:t>
            </w:r>
            <w:proofErr w:type="spellStart"/>
            <w:r w:rsidR="00AF24AF">
              <w:rPr>
                <w:rFonts w:ascii="Calibri" w:eastAsia="Calibri" w:hAnsi="Calibri" w:cs="Times New Roman"/>
                <w:sz w:val="16"/>
              </w:rPr>
              <w:t>Selenica</w:t>
            </w:r>
            <w:proofErr w:type="spellEnd"/>
            <w:r w:rsidR="00AF24AF">
              <w:rPr>
                <w:rFonts w:ascii="Calibri" w:eastAsia="Calibri" w:hAnsi="Calibri" w:cs="Times New Roman"/>
                <w:sz w:val="16"/>
              </w:rPr>
              <w:t xml:space="preserve"> </w:t>
            </w:r>
            <w:r w:rsidR="004778B0">
              <w:rPr>
                <w:rFonts w:ascii="Calibri" w:eastAsia="Calibri" w:hAnsi="Calibri" w:cs="Times New Roman"/>
                <w:sz w:val="16"/>
              </w:rPr>
              <w:t xml:space="preserve"> municipality</w:t>
            </w:r>
          </w:p>
          <w:p w14:paraId="053BB8E7" w14:textId="270AE378" w:rsidR="004778B0" w:rsidRDefault="004778B0" w:rsidP="004778B0">
            <w:pPr>
              <w:spacing w:after="160" w:line="259" w:lineRule="auto"/>
              <w:rPr>
                <w:rFonts w:ascii="Calibri" w:eastAsia="Calibri" w:hAnsi="Calibri" w:cs="Times New Roman"/>
                <w:sz w:val="16"/>
              </w:rPr>
            </w:pPr>
            <w:r>
              <w:rPr>
                <w:rFonts w:ascii="Calibri" w:eastAsia="Calibri" w:hAnsi="Calibri" w:cs="Times New Roman"/>
                <w:sz w:val="16"/>
              </w:rPr>
              <w:t xml:space="preserve">The CPOs of </w:t>
            </w:r>
            <w:proofErr w:type="spellStart"/>
            <w:r w:rsidR="007E73E2">
              <w:rPr>
                <w:rFonts w:ascii="Calibri" w:eastAsia="Calibri" w:hAnsi="Calibri" w:cs="Times New Roman"/>
                <w:sz w:val="16"/>
              </w:rPr>
              <w:t>Diber</w:t>
            </w:r>
            <w:proofErr w:type="spellEnd"/>
            <w:r w:rsidR="007E73E2">
              <w:rPr>
                <w:rFonts w:ascii="Calibri" w:eastAsia="Calibri" w:hAnsi="Calibri" w:cs="Times New Roman"/>
                <w:sz w:val="16"/>
              </w:rPr>
              <w:t xml:space="preserve">, </w:t>
            </w:r>
            <w:proofErr w:type="spellStart"/>
            <w:r w:rsidR="007E73E2">
              <w:rPr>
                <w:rFonts w:ascii="Calibri" w:eastAsia="Calibri" w:hAnsi="Calibri" w:cs="Times New Roman"/>
                <w:sz w:val="16"/>
              </w:rPr>
              <w:t>Fier</w:t>
            </w:r>
            <w:proofErr w:type="spellEnd"/>
            <w:r w:rsidR="007E73E2">
              <w:rPr>
                <w:rFonts w:ascii="Calibri" w:eastAsia="Calibri" w:hAnsi="Calibri" w:cs="Times New Roman"/>
                <w:sz w:val="16"/>
              </w:rPr>
              <w:t xml:space="preserve">, </w:t>
            </w:r>
            <w:proofErr w:type="spellStart"/>
            <w:r w:rsidR="007E73E2">
              <w:rPr>
                <w:rFonts w:ascii="Calibri" w:eastAsia="Calibri" w:hAnsi="Calibri" w:cs="Times New Roman"/>
                <w:sz w:val="16"/>
              </w:rPr>
              <w:t>Korce</w:t>
            </w:r>
            <w:proofErr w:type="spellEnd"/>
            <w:r w:rsidR="007E73E2">
              <w:rPr>
                <w:rFonts w:ascii="Calibri" w:eastAsia="Calibri" w:hAnsi="Calibri" w:cs="Times New Roman"/>
                <w:sz w:val="16"/>
              </w:rPr>
              <w:t xml:space="preserve">, third group of Durres and two groups of Tirana </w:t>
            </w:r>
            <w:r>
              <w:rPr>
                <w:rFonts w:ascii="Calibri" w:eastAsia="Calibri" w:hAnsi="Calibri" w:cs="Times New Roman"/>
                <w:sz w:val="16"/>
              </w:rPr>
              <w:t>(approx. 2</w:t>
            </w:r>
            <w:r w:rsidR="007E73E2">
              <w:rPr>
                <w:rFonts w:ascii="Calibri" w:eastAsia="Calibri" w:hAnsi="Calibri" w:cs="Times New Roman"/>
                <w:sz w:val="16"/>
              </w:rPr>
              <w:t>11</w:t>
            </w:r>
            <w:r>
              <w:rPr>
                <w:rFonts w:ascii="Calibri" w:eastAsia="Calibri" w:hAnsi="Calibri" w:cs="Times New Roman"/>
                <w:sz w:val="16"/>
              </w:rPr>
              <w:t xml:space="preserve">) </w:t>
            </w:r>
            <w:r w:rsidR="00795AB6">
              <w:rPr>
                <w:rFonts w:ascii="Calibri" w:eastAsia="Calibri" w:hAnsi="Calibri" w:cs="Times New Roman"/>
                <w:sz w:val="16"/>
              </w:rPr>
              <w:t>trained by the program.</w:t>
            </w:r>
          </w:p>
          <w:p w14:paraId="6B977450" w14:textId="0B0FA596" w:rsidR="00A94234" w:rsidRPr="00E66005" w:rsidRDefault="00A94234" w:rsidP="009A46B9">
            <w:pPr>
              <w:spacing w:after="160" w:line="259" w:lineRule="auto"/>
              <w:rPr>
                <w:rFonts w:ascii="Calibri" w:eastAsia="Calibri" w:hAnsi="Calibri" w:cs="Times New Roman"/>
                <w:sz w:val="16"/>
              </w:rPr>
            </w:pPr>
          </w:p>
        </w:tc>
        <w:tc>
          <w:tcPr>
            <w:tcW w:w="3296" w:type="dxa"/>
            <w:tcBorders>
              <w:top w:val="single" w:sz="6" w:space="0" w:color="000000"/>
              <w:left w:val="single" w:sz="6" w:space="0" w:color="000000"/>
              <w:bottom w:val="single" w:sz="6" w:space="0" w:color="000000"/>
              <w:right w:val="single" w:sz="6" w:space="0" w:color="000000"/>
            </w:tcBorders>
          </w:tcPr>
          <w:p w14:paraId="376500B8" w14:textId="77777777" w:rsidR="00AF24AF" w:rsidRDefault="00AF24AF" w:rsidP="008E7FD5">
            <w:pPr>
              <w:spacing w:after="160" w:line="259" w:lineRule="auto"/>
              <w:rPr>
                <w:rFonts w:ascii="Calibri" w:eastAsia="Calibri" w:hAnsi="Calibri" w:cs="Times New Roman"/>
                <w:sz w:val="16"/>
              </w:rPr>
            </w:pPr>
            <w:r>
              <w:rPr>
                <w:rFonts w:ascii="Calibri" w:eastAsia="Calibri" w:hAnsi="Calibri" w:cs="Times New Roman"/>
                <w:sz w:val="16"/>
              </w:rPr>
              <w:t xml:space="preserve">The TWG started working  on the assessment report recommendations </w:t>
            </w:r>
          </w:p>
          <w:p w14:paraId="054E8E55" w14:textId="3B9F82BF" w:rsidR="000B75FF" w:rsidRPr="00E66005" w:rsidRDefault="00AF24AF" w:rsidP="008E7FD5">
            <w:pPr>
              <w:spacing w:after="160" w:line="259" w:lineRule="auto"/>
              <w:rPr>
                <w:rFonts w:ascii="Calibri" w:eastAsia="Calibri" w:hAnsi="Calibri" w:cs="Times New Roman"/>
                <w:sz w:val="16"/>
              </w:rPr>
            </w:pPr>
            <w:r>
              <w:rPr>
                <w:rFonts w:ascii="Calibri" w:eastAsia="Calibri" w:hAnsi="Calibri" w:cs="Times New Roman"/>
                <w:sz w:val="16"/>
              </w:rPr>
              <w:t xml:space="preserve">New CPO job description drafted </w:t>
            </w:r>
            <w:r w:rsidR="000B75FF" w:rsidRPr="00E66005">
              <w:rPr>
                <w:rFonts w:ascii="Calibri" w:eastAsia="Calibri" w:hAnsi="Calibri" w:cs="Times New Roman"/>
                <w:sz w:val="16"/>
              </w:rPr>
              <w:t>Elements for CP fitting Albania case recommended.</w:t>
            </w:r>
          </w:p>
          <w:p w14:paraId="31B710B3" w14:textId="69E6D86C"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15 job descriptions recommended for LPDs and Commissariat, including CPO position.</w:t>
            </w:r>
          </w:p>
          <w:p w14:paraId="763BD33F" w14:textId="30793F15" w:rsidR="007E73E2" w:rsidRDefault="00930187" w:rsidP="007E73E2">
            <w:pPr>
              <w:spacing w:after="160" w:line="259" w:lineRule="auto"/>
              <w:rPr>
                <w:rFonts w:ascii="Calibri" w:eastAsia="Calibri" w:hAnsi="Calibri" w:cs="Times New Roman"/>
                <w:sz w:val="16"/>
              </w:rPr>
            </w:pPr>
            <w:r>
              <w:rPr>
                <w:rFonts w:ascii="Calibri" w:eastAsia="Calibri" w:hAnsi="Calibri" w:cs="Times New Roman"/>
                <w:sz w:val="16"/>
              </w:rPr>
              <w:t>6</w:t>
            </w:r>
            <w:r w:rsidR="008E378B" w:rsidRPr="00E66005">
              <w:rPr>
                <w:rFonts w:ascii="Calibri" w:eastAsia="Calibri" w:hAnsi="Calibri" w:cs="Times New Roman"/>
                <w:sz w:val="16"/>
              </w:rPr>
              <w:t>0</w:t>
            </w:r>
            <w:r w:rsidR="000B75FF" w:rsidRPr="00E66005">
              <w:rPr>
                <w:rFonts w:ascii="Calibri" w:eastAsia="Calibri" w:hAnsi="Calibri" w:cs="Times New Roman"/>
                <w:sz w:val="16"/>
              </w:rPr>
              <w:t xml:space="preserve"> bikes and other firefighter equipment </w:t>
            </w:r>
            <w:proofErr w:type="spellStart"/>
            <w:r w:rsidR="000B75FF" w:rsidRPr="00E66005">
              <w:rPr>
                <w:rFonts w:ascii="Calibri" w:eastAsia="Calibri" w:hAnsi="Calibri" w:cs="Times New Roman"/>
                <w:sz w:val="16"/>
              </w:rPr>
              <w:t>provided</w:t>
            </w:r>
            <w:r w:rsidR="008E378B" w:rsidRPr="00E66005">
              <w:rPr>
                <w:rFonts w:ascii="Calibri" w:eastAsia="Calibri" w:hAnsi="Calibri" w:cs="Times New Roman"/>
                <w:sz w:val="16"/>
              </w:rPr>
              <w:t>Command</w:t>
            </w:r>
            <w:proofErr w:type="spellEnd"/>
            <w:r w:rsidR="008E378B" w:rsidRPr="00E66005">
              <w:rPr>
                <w:rFonts w:ascii="Calibri" w:eastAsia="Calibri" w:hAnsi="Calibri" w:cs="Times New Roman"/>
                <w:sz w:val="16"/>
              </w:rPr>
              <w:t xml:space="preserve"> and Control Room in Elbasan &amp; Reception Hall and other premises in Has Commissariat </w:t>
            </w:r>
            <w:r w:rsidR="00795AB6">
              <w:rPr>
                <w:rFonts w:ascii="Calibri" w:eastAsia="Calibri" w:hAnsi="Calibri" w:cs="Times New Roman"/>
                <w:sz w:val="16"/>
              </w:rPr>
              <w:t xml:space="preserve">and </w:t>
            </w:r>
            <w:proofErr w:type="spellStart"/>
            <w:r w:rsidR="00795AB6">
              <w:rPr>
                <w:rFonts w:ascii="Calibri" w:eastAsia="Calibri" w:hAnsi="Calibri" w:cs="Times New Roman"/>
                <w:sz w:val="16"/>
              </w:rPr>
              <w:t>Librazh</w:t>
            </w:r>
            <w:proofErr w:type="spellEnd"/>
            <w:r w:rsidR="00795AB6">
              <w:rPr>
                <w:rFonts w:ascii="Calibri" w:eastAsia="Calibri" w:hAnsi="Calibri" w:cs="Times New Roman"/>
                <w:sz w:val="16"/>
              </w:rPr>
              <w:t xml:space="preserve"> commissariat </w:t>
            </w:r>
            <w:r w:rsidR="008E378B" w:rsidRPr="00E66005">
              <w:rPr>
                <w:rFonts w:ascii="Calibri" w:eastAsia="Calibri" w:hAnsi="Calibri" w:cs="Times New Roman"/>
                <w:sz w:val="16"/>
              </w:rPr>
              <w:t>renovated.</w:t>
            </w:r>
            <w:r w:rsidR="007E73E2">
              <w:rPr>
                <w:rFonts w:ascii="Calibri" w:eastAsia="Calibri" w:hAnsi="Calibri" w:cs="Times New Roman"/>
                <w:sz w:val="16"/>
              </w:rPr>
              <w:t xml:space="preserve"> </w:t>
            </w:r>
          </w:p>
          <w:p w14:paraId="310DFAF0" w14:textId="146CAB76" w:rsidR="007E73E2" w:rsidRDefault="007E73E2" w:rsidP="007E73E2">
            <w:pPr>
              <w:spacing w:after="160" w:line="259" w:lineRule="auto"/>
              <w:rPr>
                <w:rFonts w:ascii="Calibri" w:eastAsia="Calibri" w:hAnsi="Calibri" w:cs="Times New Roman"/>
                <w:sz w:val="16"/>
              </w:rPr>
            </w:pPr>
            <w:r>
              <w:rPr>
                <w:rFonts w:ascii="Calibri" w:eastAsia="Calibri" w:hAnsi="Calibri" w:cs="Times New Roman"/>
                <w:sz w:val="16"/>
              </w:rPr>
              <w:t xml:space="preserve">Command and Control Room of Kukes LPD co-financed with the local businesses. </w:t>
            </w:r>
          </w:p>
          <w:p w14:paraId="6A7FFAD3" w14:textId="7024062E" w:rsidR="007E73E2" w:rsidRDefault="007E73E2" w:rsidP="007E73E2">
            <w:pPr>
              <w:spacing w:after="160" w:line="259" w:lineRule="auto"/>
              <w:rPr>
                <w:rFonts w:ascii="Calibri" w:eastAsia="Calibri" w:hAnsi="Calibri" w:cs="Times New Roman"/>
                <w:sz w:val="16"/>
              </w:rPr>
            </w:pPr>
            <w:r>
              <w:rPr>
                <w:rFonts w:ascii="Calibri" w:eastAsia="Calibri" w:hAnsi="Calibri" w:cs="Times New Roman"/>
                <w:sz w:val="16"/>
              </w:rPr>
              <w:t xml:space="preserve">Prevention Room for Kukes LPD reconstructed and refurbished </w:t>
            </w:r>
          </w:p>
          <w:p w14:paraId="7266E2FF" w14:textId="355F00E4" w:rsidR="008E378B" w:rsidRPr="00E66005" w:rsidRDefault="007E73E2" w:rsidP="007E73E2">
            <w:pPr>
              <w:spacing w:after="160" w:line="259" w:lineRule="auto"/>
              <w:rPr>
                <w:rFonts w:ascii="Calibri" w:eastAsia="Calibri" w:hAnsi="Calibri" w:cs="Times New Roman"/>
                <w:sz w:val="16"/>
              </w:rPr>
            </w:pPr>
            <w:r>
              <w:rPr>
                <w:rFonts w:ascii="Calibri" w:eastAsia="Calibri" w:hAnsi="Calibri" w:cs="Times New Roman"/>
                <w:sz w:val="16"/>
              </w:rPr>
              <w:t xml:space="preserve">Reception Hall </w:t>
            </w:r>
            <w:r w:rsidR="0017447A">
              <w:rPr>
                <w:rFonts w:ascii="Calibri" w:eastAsia="Calibri" w:hAnsi="Calibri" w:cs="Times New Roman"/>
                <w:sz w:val="16"/>
              </w:rPr>
              <w:t xml:space="preserve">and detention premises </w:t>
            </w:r>
            <w:r>
              <w:rPr>
                <w:rFonts w:ascii="Calibri" w:eastAsia="Calibri" w:hAnsi="Calibri" w:cs="Times New Roman"/>
                <w:sz w:val="16"/>
              </w:rPr>
              <w:t xml:space="preserve">of </w:t>
            </w:r>
            <w:proofErr w:type="spellStart"/>
            <w:r>
              <w:rPr>
                <w:rFonts w:ascii="Calibri" w:eastAsia="Calibri" w:hAnsi="Calibri" w:cs="Times New Roman"/>
                <w:sz w:val="16"/>
              </w:rPr>
              <w:t>Tropoja</w:t>
            </w:r>
            <w:proofErr w:type="spellEnd"/>
            <w:r>
              <w:rPr>
                <w:rFonts w:ascii="Calibri" w:eastAsia="Calibri" w:hAnsi="Calibri" w:cs="Times New Roman"/>
                <w:sz w:val="16"/>
              </w:rPr>
              <w:t xml:space="preserve"> reconstructed</w:t>
            </w:r>
          </w:p>
          <w:p w14:paraId="4B318C7F" w14:textId="688F46ED" w:rsidR="008E378B" w:rsidRPr="00E66005" w:rsidRDefault="008E378B" w:rsidP="008E7FD5">
            <w:pPr>
              <w:spacing w:after="160" w:line="259" w:lineRule="auto"/>
              <w:rPr>
                <w:rFonts w:ascii="Calibri" w:eastAsia="Calibri" w:hAnsi="Calibri" w:cs="Times New Roman"/>
                <w:sz w:val="16"/>
              </w:rPr>
            </w:pPr>
            <w:r w:rsidRPr="00E66005">
              <w:rPr>
                <w:rFonts w:ascii="Calibri" w:eastAsia="Calibri" w:hAnsi="Calibri" w:cs="Times New Roman"/>
                <w:sz w:val="16"/>
              </w:rPr>
              <w:t>Web constable established in TLPDs.</w:t>
            </w:r>
          </w:p>
          <w:p w14:paraId="463D4505" w14:textId="022A2FCE" w:rsidR="005972A9" w:rsidRPr="00E66005" w:rsidRDefault="005972A9" w:rsidP="008E7FD5">
            <w:pPr>
              <w:spacing w:after="160" w:line="259" w:lineRule="auto"/>
              <w:rPr>
                <w:rFonts w:ascii="Calibri" w:eastAsia="Calibri" w:hAnsi="Calibri" w:cs="Times New Roman"/>
                <w:sz w:val="16"/>
              </w:rPr>
            </w:pPr>
            <w:r w:rsidRPr="00E66005">
              <w:rPr>
                <w:rFonts w:ascii="Calibri" w:eastAsia="Calibri" w:hAnsi="Calibri" w:cs="Times New Roman"/>
                <w:sz w:val="16"/>
              </w:rPr>
              <w:t xml:space="preserve">Draft </w:t>
            </w:r>
            <w:proofErr w:type="spellStart"/>
            <w:r w:rsidRPr="00E66005">
              <w:rPr>
                <w:rFonts w:ascii="Calibri" w:eastAsia="Calibri" w:hAnsi="Calibri" w:cs="Times New Roman"/>
                <w:sz w:val="16"/>
              </w:rPr>
              <w:t>ToR</w:t>
            </w:r>
            <w:proofErr w:type="spellEnd"/>
            <w:r w:rsidRPr="00E66005">
              <w:rPr>
                <w:rFonts w:ascii="Calibri" w:eastAsia="Calibri" w:hAnsi="Calibri" w:cs="Times New Roman"/>
                <w:sz w:val="16"/>
              </w:rPr>
              <w:t xml:space="preserve"> for RH software elaborated</w:t>
            </w:r>
            <w:r w:rsidR="00795AB6">
              <w:rPr>
                <w:rFonts w:ascii="Calibri" w:eastAsia="Calibri" w:hAnsi="Calibri" w:cs="Times New Roman"/>
                <w:sz w:val="16"/>
              </w:rPr>
              <w:t xml:space="preserve"> and re-engineering of services completed</w:t>
            </w:r>
            <w:r w:rsidRPr="00E66005">
              <w:rPr>
                <w:rFonts w:ascii="Calibri" w:eastAsia="Calibri" w:hAnsi="Calibri" w:cs="Times New Roman"/>
                <w:sz w:val="16"/>
              </w:rPr>
              <w:t>.</w:t>
            </w:r>
          </w:p>
          <w:p w14:paraId="157BD9F8" w14:textId="18B1F78F"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 xml:space="preserve">LCPS in Elbasan </w:t>
            </w:r>
            <w:r w:rsidR="00142FC3" w:rsidRPr="00E66005">
              <w:rPr>
                <w:rFonts w:ascii="Calibri" w:eastAsia="Calibri" w:hAnsi="Calibri" w:cs="Times New Roman"/>
                <w:sz w:val="16"/>
              </w:rPr>
              <w:t>is active</w:t>
            </w:r>
            <w:r w:rsidRPr="00E66005">
              <w:rPr>
                <w:rFonts w:ascii="Calibri" w:eastAsia="Calibri" w:hAnsi="Calibri" w:cs="Times New Roman"/>
                <w:sz w:val="16"/>
              </w:rPr>
              <w:t xml:space="preserve">, while LCPSs in Has, </w:t>
            </w:r>
            <w:proofErr w:type="spellStart"/>
            <w:r w:rsidRPr="00E66005">
              <w:rPr>
                <w:rFonts w:ascii="Calibri" w:eastAsia="Calibri" w:hAnsi="Calibri" w:cs="Times New Roman"/>
                <w:sz w:val="16"/>
              </w:rPr>
              <w:t>Tropoja</w:t>
            </w:r>
            <w:proofErr w:type="spellEnd"/>
            <w:r w:rsidR="00142FC3" w:rsidRPr="00E66005">
              <w:rPr>
                <w:rFonts w:ascii="Calibri" w:eastAsia="Calibri" w:hAnsi="Calibri" w:cs="Times New Roman"/>
                <w:sz w:val="16"/>
              </w:rPr>
              <w:t xml:space="preserve">, </w:t>
            </w:r>
            <w:proofErr w:type="spellStart"/>
            <w:r w:rsidR="00142FC3" w:rsidRPr="00E66005">
              <w:rPr>
                <w:rFonts w:ascii="Calibri" w:eastAsia="Calibri" w:hAnsi="Calibri" w:cs="Times New Roman"/>
                <w:sz w:val="16"/>
              </w:rPr>
              <w:t>Librazhd</w:t>
            </w:r>
            <w:proofErr w:type="spellEnd"/>
            <w:r w:rsidR="00142FC3" w:rsidRPr="00E66005">
              <w:rPr>
                <w:rFonts w:ascii="Calibri" w:eastAsia="Calibri" w:hAnsi="Calibri" w:cs="Times New Roman"/>
                <w:sz w:val="16"/>
              </w:rPr>
              <w:t xml:space="preserve">, </w:t>
            </w:r>
            <w:proofErr w:type="spellStart"/>
            <w:r w:rsidR="00142FC3" w:rsidRPr="00E66005">
              <w:rPr>
                <w:rFonts w:ascii="Calibri" w:eastAsia="Calibri" w:hAnsi="Calibri" w:cs="Times New Roman"/>
                <w:sz w:val="16"/>
              </w:rPr>
              <w:t>Perrenjas</w:t>
            </w:r>
            <w:proofErr w:type="spellEnd"/>
            <w:r w:rsidR="00142FC3" w:rsidRPr="00E66005">
              <w:rPr>
                <w:rFonts w:ascii="Calibri" w:eastAsia="Calibri" w:hAnsi="Calibri" w:cs="Times New Roman"/>
                <w:sz w:val="16"/>
              </w:rPr>
              <w:t xml:space="preserve">, </w:t>
            </w:r>
            <w:proofErr w:type="spellStart"/>
            <w:r w:rsidR="00142FC3" w:rsidRPr="00E66005">
              <w:rPr>
                <w:rFonts w:ascii="Calibri" w:eastAsia="Calibri" w:hAnsi="Calibri" w:cs="Times New Roman"/>
                <w:sz w:val="16"/>
              </w:rPr>
              <w:t>Gramsh</w:t>
            </w:r>
            <w:proofErr w:type="spellEnd"/>
            <w:r w:rsidR="002739B8">
              <w:rPr>
                <w:rFonts w:ascii="Calibri" w:eastAsia="Calibri" w:hAnsi="Calibri" w:cs="Times New Roman"/>
                <w:sz w:val="16"/>
              </w:rPr>
              <w:t>,</w:t>
            </w:r>
            <w:r w:rsidRPr="00E66005">
              <w:rPr>
                <w:rFonts w:ascii="Calibri" w:eastAsia="Calibri" w:hAnsi="Calibri" w:cs="Times New Roman"/>
                <w:sz w:val="16"/>
              </w:rPr>
              <w:t xml:space="preserve"> </w:t>
            </w:r>
            <w:proofErr w:type="spellStart"/>
            <w:r w:rsidRPr="00E66005">
              <w:rPr>
                <w:rFonts w:ascii="Calibri" w:eastAsia="Calibri" w:hAnsi="Calibri" w:cs="Times New Roman"/>
                <w:sz w:val="16"/>
              </w:rPr>
              <w:t>Patos</w:t>
            </w:r>
            <w:proofErr w:type="spellEnd"/>
            <w:r w:rsidR="006F2EC6">
              <w:rPr>
                <w:rFonts w:ascii="Calibri" w:eastAsia="Calibri" w:hAnsi="Calibri" w:cs="Times New Roman"/>
                <w:sz w:val="16"/>
              </w:rPr>
              <w:t xml:space="preserve">, </w:t>
            </w:r>
            <w:r w:rsidR="002739B8">
              <w:rPr>
                <w:rFonts w:ascii="Calibri" w:eastAsia="Calibri" w:hAnsi="Calibri" w:cs="Times New Roman"/>
                <w:sz w:val="16"/>
              </w:rPr>
              <w:t xml:space="preserve"> </w:t>
            </w:r>
            <w:proofErr w:type="spellStart"/>
            <w:r w:rsidR="002739B8">
              <w:rPr>
                <w:rFonts w:ascii="Calibri" w:eastAsia="Calibri" w:hAnsi="Calibri" w:cs="Times New Roman"/>
                <w:sz w:val="16"/>
              </w:rPr>
              <w:t>Kavaja</w:t>
            </w:r>
            <w:proofErr w:type="spellEnd"/>
            <w:r w:rsidR="006F2EC6">
              <w:rPr>
                <w:rFonts w:ascii="Calibri" w:eastAsia="Calibri" w:hAnsi="Calibri" w:cs="Times New Roman"/>
                <w:sz w:val="16"/>
              </w:rPr>
              <w:t xml:space="preserve">, </w:t>
            </w:r>
            <w:proofErr w:type="spellStart"/>
            <w:r w:rsidR="006F2EC6">
              <w:rPr>
                <w:rFonts w:ascii="Calibri" w:eastAsia="Calibri" w:hAnsi="Calibri" w:cs="Times New Roman"/>
                <w:sz w:val="16"/>
              </w:rPr>
              <w:t>Peqin</w:t>
            </w:r>
            <w:proofErr w:type="spellEnd"/>
            <w:r w:rsidR="006F2EC6">
              <w:rPr>
                <w:rFonts w:ascii="Calibri" w:eastAsia="Calibri" w:hAnsi="Calibri" w:cs="Times New Roman"/>
                <w:sz w:val="16"/>
              </w:rPr>
              <w:t xml:space="preserve">, </w:t>
            </w:r>
            <w:proofErr w:type="spellStart"/>
            <w:r w:rsidR="006F2EC6">
              <w:rPr>
                <w:rFonts w:ascii="Calibri" w:eastAsia="Calibri" w:hAnsi="Calibri" w:cs="Times New Roman"/>
                <w:sz w:val="16"/>
              </w:rPr>
              <w:t>Selenica</w:t>
            </w:r>
            <w:proofErr w:type="spellEnd"/>
            <w:r w:rsidR="006F2EC6">
              <w:rPr>
                <w:rFonts w:ascii="Calibri" w:eastAsia="Calibri" w:hAnsi="Calibri" w:cs="Times New Roman"/>
                <w:sz w:val="16"/>
              </w:rPr>
              <w:t xml:space="preserve"> and </w:t>
            </w:r>
            <w:proofErr w:type="spellStart"/>
            <w:r w:rsidR="006F2EC6">
              <w:rPr>
                <w:rFonts w:ascii="Calibri" w:eastAsia="Calibri" w:hAnsi="Calibri" w:cs="Times New Roman"/>
                <w:sz w:val="16"/>
              </w:rPr>
              <w:t>Vlora</w:t>
            </w:r>
            <w:proofErr w:type="spellEnd"/>
            <w:r w:rsidR="006F2EC6">
              <w:rPr>
                <w:rFonts w:ascii="Calibri" w:eastAsia="Calibri" w:hAnsi="Calibri" w:cs="Times New Roman"/>
                <w:sz w:val="16"/>
              </w:rPr>
              <w:t xml:space="preserve"> </w:t>
            </w:r>
            <w:r w:rsidRPr="00E66005">
              <w:rPr>
                <w:rFonts w:ascii="Calibri" w:eastAsia="Calibri" w:hAnsi="Calibri" w:cs="Times New Roman"/>
                <w:sz w:val="16"/>
              </w:rPr>
              <w:t xml:space="preserve"> established.</w:t>
            </w:r>
          </w:p>
          <w:p w14:paraId="317F3AA6" w14:textId="0113179C" w:rsidR="00C12582" w:rsidRPr="00E66005" w:rsidRDefault="000B75FF" w:rsidP="008E7FD5">
            <w:pPr>
              <w:spacing w:after="160" w:line="259" w:lineRule="auto"/>
              <w:rPr>
                <w:rFonts w:ascii="Calibri" w:eastAsia="Calibri" w:hAnsi="Calibri" w:cs="Times New Roman"/>
                <w:iCs/>
                <w:sz w:val="16"/>
              </w:rPr>
            </w:pPr>
            <w:r w:rsidRPr="00E66005">
              <w:rPr>
                <w:rFonts w:ascii="Calibri" w:eastAsia="Calibri" w:hAnsi="Calibri" w:cs="Times New Roman"/>
                <w:iCs/>
                <w:sz w:val="16"/>
              </w:rPr>
              <w:t>Training curricula for CPOs drafted</w:t>
            </w:r>
            <w:r w:rsidR="0079266B" w:rsidRPr="00E66005">
              <w:rPr>
                <w:rFonts w:ascii="Calibri" w:eastAsia="Calibri" w:hAnsi="Calibri" w:cs="Times New Roman"/>
                <w:iCs/>
                <w:sz w:val="16"/>
              </w:rPr>
              <w:t xml:space="preserve">, ToT delivered and </w:t>
            </w:r>
            <w:r w:rsidRPr="00E66005">
              <w:rPr>
                <w:rFonts w:ascii="Calibri" w:eastAsia="Calibri" w:hAnsi="Calibri" w:cs="Times New Roman"/>
                <w:iCs/>
                <w:sz w:val="16"/>
              </w:rPr>
              <w:t xml:space="preserve">training provided to </w:t>
            </w:r>
            <w:r w:rsidR="007E73E2">
              <w:rPr>
                <w:rFonts w:ascii="Calibri" w:eastAsia="Calibri" w:hAnsi="Calibri" w:cs="Times New Roman"/>
                <w:iCs/>
                <w:sz w:val="16"/>
              </w:rPr>
              <w:t>5</w:t>
            </w:r>
            <w:r w:rsidR="008A1820">
              <w:rPr>
                <w:rFonts w:ascii="Calibri" w:eastAsia="Calibri" w:hAnsi="Calibri" w:cs="Times New Roman"/>
                <w:iCs/>
                <w:sz w:val="16"/>
              </w:rPr>
              <w:t>55</w:t>
            </w:r>
            <w:r w:rsidRPr="00E66005">
              <w:rPr>
                <w:rFonts w:ascii="Calibri" w:eastAsia="Calibri" w:hAnsi="Calibri" w:cs="Times New Roman"/>
                <w:iCs/>
                <w:sz w:val="16"/>
              </w:rPr>
              <w:t xml:space="preserve"> officers.</w:t>
            </w:r>
            <w:r w:rsidR="002739B8">
              <w:rPr>
                <w:rFonts w:ascii="Calibri" w:eastAsia="Calibri" w:hAnsi="Calibri" w:cs="Times New Roman"/>
                <w:iCs/>
                <w:sz w:val="16"/>
              </w:rPr>
              <w:t xml:space="preserve"> Coaching provided for Elbasan and Kukes LPDs.</w:t>
            </w:r>
          </w:p>
          <w:p w14:paraId="17A2DB29" w14:textId="46020E66" w:rsidR="000B75FF" w:rsidRPr="00E66005" w:rsidRDefault="000B75FF" w:rsidP="008E7FD5">
            <w:pPr>
              <w:spacing w:after="160" w:line="259" w:lineRule="auto"/>
              <w:rPr>
                <w:rFonts w:ascii="Calibri" w:eastAsia="Calibri" w:hAnsi="Calibri" w:cs="Times New Roman"/>
                <w:iCs/>
                <w:sz w:val="16"/>
              </w:rPr>
            </w:pPr>
            <w:r w:rsidRPr="00E66005">
              <w:rPr>
                <w:rFonts w:ascii="Calibri" w:eastAsia="Calibri" w:hAnsi="Calibri" w:cs="Times New Roman"/>
                <w:iCs/>
                <w:sz w:val="16"/>
              </w:rPr>
              <w:t>Study visit in Slovenia and Croatia focused on CP practice organized in June 2018</w:t>
            </w:r>
            <w:r w:rsidR="002739B8">
              <w:rPr>
                <w:rFonts w:ascii="Calibri" w:eastAsia="Calibri" w:hAnsi="Calibri" w:cs="Times New Roman"/>
                <w:iCs/>
                <w:sz w:val="16"/>
              </w:rPr>
              <w:t xml:space="preserve"> and study visit to Germany organized in May 2019</w:t>
            </w:r>
            <w:r w:rsidRPr="00E66005">
              <w:rPr>
                <w:rFonts w:ascii="Calibri" w:eastAsia="Calibri" w:hAnsi="Calibri" w:cs="Times New Roman"/>
                <w:iCs/>
                <w:sz w:val="16"/>
              </w:rPr>
              <w:t>.</w:t>
            </w:r>
          </w:p>
        </w:tc>
      </w:tr>
    </w:tbl>
    <w:p w14:paraId="49B1A617" w14:textId="77777777" w:rsidR="004001B1" w:rsidRDefault="004001B1"/>
    <w:tbl>
      <w:tblPr>
        <w:tblpPr w:leftFromText="180" w:rightFromText="18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2160"/>
        <w:gridCol w:w="5040"/>
        <w:gridCol w:w="1980"/>
        <w:gridCol w:w="2340"/>
        <w:gridCol w:w="3296"/>
      </w:tblGrid>
      <w:tr w:rsidR="000B75FF" w:rsidRPr="00E66005" w14:paraId="1D34DA03" w14:textId="77777777" w:rsidTr="003C4042">
        <w:trPr>
          <w:cantSplit/>
          <w:trHeight w:val="2350"/>
        </w:trPr>
        <w:tc>
          <w:tcPr>
            <w:tcW w:w="805" w:type="dxa"/>
            <w:vAlign w:val="center"/>
          </w:tcPr>
          <w:p w14:paraId="70958AE2" w14:textId="38D96E2F" w:rsidR="000B75FF" w:rsidRPr="00E66005" w:rsidRDefault="000B75FF" w:rsidP="008E7FD5">
            <w:pPr>
              <w:spacing w:after="160" w:line="259" w:lineRule="auto"/>
              <w:ind w:right="26"/>
              <w:rPr>
                <w:rFonts w:ascii="Calibri" w:eastAsia="Calibri" w:hAnsi="Calibri" w:cs="Arial"/>
                <w:b/>
                <w:sz w:val="16"/>
              </w:rPr>
            </w:pPr>
            <w:r w:rsidRPr="00E66005">
              <w:rPr>
                <w:rFonts w:ascii="Calibri" w:eastAsia="Calibri" w:hAnsi="Calibri" w:cs="Arial"/>
                <w:b/>
                <w:sz w:val="16"/>
              </w:rPr>
              <w:lastRenderedPageBreak/>
              <w:t xml:space="preserve">Pillar  2 </w:t>
            </w:r>
          </w:p>
          <w:p w14:paraId="33FDEE52" w14:textId="77777777" w:rsidR="000B75FF" w:rsidRPr="00E66005" w:rsidRDefault="000B75FF" w:rsidP="008E7FD5">
            <w:pPr>
              <w:spacing w:after="160" w:line="259" w:lineRule="auto"/>
              <w:ind w:right="26"/>
              <w:rPr>
                <w:rFonts w:ascii="Calibri" w:eastAsia="Calibri" w:hAnsi="Calibri" w:cs="Arial"/>
                <w:b/>
                <w:sz w:val="16"/>
              </w:rPr>
            </w:pPr>
          </w:p>
        </w:tc>
        <w:tc>
          <w:tcPr>
            <w:tcW w:w="2160" w:type="dxa"/>
          </w:tcPr>
          <w:p w14:paraId="2FACA11F" w14:textId="77777777" w:rsidR="000B75FF" w:rsidRPr="00E66005" w:rsidRDefault="000B75FF" w:rsidP="00A77ACB">
            <w:pPr>
              <w:numPr>
                <w:ilvl w:val="0"/>
                <w:numId w:val="6"/>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Strategic Planning and performance evaluation </w:t>
            </w:r>
          </w:p>
          <w:p w14:paraId="0CADFA3B"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0965665B"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12145806"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181A30A"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55588DB3"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4140E86A"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722102EC"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7779FE75"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1E23CFE8"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1601F81C"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64981A45"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A34A993" w14:textId="77777777" w:rsidR="000B75FF" w:rsidRPr="00E66005" w:rsidRDefault="000B75FF" w:rsidP="00A77ACB">
            <w:pPr>
              <w:numPr>
                <w:ilvl w:val="0"/>
                <w:numId w:val="6"/>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Coordination between stakeholders </w:t>
            </w:r>
          </w:p>
          <w:p w14:paraId="115A4472"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1C385F2" w14:textId="77777777" w:rsidR="000B75FF" w:rsidRPr="00E66005"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4F66876" w14:textId="77777777" w:rsidR="000B75FF" w:rsidRPr="00E66005" w:rsidRDefault="000B75FF" w:rsidP="00A77ACB">
            <w:pPr>
              <w:numPr>
                <w:ilvl w:val="0"/>
                <w:numId w:val="6"/>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Communication </w:t>
            </w:r>
          </w:p>
        </w:tc>
        <w:tc>
          <w:tcPr>
            <w:tcW w:w="5040" w:type="dxa"/>
          </w:tcPr>
          <w:p w14:paraId="6C123EA5"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Progress report and lessons learned on the Policy Document 2015-2017 conducted; New Policy Document 2018-2021 drafted</w:t>
            </w:r>
          </w:p>
          <w:p w14:paraId="12FA4099"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Capacities of the organization at all levels to effectively monitor and assess implementation of policy documents and action plans increased </w:t>
            </w:r>
          </w:p>
          <w:p w14:paraId="258CDC6A"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 An efficient monitoring system put in place</w:t>
            </w:r>
          </w:p>
          <w:p w14:paraId="27F09624"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The two TLPDs supported to draft periodic progress reports and identification of bottlenecks </w:t>
            </w:r>
          </w:p>
          <w:p w14:paraId="53BCAF6E"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Capacities to externally monitor and evaluate the work of the police increased; national and local surveys conducted </w:t>
            </w:r>
          </w:p>
          <w:p w14:paraId="08A2EC53" w14:textId="77777777" w:rsidR="000B75FF" w:rsidRPr="00E66005"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547D1FB1" w14:textId="77777777" w:rsidR="000B75FF" w:rsidRPr="00E66005"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5F35A922"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LCPS used an efficient mechanism to address local issues</w:t>
            </w:r>
          </w:p>
          <w:p w14:paraId="28A66368"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Partnerships with citizens and other local contributors increased </w:t>
            </w:r>
          </w:p>
          <w:p w14:paraId="12404F65" w14:textId="77777777" w:rsidR="000B75FF" w:rsidRPr="00E66005"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5885489B" w14:textId="77777777" w:rsidR="000B75FF" w:rsidRPr="00E66005"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0C3F55DA"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Integrated Communication Strategy of ASP implemented </w:t>
            </w:r>
          </w:p>
          <w:p w14:paraId="74CD431D"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National Awareness Campaigns of different topics carried out</w:t>
            </w:r>
          </w:p>
          <w:p w14:paraId="0194B536"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LPD spokespersons trained and their job description/profile reviewed.</w:t>
            </w:r>
          </w:p>
          <w:p w14:paraId="40F88DE4" w14:textId="77777777" w:rsidR="000B75FF" w:rsidRPr="00E66005"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The PR/Communication curricula of the Academy of Security for initial and continuous training reviewed </w:t>
            </w:r>
          </w:p>
          <w:p w14:paraId="1A68434A" w14:textId="77777777" w:rsidR="000B75FF" w:rsidRPr="00E66005" w:rsidRDefault="000B75FF" w:rsidP="008E7FD5">
            <w:pPr>
              <w:autoSpaceDE w:val="0"/>
              <w:autoSpaceDN w:val="0"/>
              <w:adjustRightInd w:val="0"/>
              <w:spacing w:after="160" w:line="259" w:lineRule="auto"/>
              <w:ind w:left="720"/>
              <w:contextualSpacing/>
              <w:rPr>
                <w:rFonts w:ascii="Calibri" w:eastAsia="Times New Roman" w:hAnsi="Calibri" w:cs="Arial"/>
                <w:color w:val="000000"/>
                <w:sz w:val="16"/>
                <w:lang w:eastAsia="en-GB"/>
              </w:rPr>
            </w:pPr>
          </w:p>
        </w:tc>
        <w:tc>
          <w:tcPr>
            <w:tcW w:w="1980" w:type="dxa"/>
          </w:tcPr>
          <w:p w14:paraId="2CEA3C8F"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Documents, reports, interviews </w:t>
            </w:r>
          </w:p>
          <w:p w14:paraId="31220926"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Notes from TGPM</w:t>
            </w:r>
          </w:p>
          <w:p w14:paraId="01C5D06C"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Assessment of Community Policing  practice </w:t>
            </w:r>
          </w:p>
          <w:p w14:paraId="1CD97C01"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Monitoring and Evaluation</w:t>
            </w:r>
          </w:p>
          <w:p w14:paraId="5E76F1C1"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Surveys</w:t>
            </w:r>
          </w:p>
          <w:p w14:paraId="14255D38"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Statistics</w:t>
            </w:r>
          </w:p>
          <w:p w14:paraId="7875FA97"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ASP reports </w:t>
            </w:r>
          </w:p>
          <w:p w14:paraId="611B7D79" w14:textId="77777777" w:rsidR="000B75FF" w:rsidRPr="00E66005" w:rsidRDefault="000B75FF" w:rsidP="00A77ACB">
            <w:pPr>
              <w:numPr>
                <w:ilvl w:val="0"/>
                <w:numId w:val="8"/>
              </w:numPr>
              <w:spacing w:after="0" w:line="240" w:lineRule="auto"/>
              <w:ind w:left="214" w:hanging="218"/>
              <w:rPr>
                <w:rFonts w:eastAsia="Arial Unicode MS" w:cs="Times New Roman"/>
                <w:sz w:val="16"/>
                <w:lang w:eastAsia="de-DE"/>
              </w:rPr>
            </w:pPr>
            <w:r w:rsidRPr="00E66005">
              <w:rPr>
                <w:rFonts w:eastAsia="Arial Unicode MS" w:cs="Times New Roman"/>
                <w:sz w:val="16"/>
                <w:lang w:eastAsia="de-DE"/>
              </w:rPr>
              <w:t xml:space="preserve">Visibility materials </w:t>
            </w:r>
          </w:p>
          <w:p w14:paraId="76A9664B" w14:textId="77777777" w:rsidR="000B75FF" w:rsidRPr="00E66005" w:rsidRDefault="000B75FF" w:rsidP="008E7FD5">
            <w:pPr>
              <w:widowControl w:val="0"/>
              <w:adjustRightInd w:val="0"/>
              <w:spacing w:after="160" w:line="259" w:lineRule="auto"/>
              <w:ind w:left="720"/>
              <w:textAlignment w:val="baseline"/>
              <w:rPr>
                <w:rFonts w:ascii="Calibri" w:eastAsia="Calibri" w:hAnsi="Calibri" w:cs="Arial"/>
                <w:sz w:val="16"/>
              </w:rPr>
            </w:pPr>
          </w:p>
        </w:tc>
        <w:tc>
          <w:tcPr>
            <w:tcW w:w="2340" w:type="dxa"/>
          </w:tcPr>
          <w:p w14:paraId="31CD8410" w14:textId="547D7178" w:rsidR="00B15247" w:rsidRDefault="00B15247" w:rsidP="004778B0">
            <w:pPr>
              <w:spacing w:after="160" w:line="259" w:lineRule="auto"/>
              <w:rPr>
                <w:rFonts w:ascii="Calibri" w:eastAsia="Calibri" w:hAnsi="Calibri" w:cs="Times New Roman"/>
                <w:sz w:val="16"/>
              </w:rPr>
            </w:pPr>
            <w:r>
              <w:rPr>
                <w:rFonts w:ascii="Calibri" w:eastAsia="Calibri" w:hAnsi="Calibri" w:cs="Times New Roman"/>
                <w:sz w:val="16"/>
              </w:rPr>
              <w:t xml:space="preserve">A workshop for all the LPD directors organized </w:t>
            </w:r>
          </w:p>
          <w:p w14:paraId="1F619DCE" w14:textId="6B76F277" w:rsidR="002A2D50" w:rsidRDefault="002A2D50" w:rsidP="004778B0">
            <w:pPr>
              <w:spacing w:after="160" w:line="259" w:lineRule="auto"/>
              <w:rPr>
                <w:rFonts w:ascii="Calibri" w:eastAsia="Calibri" w:hAnsi="Calibri" w:cs="Times New Roman"/>
                <w:sz w:val="16"/>
              </w:rPr>
            </w:pPr>
            <w:r>
              <w:rPr>
                <w:rFonts w:ascii="Calibri" w:eastAsia="Calibri" w:hAnsi="Calibri" w:cs="Times New Roman"/>
                <w:sz w:val="16"/>
              </w:rPr>
              <w:t xml:space="preserve">SOP for the new sector proposed by the program and approved by the ASP </w:t>
            </w:r>
          </w:p>
          <w:p w14:paraId="21142696" w14:textId="4D40BDC9" w:rsidR="004778B0" w:rsidRDefault="002A2D50" w:rsidP="004778B0">
            <w:pPr>
              <w:spacing w:after="160" w:line="259" w:lineRule="auto"/>
              <w:rPr>
                <w:rFonts w:ascii="Calibri" w:eastAsia="Calibri" w:hAnsi="Calibri" w:cs="Times New Roman"/>
                <w:sz w:val="16"/>
              </w:rPr>
            </w:pPr>
            <w:r>
              <w:rPr>
                <w:rFonts w:ascii="Calibri" w:eastAsia="Calibri" w:hAnsi="Calibri" w:cs="Times New Roman"/>
                <w:sz w:val="16"/>
              </w:rPr>
              <w:t xml:space="preserve">Workshops with analysts and managing staff of  Shkoder, </w:t>
            </w:r>
            <w:proofErr w:type="spellStart"/>
            <w:r>
              <w:rPr>
                <w:rFonts w:ascii="Calibri" w:eastAsia="Calibri" w:hAnsi="Calibri" w:cs="Times New Roman"/>
                <w:sz w:val="16"/>
              </w:rPr>
              <w:t>Korca</w:t>
            </w:r>
            <w:proofErr w:type="spellEnd"/>
            <w:r>
              <w:rPr>
                <w:rFonts w:ascii="Calibri" w:eastAsia="Calibri" w:hAnsi="Calibri" w:cs="Times New Roman"/>
                <w:sz w:val="16"/>
              </w:rPr>
              <w:t xml:space="preserve">, </w:t>
            </w:r>
            <w:proofErr w:type="spellStart"/>
            <w:r>
              <w:rPr>
                <w:rFonts w:ascii="Calibri" w:eastAsia="Calibri" w:hAnsi="Calibri" w:cs="Times New Roman"/>
                <w:sz w:val="16"/>
              </w:rPr>
              <w:t>Vlora</w:t>
            </w:r>
            <w:proofErr w:type="spellEnd"/>
            <w:r>
              <w:rPr>
                <w:rFonts w:ascii="Calibri" w:eastAsia="Calibri" w:hAnsi="Calibri" w:cs="Times New Roman"/>
                <w:sz w:val="16"/>
              </w:rPr>
              <w:t xml:space="preserve">, </w:t>
            </w:r>
            <w:proofErr w:type="spellStart"/>
            <w:r>
              <w:rPr>
                <w:rFonts w:ascii="Calibri" w:eastAsia="Calibri" w:hAnsi="Calibri" w:cs="Times New Roman"/>
                <w:sz w:val="16"/>
              </w:rPr>
              <w:t>Fier</w:t>
            </w:r>
            <w:proofErr w:type="spellEnd"/>
            <w:r>
              <w:rPr>
                <w:rFonts w:ascii="Calibri" w:eastAsia="Calibri" w:hAnsi="Calibri" w:cs="Times New Roman"/>
                <w:sz w:val="16"/>
              </w:rPr>
              <w:t xml:space="preserve">, Elbasan, Kukes, </w:t>
            </w:r>
            <w:proofErr w:type="spellStart"/>
            <w:r>
              <w:rPr>
                <w:rFonts w:ascii="Calibri" w:eastAsia="Calibri" w:hAnsi="Calibri" w:cs="Times New Roman"/>
                <w:sz w:val="16"/>
              </w:rPr>
              <w:t>Diber</w:t>
            </w:r>
            <w:proofErr w:type="spellEnd"/>
            <w:r>
              <w:rPr>
                <w:rFonts w:ascii="Calibri" w:eastAsia="Calibri" w:hAnsi="Calibri" w:cs="Times New Roman"/>
                <w:sz w:val="16"/>
              </w:rPr>
              <w:t xml:space="preserve"> and </w:t>
            </w:r>
            <w:proofErr w:type="spellStart"/>
            <w:r>
              <w:rPr>
                <w:rFonts w:ascii="Calibri" w:eastAsia="Calibri" w:hAnsi="Calibri" w:cs="Times New Roman"/>
                <w:sz w:val="16"/>
              </w:rPr>
              <w:t>Lezha</w:t>
            </w:r>
            <w:proofErr w:type="spellEnd"/>
            <w:r>
              <w:rPr>
                <w:rFonts w:ascii="Calibri" w:eastAsia="Calibri" w:hAnsi="Calibri" w:cs="Times New Roman"/>
                <w:sz w:val="16"/>
              </w:rPr>
              <w:t xml:space="preserve">  LPDs </w:t>
            </w:r>
            <w:r w:rsidR="004778B0">
              <w:rPr>
                <w:rFonts w:ascii="Calibri" w:eastAsia="Calibri" w:hAnsi="Calibri" w:cs="Times New Roman"/>
                <w:sz w:val="16"/>
              </w:rPr>
              <w:t xml:space="preserve"> </w:t>
            </w:r>
          </w:p>
          <w:p w14:paraId="3FB91747" w14:textId="4FC6944D" w:rsidR="004778B0" w:rsidRDefault="007E73E2" w:rsidP="004778B0">
            <w:pPr>
              <w:spacing w:after="160" w:line="259" w:lineRule="auto"/>
              <w:rPr>
                <w:rFonts w:ascii="Calibri" w:eastAsia="Calibri" w:hAnsi="Calibri" w:cs="Times New Roman"/>
                <w:sz w:val="16"/>
              </w:rPr>
            </w:pPr>
            <w:r>
              <w:rPr>
                <w:rFonts w:ascii="Calibri" w:eastAsia="Calibri" w:hAnsi="Calibri" w:cs="Times New Roman"/>
                <w:sz w:val="16"/>
              </w:rPr>
              <w:t xml:space="preserve">0 CPOs- Youth Educators participated in a workshop on the new themes and experience sharing  </w:t>
            </w:r>
          </w:p>
          <w:p w14:paraId="603BB65E" w14:textId="6BA6EEAC" w:rsidR="002A2D50" w:rsidRPr="00E66005" w:rsidRDefault="002A2D50" w:rsidP="002A2D50">
            <w:pPr>
              <w:spacing w:after="160" w:line="259" w:lineRule="auto"/>
              <w:rPr>
                <w:rFonts w:ascii="Calibri" w:eastAsia="Calibri" w:hAnsi="Calibri" w:cs="Times New Roman"/>
                <w:iCs/>
                <w:sz w:val="16"/>
              </w:rPr>
            </w:pPr>
            <w:r>
              <w:rPr>
                <w:rFonts w:ascii="Calibri" w:eastAsia="Calibri" w:hAnsi="Calibri" w:cs="Times New Roman"/>
                <w:iCs/>
                <w:sz w:val="16"/>
              </w:rPr>
              <w:t xml:space="preserve">LSMS II for Elbasan and Kukes compiled and data to be shared in the upcoming period  </w:t>
            </w:r>
          </w:p>
          <w:p w14:paraId="538EFBB7" w14:textId="01AE572C" w:rsidR="004778B0" w:rsidRDefault="004778B0" w:rsidP="004778B0">
            <w:pPr>
              <w:spacing w:after="160" w:line="259" w:lineRule="auto"/>
              <w:rPr>
                <w:rFonts w:ascii="Calibri" w:eastAsia="Calibri" w:hAnsi="Calibri" w:cs="Times New Roman"/>
                <w:sz w:val="16"/>
              </w:rPr>
            </w:pPr>
            <w:r>
              <w:rPr>
                <w:rFonts w:ascii="Calibri" w:eastAsia="Calibri" w:hAnsi="Calibri" w:cs="Times New Roman"/>
                <w:sz w:val="16"/>
              </w:rPr>
              <w:t xml:space="preserve">Monitoring of the Educators </w:t>
            </w:r>
            <w:r w:rsidR="00457393">
              <w:rPr>
                <w:rFonts w:ascii="Calibri" w:eastAsia="Calibri" w:hAnsi="Calibri" w:cs="Times New Roman"/>
                <w:sz w:val="16"/>
              </w:rPr>
              <w:t>Online</w:t>
            </w:r>
            <w:r>
              <w:rPr>
                <w:rFonts w:ascii="Calibri" w:eastAsia="Calibri" w:hAnsi="Calibri" w:cs="Times New Roman"/>
                <w:sz w:val="16"/>
              </w:rPr>
              <w:t xml:space="preserve"> Forum and advising them </w:t>
            </w:r>
          </w:p>
          <w:p w14:paraId="7EBA25DC" w14:textId="28CED027" w:rsidR="00C174A8" w:rsidRPr="00E66005" w:rsidRDefault="00C174A8" w:rsidP="00B865C5">
            <w:pPr>
              <w:spacing w:after="160" w:line="259" w:lineRule="auto"/>
              <w:rPr>
                <w:rFonts w:ascii="Calibri" w:eastAsia="Calibri" w:hAnsi="Calibri" w:cs="Times New Roman"/>
                <w:sz w:val="16"/>
              </w:rPr>
            </w:pPr>
          </w:p>
        </w:tc>
        <w:tc>
          <w:tcPr>
            <w:tcW w:w="3296" w:type="dxa"/>
          </w:tcPr>
          <w:p w14:paraId="5BC63531" w14:textId="28B31C43"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 xml:space="preserve">CP Document 2018-2020 </w:t>
            </w:r>
            <w:r w:rsidR="00622E4D" w:rsidRPr="00E66005">
              <w:rPr>
                <w:rFonts w:ascii="Calibri" w:eastAsia="Calibri" w:hAnsi="Calibri" w:cs="Times New Roman"/>
                <w:sz w:val="16"/>
              </w:rPr>
              <w:t>approved</w:t>
            </w:r>
            <w:r w:rsidRPr="00E66005">
              <w:rPr>
                <w:rFonts w:ascii="Calibri" w:eastAsia="Calibri" w:hAnsi="Calibri" w:cs="Times New Roman"/>
                <w:sz w:val="16"/>
              </w:rPr>
              <w:t>.</w:t>
            </w:r>
            <w:r w:rsidR="00457393">
              <w:rPr>
                <w:rFonts w:ascii="Calibri" w:eastAsia="Calibri" w:hAnsi="Calibri" w:cs="Times New Roman"/>
                <w:sz w:val="16"/>
              </w:rPr>
              <w:t xml:space="preserve"> Monitoring plan drafted.</w:t>
            </w:r>
          </w:p>
          <w:p w14:paraId="5DF39302" w14:textId="24E5C777"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Analysts and managers in 2 TLPDs trained (25 participants</w:t>
            </w:r>
            <w:r w:rsidR="00F03007" w:rsidRPr="00E66005">
              <w:rPr>
                <w:rFonts w:ascii="Calibri" w:eastAsia="Calibri" w:hAnsi="Calibri" w:cs="Times New Roman"/>
                <w:sz w:val="16"/>
              </w:rPr>
              <w:t xml:space="preserve"> in 10 training days</w:t>
            </w:r>
            <w:r w:rsidRPr="00E66005">
              <w:rPr>
                <w:rFonts w:ascii="Calibri" w:eastAsia="Calibri" w:hAnsi="Calibri" w:cs="Times New Roman"/>
                <w:sz w:val="16"/>
              </w:rPr>
              <w:t>).</w:t>
            </w:r>
            <w:r w:rsidR="00F03007" w:rsidRPr="00E66005">
              <w:rPr>
                <w:rFonts w:ascii="Calibri" w:eastAsia="Calibri" w:hAnsi="Calibri" w:cs="Times New Roman"/>
                <w:sz w:val="16"/>
              </w:rPr>
              <w:t xml:space="preserve"> Coaching delivered</w:t>
            </w:r>
            <w:r w:rsidR="00C174A8" w:rsidRPr="00E66005">
              <w:rPr>
                <w:rFonts w:ascii="Calibri" w:eastAsia="Calibri" w:hAnsi="Calibri" w:cs="Times New Roman"/>
                <w:sz w:val="16"/>
              </w:rPr>
              <w:t xml:space="preserve"> (20 coaching days)</w:t>
            </w:r>
            <w:r w:rsidR="00F03007" w:rsidRPr="00E66005">
              <w:rPr>
                <w:rFonts w:ascii="Calibri" w:eastAsia="Calibri" w:hAnsi="Calibri" w:cs="Times New Roman"/>
                <w:sz w:val="16"/>
              </w:rPr>
              <w:t>.</w:t>
            </w:r>
            <w:r w:rsidR="00457393">
              <w:rPr>
                <w:rFonts w:ascii="Calibri" w:eastAsia="Calibri" w:hAnsi="Calibri" w:cs="Times New Roman"/>
                <w:sz w:val="16"/>
              </w:rPr>
              <w:t xml:space="preserve"> 16 analysts in other LPDs trained in 8 days modules.</w:t>
            </w:r>
          </w:p>
          <w:p w14:paraId="28CB5468" w14:textId="77777777"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Police Satisfaction Survey 2018 completed and results shared with stakeholders.</w:t>
            </w:r>
          </w:p>
          <w:p w14:paraId="7D2051FE" w14:textId="3E100F67"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 xml:space="preserve">LSMS </w:t>
            </w:r>
            <w:r w:rsidR="007E73E2">
              <w:rPr>
                <w:rFonts w:ascii="Calibri" w:eastAsia="Calibri" w:hAnsi="Calibri" w:cs="Times New Roman"/>
                <w:sz w:val="16"/>
              </w:rPr>
              <w:t xml:space="preserve"> I</w:t>
            </w:r>
            <w:r w:rsidR="0017447A">
              <w:rPr>
                <w:rFonts w:ascii="Calibri" w:eastAsia="Calibri" w:hAnsi="Calibri" w:cs="Times New Roman"/>
                <w:sz w:val="16"/>
              </w:rPr>
              <w:t xml:space="preserve"> &amp; II</w:t>
            </w:r>
            <w:r w:rsidR="007E73E2">
              <w:rPr>
                <w:rFonts w:ascii="Calibri" w:eastAsia="Calibri" w:hAnsi="Calibri" w:cs="Times New Roman"/>
                <w:sz w:val="16"/>
              </w:rPr>
              <w:t xml:space="preserve"> </w:t>
            </w:r>
            <w:r w:rsidRPr="00E66005">
              <w:rPr>
                <w:rFonts w:ascii="Calibri" w:eastAsia="Calibri" w:hAnsi="Calibri" w:cs="Times New Roman"/>
                <w:sz w:val="16"/>
              </w:rPr>
              <w:t xml:space="preserve">for Elbasan and Kukes </w:t>
            </w:r>
            <w:r w:rsidR="00E71B17" w:rsidRPr="00E66005">
              <w:rPr>
                <w:rFonts w:ascii="Calibri" w:eastAsia="Calibri" w:hAnsi="Calibri" w:cs="Times New Roman"/>
                <w:sz w:val="16"/>
              </w:rPr>
              <w:t xml:space="preserve">completed and results shared and discussed with </w:t>
            </w:r>
            <w:proofErr w:type="spellStart"/>
            <w:r w:rsidR="00E71B17" w:rsidRPr="00E66005">
              <w:rPr>
                <w:rFonts w:ascii="Calibri" w:eastAsia="Calibri" w:hAnsi="Calibri" w:cs="Times New Roman"/>
                <w:sz w:val="16"/>
              </w:rPr>
              <w:t>stakeholders</w:t>
            </w:r>
            <w:r w:rsidRPr="00E66005">
              <w:rPr>
                <w:rFonts w:ascii="Calibri" w:eastAsia="Calibri" w:hAnsi="Calibri" w:cs="Times New Roman"/>
                <w:sz w:val="16"/>
              </w:rPr>
              <w:t>.Results</w:t>
            </w:r>
            <w:proofErr w:type="spellEnd"/>
            <w:r w:rsidRPr="00E66005">
              <w:rPr>
                <w:rFonts w:ascii="Calibri" w:eastAsia="Calibri" w:hAnsi="Calibri" w:cs="Times New Roman"/>
                <w:sz w:val="16"/>
              </w:rPr>
              <w:t xml:space="preserve"> of PSS presented in Elbasan LCPS and members invited to take measures.</w:t>
            </w:r>
          </w:p>
          <w:p w14:paraId="5BF66E6A" w14:textId="77777777"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12 LPDs spokespersons trained in 3 days training and coaching provided as follow up.</w:t>
            </w:r>
          </w:p>
          <w:p w14:paraId="17F6BD24" w14:textId="23D9C262" w:rsidR="000B75FF" w:rsidRPr="00E66005" w:rsidRDefault="000B75FF" w:rsidP="008E7FD5">
            <w:pPr>
              <w:spacing w:after="160" w:line="259" w:lineRule="auto"/>
              <w:rPr>
                <w:rFonts w:ascii="Calibri" w:eastAsia="Calibri" w:hAnsi="Calibri" w:cs="Times New Roman"/>
                <w:sz w:val="16"/>
              </w:rPr>
            </w:pPr>
            <w:r w:rsidRPr="00E66005">
              <w:rPr>
                <w:rFonts w:ascii="Calibri" w:eastAsia="Calibri" w:hAnsi="Calibri" w:cs="Times New Roman"/>
                <w:sz w:val="16"/>
              </w:rPr>
              <w:t xml:space="preserve">Newsletter for Elbasan and Kukes LPD produced and web constable </w:t>
            </w:r>
            <w:r w:rsidR="00B865C5" w:rsidRPr="00E66005">
              <w:rPr>
                <w:rFonts w:ascii="Calibri" w:eastAsia="Calibri" w:hAnsi="Calibri" w:cs="Times New Roman"/>
                <w:sz w:val="16"/>
              </w:rPr>
              <w:t>launched</w:t>
            </w:r>
            <w:r w:rsidRPr="00E66005">
              <w:rPr>
                <w:rFonts w:ascii="Calibri" w:eastAsia="Calibri" w:hAnsi="Calibri" w:cs="Times New Roman"/>
                <w:sz w:val="16"/>
              </w:rPr>
              <w:t>.</w:t>
            </w:r>
          </w:p>
          <w:p w14:paraId="3B9680BA" w14:textId="6FF8A997" w:rsidR="000B75FF" w:rsidRDefault="00B865C5" w:rsidP="00B865C5">
            <w:pPr>
              <w:spacing w:after="160" w:line="259" w:lineRule="auto"/>
              <w:rPr>
                <w:rFonts w:ascii="Calibri" w:eastAsia="Calibri" w:hAnsi="Calibri" w:cs="Times New Roman"/>
                <w:sz w:val="16"/>
              </w:rPr>
            </w:pPr>
            <w:r w:rsidRPr="00E66005">
              <w:rPr>
                <w:rFonts w:ascii="Calibri" w:eastAsia="Calibri" w:hAnsi="Calibri" w:cs="Times New Roman"/>
                <w:sz w:val="16"/>
              </w:rPr>
              <w:t xml:space="preserve">Manual for the CPOs Educators prepared; </w:t>
            </w:r>
            <w:r w:rsidR="0017447A">
              <w:rPr>
                <w:rFonts w:ascii="Calibri" w:eastAsia="Calibri" w:hAnsi="Calibri" w:cs="Times New Roman"/>
                <w:sz w:val="16"/>
              </w:rPr>
              <w:t>5</w:t>
            </w:r>
            <w:r w:rsidRPr="00E66005">
              <w:rPr>
                <w:rFonts w:ascii="Calibri" w:eastAsia="Calibri" w:hAnsi="Calibri" w:cs="Times New Roman"/>
                <w:sz w:val="16"/>
              </w:rPr>
              <w:t xml:space="preserve"> days training for </w:t>
            </w:r>
            <w:r w:rsidR="006A5B7A">
              <w:rPr>
                <w:rFonts w:ascii="Calibri" w:eastAsia="Calibri" w:hAnsi="Calibri" w:cs="Times New Roman"/>
                <w:sz w:val="16"/>
              </w:rPr>
              <w:t>60</w:t>
            </w:r>
            <w:r w:rsidRPr="00E66005">
              <w:rPr>
                <w:rFonts w:ascii="Calibri" w:eastAsia="Calibri" w:hAnsi="Calibri" w:cs="Times New Roman"/>
                <w:sz w:val="16"/>
              </w:rPr>
              <w:t xml:space="preserve"> participants delivered. 3 awareness campaigns developed. Web Forum for Educators developed.</w:t>
            </w:r>
            <w:r w:rsidR="00457393">
              <w:rPr>
                <w:rFonts w:ascii="Calibri" w:eastAsia="Calibri" w:hAnsi="Calibri" w:cs="Times New Roman"/>
                <w:sz w:val="16"/>
              </w:rPr>
              <w:t xml:space="preserve"> Leaflets and booklets printed and distributed.</w:t>
            </w:r>
          </w:p>
          <w:p w14:paraId="7E1F2289" w14:textId="318F065C" w:rsidR="002A2D50" w:rsidRDefault="002A2D50" w:rsidP="007E73E2">
            <w:pPr>
              <w:spacing w:after="160" w:line="259" w:lineRule="auto"/>
              <w:rPr>
                <w:rFonts w:ascii="Calibri" w:eastAsia="Calibri" w:hAnsi="Calibri" w:cs="Times New Roman"/>
                <w:iCs/>
                <w:sz w:val="16"/>
              </w:rPr>
            </w:pPr>
            <w:r>
              <w:rPr>
                <w:rFonts w:ascii="Calibri" w:eastAsia="Calibri" w:hAnsi="Calibri" w:cs="Times New Roman"/>
                <w:iCs/>
                <w:sz w:val="16"/>
              </w:rPr>
              <w:t>Workshop with managing directors of the LPD</w:t>
            </w:r>
            <w:r w:rsidR="006A5B7A">
              <w:rPr>
                <w:rFonts w:ascii="Calibri" w:eastAsia="Calibri" w:hAnsi="Calibri" w:cs="Times New Roman"/>
                <w:iCs/>
                <w:sz w:val="16"/>
              </w:rPr>
              <w:t>s</w:t>
            </w:r>
            <w:r>
              <w:rPr>
                <w:rFonts w:ascii="Calibri" w:eastAsia="Calibri" w:hAnsi="Calibri" w:cs="Times New Roman"/>
                <w:iCs/>
                <w:sz w:val="16"/>
              </w:rPr>
              <w:t xml:space="preserve"> </w:t>
            </w:r>
          </w:p>
          <w:p w14:paraId="0B7CCAE6" w14:textId="56C947EC" w:rsidR="002A2D50" w:rsidRDefault="002A2D50" w:rsidP="007E73E2">
            <w:pPr>
              <w:spacing w:after="160" w:line="259" w:lineRule="auto"/>
              <w:rPr>
                <w:rFonts w:ascii="Calibri" w:eastAsia="Calibri" w:hAnsi="Calibri" w:cs="Times New Roman"/>
                <w:iCs/>
                <w:sz w:val="16"/>
              </w:rPr>
            </w:pPr>
            <w:r>
              <w:rPr>
                <w:rFonts w:ascii="Calibri" w:eastAsia="Calibri" w:hAnsi="Calibri" w:cs="Times New Roman"/>
                <w:iCs/>
                <w:sz w:val="16"/>
              </w:rPr>
              <w:t xml:space="preserve">Workshops with analysts and managing staff of 8 LPDs. </w:t>
            </w:r>
          </w:p>
          <w:p w14:paraId="6FC2BF61" w14:textId="225B4492" w:rsidR="007E73E2" w:rsidRPr="00E66005" w:rsidRDefault="007E73E2" w:rsidP="0017447A">
            <w:pPr>
              <w:spacing w:after="160" w:line="259" w:lineRule="auto"/>
              <w:rPr>
                <w:rFonts w:ascii="Calibri" w:eastAsia="Calibri" w:hAnsi="Calibri" w:cs="Times New Roman"/>
                <w:sz w:val="16"/>
              </w:rPr>
            </w:pPr>
          </w:p>
        </w:tc>
      </w:tr>
    </w:tbl>
    <w:p w14:paraId="2F8A7F18" w14:textId="77777777" w:rsidR="004001B1" w:rsidRDefault="004001B1"/>
    <w:tbl>
      <w:tblPr>
        <w:tblpPr w:leftFromText="180" w:rightFromText="18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2160"/>
        <w:gridCol w:w="5040"/>
        <w:gridCol w:w="1980"/>
        <w:gridCol w:w="2340"/>
        <w:gridCol w:w="3296"/>
      </w:tblGrid>
      <w:tr w:rsidR="000B75FF" w:rsidRPr="00E66005" w14:paraId="6B46C282" w14:textId="77777777" w:rsidTr="003C4042">
        <w:trPr>
          <w:cantSplit/>
          <w:trHeight w:val="800"/>
        </w:trPr>
        <w:tc>
          <w:tcPr>
            <w:tcW w:w="805" w:type="dxa"/>
            <w:vAlign w:val="center"/>
          </w:tcPr>
          <w:p w14:paraId="0F9C5C9D" w14:textId="4D808709" w:rsidR="000B75FF" w:rsidRPr="00E66005" w:rsidRDefault="000B75FF" w:rsidP="008E7FD5">
            <w:pPr>
              <w:spacing w:after="160" w:line="259" w:lineRule="auto"/>
              <w:ind w:right="26"/>
              <w:rPr>
                <w:rFonts w:ascii="Calibri" w:eastAsia="Calibri" w:hAnsi="Calibri" w:cs="Arial"/>
                <w:b/>
                <w:sz w:val="16"/>
              </w:rPr>
            </w:pPr>
            <w:r w:rsidRPr="00E66005">
              <w:rPr>
                <w:rFonts w:ascii="Calibri" w:eastAsia="Calibri" w:hAnsi="Calibri" w:cs="Arial"/>
                <w:b/>
                <w:sz w:val="16"/>
              </w:rPr>
              <w:lastRenderedPageBreak/>
              <w:t>Pillar 3</w:t>
            </w:r>
          </w:p>
          <w:p w14:paraId="7C99BD5C" w14:textId="77777777" w:rsidR="000B75FF" w:rsidRPr="00E66005" w:rsidRDefault="000B75FF" w:rsidP="008E7FD5">
            <w:pPr>
              <w:spacing w:after="160" w:line="259" w:lineRule="auto"/>
              <w:ind w:right="26"/>
              <w:rPr>
                <w:rFonts w:ascii="Calibri" w:eastAsia="Calibri" w:hAnsi="Calibri" w:cs="Arial"/>
                <w:b/>
                <w:sz w:val="16"/>
              </w:rPr>
            </w:pPr>
          </w:p>
        </w:tc>
        <w:tc>
          <w:tcPr>
            <w:tcW w:w="2160" w:type="dxa"/>
          </w:tcPr>
          <w:p w14:paraId="310279D2" w14:textId="77777777" w:rsidR="000B75FF" w:rsidRPr="00E66005" w:rsidRDefault="000B75FF" w:rsidP="00A77ACB">
            <w:pPr>
              <w:numPr>
                <w:ilvl w:val="0"/>
                <w:numId w:val="12"/>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Strategic Level Interventions </w:t>
            </w:r>
          </w:p>
          <w:p w14:paraId="47082975"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F2B41E0"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98AF615"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F808B9A"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1788D4E"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8D1B4A3"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00BC01C"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DD5C56A"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D036C25"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7588C00"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AFFBD8E" w14:textId="77777777" w:rsidR="000B75FF" w:rsidRPr="00E66005" w:rsidRDefault="000B75FF" w:rsidP="00A77ACB">
            <w:pPr>
              <w:numPr>
                <w:ilvl w:val="0"/>
                <w:numId w:val="12"/>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Capacity Building and Strengthening</w:t>
            </w:r>
          </w:p>
          <w:p w14:paraId="4017DD75"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E97A87E"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B27E58E"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B37A185"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03C4708" w14:textId="77777777" w:rsidR="000B75FF" w:rsidRPr="00E66005"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37DBDF9" w14:textId="77777777" w:rsidR="000B75FF" w:rsidRPr="00E66005" w:rsidRDefault="000B75FF" w:rsidP="00A77ACB">
            <w:pPr>
              <w:numPr>
                <w:ilvl w:val="0"/>
                <w:numId w:val="12"/>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Infrastructure and Logistics support </w:t>
            </w:r>
          </w:p>
        </w:tc>
        <w:tc>
          <w:tcPr>
            <w:tcW w:w="5040" w:type="dxa"/>
          </w:tcPr>
          <w:p w14:paraId="59EDB88C"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E66005">
              <w:rPr>
                <w:rFonts w:eastAsia="Arial Unicode MS" w:cs="Arial"/>
                <w:sz w:val="16"/>
                <w:lang w:eastAsia="de-DE"/>
              </w:rPr>
              <w:t xml:space="preserve">Report on Prevention Approach completed </w:t>
            </w:r>
          </w:p>
          <w:p w14:paraId="0FCDAA74"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E66005">
              <w:rPr>
                <w:rFonts w:eastAsia="Arial Unicode MS" w:cs="Arial"/>
                <w:sz w:val="16"/>
                <w:lang w:eastAsia="de-DE"/>
              </w:rPr>
              <w:t xml:space="preserve">Legal and by-legal framework on DV revised </w:t>
            </w:r>
          </w:p>
          <w:p w14:paraId="6010E494"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E66005">
              <w:rPr>
                <w:rFonts w:eastAsia="Times New Roman" w:cs="Arial"/>
                <w:color w:val="000000"/>
                <w:sz w:val="16"/>
                <w:lang w:eastAsia="en-GB"/>
              </w:rPr>
              <w:t xml:space="preserve">SOPs on DV cases enhanced </w:t>
            </w:r>
          </w:p>
          <w:p w14:paraId="031DE3B3"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E66005">
              <w:rPr>
                <w:rFonts w:eastAsia="Times New Roman" w:cs="Arial"/>
                <w:color w:val="000000"/>
                <w:sz w:val="16"/>
                <w:lang w:eastAsia="en-GB"/>
              </w:rPr>
              <w:t xml:space="preserve">Data collection system for the ASP, Prosecution Office and Courts established </w:t>
            </w:r>
          </w:p>
          <w:p w14:paraId="2CB50D04"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E66005">
              <w:rPr>
                <w:rFonts w:eastAsia="Arial Unicode MS" w:cs="Arial"/>
                <w:sz w:val="16"/>
                <w:lang w:eastAsia="de-DE"/>
              </w:rPr>
              <w:t xml:space="preserve">Referral Mechanisms established and functional in TLPDs </w:t>
            </w:r>
          </w:p>
          <w:p w14:paraId="38C114C5"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E66005">
              <w:rPr>
                <w:rFonts w:eastAsia="Arial Unicode MS" w:cs="Arial"/>
                <w:sz w:val="16"/>
                <w:lang w:eastAsia="de-DE"/>
              </w:rPr>
              <w:t>Awareness campaigns in TLPDS against DV and gender based violence</w:t>
            </w:r>
            <w:r w:rsidRPr="00E66005">
              <w:rPr>
                <w:rFonts w:ascii="Cambria" w:eastAsia="Arial Unicode MS" w:hAnsi="Cambria" w:cs="Arial"/>
                <w:sz w:val="16"/>
                <w:szCs w:val="24"/>
                <w:lang w:eastAsia="de-DE"/>
              </w:rPr>
              <w:t xml:space="preserve"> </w:t>
            </w:r>
          </w:p>
          <w:p w14:paraId="62468A87" w14:textId="77777777" w:rsidR="000B75FF" w:rsidRPr="00E66005" w:rsidRDefault="000B75FF" w:rsidP="00CA506D">
            <w:pPr>
              <w:autoSpaceDE w:val="0"/>
              <w:autoSpaceDN w:val="0"/>
              <w:adjustRightInd w:val="0"/>
              <w:spacing w:after="160" w:line="259" w:lineRule="auto"/>
              <w:rPr>
                <w:rFonts w:ascii="Calibri" w:eastAsia="Times New Roman" w:hAnsi="Calibri" w:cs="Arial"/>
                <w:color w:val="000000"/>
                <w:sz w:val="16"/>
                <w:lang w:eastAsia="en-GB"/>
              </w:rPr>
            </w:pPr>
          </w:p>
          <w:p w14:paraId="473D4964" w14:textId="77777777" w:rsidR="000B75FF" w:rsidRPr="00E66005" w:rsidRDefault="000B75FF" w:rsidP="00CA506D">
            <w:pPr>
              <w:autoSpaceDE w:val="0"/>
              <w:autoSpaceDN w:val="0"/>
              <w:adjustRightInd w:val="0"/>
              <w:spacing w:after="160" w:line="259" w:lineRule="auto"/>
              <w:rPr>
                <w:rFonts w:ascii="Calibri" w:eastAsia="Times New Roman" w:hAnsi="Calibri" w:cs="Arial"/>
                <w:color w:val="000000"/>
                <w:sz w:val="16"/>
                <w:lang w:eastAsia="en-GB"/>
              </w:rPr>
            </w:pPr>
          </w:p>
          <w:p w14:paraId="15354DD5"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E66005">
              <w:rPr>
                <w:rFonts w:eastAsia="Times New Roman" w:cs="Arial"/>
                <w:color w:val="000000"/>
                <w:sz w:val="16"/>
                <w:lang w:eastAsia="en-GB"/>
              </w:rPr>
              <w:t xml:space="preserve">Capacity Building Plan on DV elaborated </w:t>
            </w:r>
          </w:p>
          <w:p w14:paraId="38F7A950"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Training curricula and modules on GBV and DV upgraded </w:t>
            </w:r>
          </w:p>
          <w:p w14:paraId="1027401A"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Refreshing training delivered in all LPDS on GBV and DV</w:t>
            </w:r>
          </w:p>
          <w:p w14:paraId="4CD2D759"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Training for CPOs and CIDs delivered</w:t>
            </w:r>
          </w:p>
          <w:p w14:paraId="39D46A78" w14:textId="77777777" w:rsidR="000B75FF" w:rsidRPr="00E66005" w:rsidRDefault="000B75FF" w:rsidP="00CA506D">
            <w:pPr>
              <w:autoSpaceDE w:val="0"/>
              <w:autoSpaceDN w:val="0"/>
              <w:adjustRightInd w:val="0"/>
              <w:spacing w:after="160" w:line="259" w:lineRule="auto"/>
              <w:ind w:left="1125"/>
              <w:contextualSpacing/>
              <w:rPr>
                <w:rFonts w:ascii="Calibri" w:eastAsia="Times New Roman" w:hAnsi="Calibri" w:cs="Arial"/>
                <w:color w:val="000000"/>
                <w:sz w:val="16"/>
                <w:lang w:eastAsia="en-GB"/>
              </w:rPr>
            </w:pPr>
          </w:p>
          <w:p w14:paraId="250543F4" w14:textId="77777777" w:rsidR="000B75FF" w:rsidRPr="00E66005"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The DV interviewing areas in the TLPDs commissariats restructured and reconstructed </w:t>
            </w:r>
          </w:p>
          <w:p w14:paraId="3FE09A74" w14:textId="662D7B79" w:rsidR="000B75FF" w:rsidRPr="00E66005"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Material support for the CPOs and CIDs in agreed commissariats provided. </w:t>
            </w:r>
          </w:p>
          <w:p w14:paraId="2692340D" w14:textId="77777777" w:rsidR="000B75FF" w:rsidRPr="00E66005" w:rsidRDefault="000B75FF" w:rsidP="008E7FD5">
            <w:pPr>
              <w:autoSpaceDE w:val="0"/>
              <w:autoSpaceDN w:val="0"/>
              <w:adjustRightInd w:val="0"/>
              <w:spacing w:after="160" w:line="259" w:lineRule="auto"/>
              <w:ind w:left="740"/>
              <w:contextualSpacing/>
              <w:rPr>
                <w:rFonts w:ascii="Calibri" w:eastAsia="Times New Roman" w:hAnsi="Calibri" w:cs="Arial"/>
                <w:color w:val="000000"/>
                <w:sz w:val="16"/>
                <w:lang w:eastAsia="en-GB"/>
              </w:rPr>
            </w:pPr>
          </w:p>
        </w:tc>
        <w:tc>
          <w:tcPr>
            <w:tcW w:w="1980" w:type="dxa"/>
          </w:tcPr>
          <w:p w14:paraId="51E39D61"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Project Reports and documentation;</w:t>
            </w:r>
          </w:p>
          <w:p w14:paraId="24197718"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UNDP, UN Women, OSCE reports ;</w:t>
            </w:r>
          </w:p>
          <w:p w14:paraId="7FFA99EC"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Ministry of Health reports;</w:t>
            </w:r>
          </w:p>
          <w:p w14:paraId="4BEFFA81"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proofErr w:type="spellStart"/>
            <w:r w:rsidRPr="00E66005">
              <w:rPr>
                <w:rFonts w:eastAsia="Arial Unicode MS" w:cs="Arial"/>
                <w:sz w:val="16"/>
                <w:lang w:eastAsia="de-DE"/>
              </w:rPr>
              <w:t>MoJ</w:t>
            </w:r>
            <w:proofErr w:type="spellEnd"/>
            <w:r w:rsidRPr="00E66005">
              <w:rPr>
                <w:rFonts w:eastAsia="Arial Unicode MS" w:cs="Arial"/>
                <w:sz w:val="16"/>
                <w:lang w:eastAsia="de-DE"/>
              </w:rPr>
              <w:t xml:space="preserve"> and Prosecution Office Statistics.</w:t>
            </w:r>
          </w:p>
          <w:p w14:paraId="506A05CC"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Police reports/statistics;</w:t>
            </w:r>
          </w:p>
          <w:p w14:paraId="0E6D4246"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Project Reports;</w:t>
            </w:r>
          </w:p>
          <w:p w14:paraId="10941EC5"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 xml:space="preserve"> Assessment reports &amp; Surveys;</w:t>
            </w:r>
          </w:p>
          <w:p w14:paraId="1D6D2CE8"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Monitoring &amp; Evaluation Plan;</w:t>
            </w:r>
          </w:p>
          <w:p w14:paraId="006082BF" w14:textId="77777777" w:rsidR="000B75FF" w:rsidRPr="00E66005" w:rsidRDefault="000B75FF" w:rsidP="00A77ACB">
            <w:pPr>
              <w:numPr>
                <w:ilvl w:val="0"/>
                <w:numId w:val="8"/>
              </w:numPr>
              <w:spacing w:after="0" w:line="240" w:lineRule="auto"/>
              <w:ind w:left="214" w:hanging="218"/>
              <w:jc w:val="both"/>
              <w:rPr>
                <w:rFonts w:eastAsia="Arial Unicode MS" w:cs="Arial"/>
                <w:sz w:val="16"/>
                <w:lang w:eastAsia="de-DE"/>
              </w:rPr>
            </w:pPr>
            <w:r w:rsidRPr="00E66005">
              <w:rPr>
                <w:rFonts w:eastAsia="Arial Unicode MS" w:cs="Arial"/>
                <w:sz w:val="16"/>
                <w:lang w:eastAsia="de-DE"/>
              </w:rPr>
              <w:t>UNDP &amp; UN Women databases, maps and reports</w:t>
            </w:r>
          </w:p>
          <w:p w14:paraId="69DF8BD3" w14:textId="77777777" w:rsidR="000B75FF" w:rsidRPr="00E66005" w:rsidRDefault="000B75FF" w:rsidP="00A77ACB">
            <w:pPr>
              <w:numPr>
                <w:ilvl w:val="0"/>
                <w:numId w:val="8"/>
              </w:numPr>
              <w:spacing w:after="0" w:line="240" w:lineRule="auto"/>
              <w:ind w:left="214" w:hanging="218"/>
              <w:rPr>
                <w:rFonts w:eastAsia="Arial Unicode MS" w:cs="Arial"/>
                <w:sz w:val="16"/>
                <w:lang w:eastAsia="de-DE"/>
              </w:rPr>
            </w:pPr>
            <w:r w:rsidRPr="00E66005">
              <w:rPr>
                <w:rFonts w:eastAsia="Arial Unicode MS" w:cs="Arial"/>
                <w:sz w:val="16"/>
                <w:lang w:eastAsia="de-DE"/>
              </w:rPr>
              <w:t>The Ombudsman /Internal Control Service /M. of Health /M. Education and Sciences / Local Government reports</w:t>
            </w:r>
          </w:p>
          <w:p w14:paraId="11849149" w14:textId="55243A5B" w:rsidR="00CA506D" w:rsidRPr="00E66005" w:rsidRDefault="00CA506D" w:rsidP="00CA506D">
            <w:pPr>
              <w:spacing w:after="0" w:line="240" w:lineRule="auto"/>
              <w:ind w:left="214"/>
              <w:rPr>
                <w:rFonts w:eastAsia="Arial Unicode MS" w:cs="Arial"/>
                <w:sz w:val="16"/>
                <w:lang w:eastAsia="de-DE"/>
              </w:rPr>
            </w:pPr>
          </w:p>
        </w:tc>
        <w:tc>
          <w:tcPr>
            <w:tcW w:w="2340" w:type="dxa"/>
          </w:tcPr>
          <w:p w14:paraId="0CD652A3" w14:textId="77777777" w:rsidR="004778B0" w:rsidRDefault="004778B0" w:rsidP="004778B0">
            <w:pPr>
              <w:rPr>
                <w:rFonts w:ascii="Calibri" w:eastAsia="Calibri" w:hAnsi="Calibri" w:cs="Arial"/>
                <w:sz w:val="16"/>
              </w:rPr>
            </w:pPr>
            <w:r>
              <w:rPr>
                <w:rFonts w:ascii="Calibri" w:eastAsia="Calibri" w:hAnsi="Calibri" w:cs="Arial"/>
                <w:sz w:val="16"/>
              </w:rPr>
              <w:t xml:space="preserve">Consolidation of the DV Referral Mechanism in </w:t>
            </w:r>
            <w:proofErr w:type="spellStart"/>
            <w:r>
              <w:rPr>
                <w:rFonts w:ascii="Calibri" w:eastAsia="Calibri" w:hAnsi="Calibri" w:cs="Arial"/>
                <w:sz w:val="16"/>
              </w:rPr>
              <w:t>Belsh</w:t>
            </w:r>
            <w:proofErr w:type="spellEnd"/>
            <w:r>
              <w:rPr>
                <w:rFonts w:ascii="Calibri" w:eastAsia="Calibri" w:hAnsi="Calibri" w:cs="Arial"/>
                <w:sz w:val="16"/>
              </w:rPr>
              <w:t xml:space="preserve">, </w:t>
            </w:r>
            <w:proofErr w:type="spellStart"/>
            <w:r>
              <w:rPr>
                <w:rFonts w:ascii="Calibri" w:eastAsia="Calibri" w:hAnsi="Calibri" w:cs="Arial"/>
                <w:sz w:val="16"/>
              </w:rPr>
              <w:t>Gramsh</w:t>
            </w:r>
            <w:proofErr w:type="spellEnd"/>
            <w:r>
              <w:rPr>
                <w:rFonts w:ascii="Calibri" w:eastAsia="Calibri" w:hAnsi="Calibri" w:cs="Arial"/>
                <w:sz w:val="16"/>
              </w:rPr>
              <w:t xml:space="preserve"> and Kukes through support </w:t>
            </w:r>
          </w:p>
          <w:p w14:paraId="20AB95D7" w14:textId="77777777" w:rsidR="000A51F5" w:rsidRDefault="000A51F5" w:rsidP="004778B0">
            <w:pPr>
              <w:rPr>
                <w:rFonts w:ascii="Calibri" w:eastAsia="Calibri" w:hAnsi="Calibri" w:cs="Arial"/>
                <w:sz w:val="16"/>
              </w:rPr>
            </w:pPr>
            <w:r>
              <w:rPr>
                <w:rFonts w:ascii="Calibri" w:eastAsia="Calibri" w:hAnsi="Calibri" w:cs="Arial"/>
                <w:sz w:val="16"/>
              </w:rPr>
              <w:t xml:space="preserve">Awareness raising campaign during 16 days of activism against violence against women in 6 districts Vlore, Elbasan, Kukes, </w:t>
            </w:r>
            <w:proofErr w:type="spellStart"/>
            <w:r>
              <w:rPr>
                <w:rFonts w:ascii="Calibri" w:eastAsia="Calibri" w:hAnsi="Calibri" w:cs="Arial"/>
                <w:sz w:val="16"/>
              </w:rPr>
              <w:t>Lezhe</w:t>
            </w:r>
            <w:proofErr w:type="spellEnd"/>
            <w:r>
              <w:rPr>
                <w:rFonts w:ascii="Calibri" w:eastAsia="Calibri" w:hAnsi="Calibri" w:cs="Arial"/>
                <w:sz w:val="16"/>
              </w:rPr>
              <w:t xml:space="preserve"> and </w:t>
            </w:r>
            <w:proofErr w:type="spellStart"/>
            <w:r>
              <w:rPr>
                <w:rFonts w:ascii="Calibri" w:eastAsia="Calibri" w:hAnsi="Calibri" w:cs="Arial"/>
                <w:sz w:val="16"/>
              </w:rPr>
              <w:t>Pogradec</w:t>
            </w:r>
            <w:proofErr w:type="spellEnd"/>
            <w:r>
              <w:rPr>
                <w:rFonts w:ascii="Calibri" w:eastAsia="Calibri" w:hAnsi="Calibri" w:cs="Arial"/>
                <w:sz w:val="16"/>
              </w:rPr>
              <w:t xml:space="preserve">. </w:t>
            </w:r>
          </w:p>
          <w:p w14:paraId="0C664BFB" w14:textId="77777777" w:rsidR="000A51F5" w:rsidRDefault="000A51F5" w:rsidP="004778B0">
            <w:pPr>
              <w:rPr>
                <w:rFonts w:ascii="Calibri" w:eastAsia="Calibri" w:hAnsi="Calibri" w:cs="Arial"/>
                <w:sz w:val="16"/>
              </w:rPr>
            </w:pPr>
            <w:r>
              <w:rPr>
                <w:rFonts w:ascii="Calibri" w:eastAsia="Calibri" w:hAnsi="Calibri" w:cs="Arial"/>
                <w:sz w:val="16"/>
              </w:rPr>
              <w:t xml:space="preserve">Capacity development plan drafted </w:t>
            </w:r>
          </w:p>
          <w:p w14:paraId="316F629F" w14:textId="70B7F79F" w:rsidR="000A51F5" w:rsidRDefault="00865B3C" w:rsidP="004778B0">
            <w:pPr>
              <w:rPr>
                <w:rFonts w:ascii="Calibri" w:eastAsia="Calibri" w:hAnsi="Calibri" w:cs="Arial"/>
                <w:sz w:val="16"/>
              </w:rPr>
            </w:pPr>
            <w:r>
              <w:rPr>
                <w:rFonts w:ascii="Calibri" w:eastAsia="Calibri" w:hAnsi="Calibri" w:cs="Arial"/>
                <w:sz w:val="16"/>
              </w:rPr>
              <w:t>42</w:t>
            </w:r>
            <w:r w:rsidR="000A51F5">
              <w:rPr>
                <w:rFonts w:ascii="Calibri" w:eastAsia="Calibri" w:hAnsi="Calibri" w:cs="Arial"/>
                <w:sz w:val="16"/>
              </w:rPr>
              <w:t xml:space="preserve"> police officers of Kukes LPD trained on addressing DV cases and risk assessment. </w:t>
            </w:r>
          </w:p>
          <w:p w14:paraId="7F2E7CDC" w14:textId="5CA377E2" w:rsidR="000A51F5" w:rsidRDefault="000A51F5" w:rsidP="004778B0">
            <w:pPr>
              <w:rPr>
                <w:rFonts w:ascii="Calibri" w:eastAsia="Calibri" w:hAnsi="Calibri" w:cs="Arial"/>
                <w:sz w:val="16"/>
              </w:rPr>
            </w:pPr>
            <w:r>
              <w:rPr>
                <w:rFonts w:ascii="Calibri" w:eastAsia="Calibri" w:hAnsi="Calibri" w:cs="Arial"/>
                <w:sz w:val="16"/>
              </w:rPr>
              <w:t xml:space="preserve">Interview Unit for minors and DV victims </w:t>
            </w:r>
            <w:r w:rsidR="00865B3C">
              <w:rPr>
                <w:rFonts w:ascii="Calibri" w:eastAsia="Calibri" w:hAnsi="Calibri" w:cs="Arial"/>
                <w:sz w:val="16"/>
              </w:rPr>
              <w:t>in LPD Elbasan created</w:t>
            </w:r>
            <w:r>
              <w:rPr>
                <w:rFonts w:ascii="Calibri" w:eastAsia="Calibri" w:hAnsi="Calibri" w:cs="Arial"/>
                <w:sz w:val="16"/>
              </w:rPr>
              <w:t xml:space="preserve"> (works + equipment) and staff trained </w:t>
            </w:r>
          </w:p>
          <w:p w14:paraId="53D67BEC" w14:textId="2331D482" w:rsidR="004E5CBF" w:rsidRPr="00E66005" w:rsidRDefault="000A51F5" w:rsidP="004E5CBF">
            <w:pPr>
              <w:rPr>
                <w:rFonts w:ascii="Calibri" w:eastAsia="Calibri" w:hAnsi="Calibri" w:cs="Arial"/>
                <w:sz w:val="16"/>
              </w:rPr>
            </w:pPr>
            <w:r>
              <w:rPr>
                <w:rFonts w:ascii="Calibri" w:eastAsia="Calibri" w:hAnsi="Calibri" w:cs="Arial"/>
                <w:sz w:val="16"/>
              </w:rPr>
              <w:t xml:space="preserve"> </w:t>
            </w:r>
          </w:p>
        </w:tc>
        <w:tc>
          <w:tcPr>
            <w:tcW w:w="3296" w:type="dxa"/>
          </w:tcPr>
          <w:p w14:paraId="25C66455" w14:textId="5352EFC5" w:rsidR="000B75FF" w:rsidRPr="00E66005" w:rsidRDefault="000B75FF" w:rsidP="008E7FD5">
            <w:pPr>
              <w:rPr>
                <w:rFonts w:ascii="Calibri" w:eastAsia="Calibri" w:hAnsi="Calibri" w:cs="Arial"/>
                <w:sz w:val="16"/>
              </w:rPr>
            </w:pPr>
            <w:r w:rsidRPr="00E66005">
              <w:rPr>
                <w:rFonts w:ascii="Calibri" w:eastAsia="Calibri" w:hAnsi="Calibri" w:cs="Arial"/>
                <w:sz w:val="16"/>
              </w:rPr>
              <w:t xml:space="preserve">Referral Mechanism established in </w:t>
            </w:r>
            <w:proofErr w:type="spellStart"/>
            <w:r w:rsidRPr="00E66005">
              <w:rPr>
                <w:rFonts w:ascii="Calibri" w:eastAsia="Calibri" w:hAnsi="Calibri" w:cs="Arial"/>
                <w:sz w:val="16"/>
              </w:rPr>
              <w:t>Gramsh</w:t>
            </w:r>
            <w:proofErr w:type="spellEnd"/>
            <w:r w:rsidR="003C556E" w:rsidRPr="00E66005">
              <w:rPr>
                <w:rFonts w:ascii="Calibri" w:eastAsia="Calibri" w:hAnsi="Calibri" w:cs="Arial"/>
                <w:sz w:val="16"/>
              </w:rPr>
              <w:t xml:space="preserve">, </w:t>
            </w:r>
            <w:proofErr w:type="spellStart"/>
            <w:r w:rsidR="003C556E" w:rsidRPr="00E66005">
              <w:rPr>
                <w:rFonts w:ascii="Calibri" w:eastAsia="Calibri" w:hAnsi="Calibri" w:cs="Arial"/>
                <w:sz w:val="16"/>
              </w:rPr>
              <w:t>Belsh</w:t>
            </w:r>
            <w:proofErr w:type="spellEnd"/>
            <w:r w:rsidR="003C556E" w:rsidRPr="00E66005">
              <w:rPr>
                <w:rFonts w:ascii="Calibri" w:eastAsia="Calibri" w:hAnsi="Calibri" w:cs="Arial"/>
                <w:sz w:val="16"/>
              </w:rPr>
              <w:t xml:space="preserve"> and Kukes</w:t>
            </w:r>
            <w:r w:rsidR="00C91946">
              <w:rPr>
                <w:rFonts w:ascii="Calibri" w:eastAsia="Calibri" w:hAnsi="Calibri" w:cs="Arial"/>
                <w:sz w:val="16"/>
              </w:rPr>
              <w:t xml:space="preserve"> and continuous support provided.</w:t>
            </w:r>
          </w:p>
          <w:p w14:paraId="76B54F19" w14:textId="49B248F5" w:rsidR="000B75FF" w:rsidRPr="00E66005" w:rsidRDefault="000B75FF" w:rsidP="008E7FD5">
            <w:pPr>
              <w:rPr>
                <w:rFonts w:ascii="Calibri" w:eastAsia="Calibri" w:hAnsi="Calibri" w:cs="Arial"/>
                <w:sz w:val="16"/>
              </w:rPr>
            </w:pPr>
            <w:r w:rsidRPr="00E66005">
              <w:rPr>
                <w:rFonts w:ascii="Calibri" w:eastAsia="Calibri" w:hAnsi="Calibri" w:cs="Times New Roman"/>
                <w:sz w:val="16"/>
              </w:rPr>
              <w:t>DV Awareness Campaign implemented in November-Dec. 2017</w:t>
            </w:r>
            <w:r w:rsidR="006A5B7A">
              <w:rPr>
                <w:rFonts w:ascii="Calibri" w:eastAsia="Calibri" w:hAnsi="Calibri" w:cs="Times New Roman"/>
                <w:sz w:val="16"/>
              </w:rPr>
              <w:t>,</w:t>
            </w:r>
            <w:r w:rsidR="00DF4C0F" w:rsidRPr="00E66005">
              <w:rPr>
                <w:rFonts w:ascii="Calibri" w:eastAsia="Calibri" w:hAnsi="Calibri" w:cs="Times New Roman"/>
                <w:sz w:val="16"/>
              </w:rPr>
              <w:t xml:space="preserve"> 2018</w:t>
            </w:r>
            <w:r w:rsidR="006A5B7A">
              <w:rPr>
                <w:rFonts w:ascii="Calibri" w:eastAsia="Calibri" w:hAnsi="Calibri" w:cs="Times New Roman"/>
                <w:sz w:val="16"/>
              </w:rPr>
              <w:t xml:space="preserve"> and 2019</w:t>
            </w:r>
            <w:r w:rsidRPr="00E66005">
              <w:rPr>
                <w:rFonts w:ascii="Calibri" w:eastAsia="Calibri" w:hAnsi="Calibri" w:cs="Times New Roman"/>
                <w:sz w:val="16"/>
              </w:rPr>
              <w:t>.</w:t>
            </w:r>
          </w:p>
          <w:p w14:paraId="7C4D9EF2" w14:textId="43F9BBCE" w:rsidR="000B75FF" w:rsidRPr="00E66005" w:rsidRDefault="00F351BF" w:rsidP="00F351BF">
            <w:pPr>
              <w:rPr>
                <w:rFonts w:ascii="Calibri" w:eastAsia="Calibri" w:hAnsi="Calibri" w:cs="Arial"/>
                <w:sz w:val="16"/>
              </w:rPr>
            </w:pPr>
            <w:r w:rsidRPr="00E66005">
              <w:rPr>
                <w:rFonts w:ascii="Calibri" w:eastAsia="Calibri" w:hAnsi="Calibri" w:cs="Arial"/>
                <w:sz w:val="16"/>
              </w:rPr>
              <w:t xml:space="preserve">Friendly interview room </w:t>
            </w:r>
            <w:r w:rsidR="00606A7A">
              <w:rPr>
                <w:rFonts w:ascii="Calibri" w:eastAsia="Calibri" w:hAnsi="Calibri" w:cs="Arial"/>
                <w:sz w:val="16"/>
              </w:rPr>
              <w:t xml:space="preserve">in </w:t>
            </w:r>
            <w:proofErr w:type="spellStart"/>
            <w:r w:rsidR="00606A7A">
              <w:rPr>
                <w:rFonts w:ascii="Calibri" w:eastAsia="Calibri" w:hAnsi="Calibri" w:cs="Arial"/>
                <w:sz w:val="16"/>
              </w:rPr>
              <w:t>Librazhd</w:t>
            </w:r>
            <w:proofErr w:type="spellEnd"/>
            <w:r w:rsidR="00606A7A">
              <w:rPr>
                <w:rFonts w:ascii="Calibri" w:eastAsia="Calibri" w:hAnsi="Calibri" w:cs="Arial"/>
                <w:sz w:val="16"/>
              </w:rPr>
              <w:t xml:space="preserve"> and Comm. 4 in Tirana completed</w:t>
            </w:r>
            <w:r w:rsidRPr="00E66005">
              <w:rPr>
                <w:rFonts w:ascii="Calibri" w:eastAsia="Calibri" w:hAnsi="Calibri" w:cs="Arial"/>
                <w:sz w:val="16"/>
              </w:rPr>
              <w:t>.</w:t>
            </w:r>
          </w:p>
          <w:p w14:paraId="4A6AC31A" w14:textId="77777777" w:rsidR="000A51F5" w:rsidRDefault="00F351BF" w:rsidP="000A51F5">
            <w:pPr>
              <w:rPr>
                <w:rFonts w:ascii="Calibri" w:eastAsia="Calibri" w:hAnsi="Calibri" w:cs="Arial"/>
                <w:sz w:val="16"/>
              </w:rPr>
            </w:pPr>
            <w:r w:rsidRPr="00E66005">
              <w:rPr>
                <w:rFonts w:ascii="Calibri" w:eastAsia="Calibri" w:hAnsi="Calibri" w:cs="Arial"/>
                <w:sz w:val="16"/>
              </w:rPr>
              <w:t>Interview room created in Has.</w:t>
            </w:r>
            <w:r w:rsidR="000A51F5">
              <w:rPr>
                <w:rFonts w:ascii="Calibri" w:eastAsia="Calibri" w:hAnsi="Calibri" w:cs="Arial"/>
                <w:sz w:val="16"/>
              </w:rPr>
              <w:t xml:space="preserve"> </w:t>
            </w:r>
          </w:p>
          <w:p w14:paraId="7C55D8C9" w14:textId="0C29E557" w:rsidR="000A51F5" w:rsidRDefault="000A51F5" w:rsidP="000A51F5">
            <w:pPr>
              <w:rPr>
                <w:rFonts w:ascii="Calibri" w:eastAsia="Calibri" w:hAnsi="Calibri" w:cs="Arial"/>
                <w:sz w:val="16"/>
              </w:rPr>
            </w:pPr>
            <w:r>
              <w:rPr>
                <w:rFonts w:ascii="Calibri" w:eastAsia="Calibri" w:hAnsi="Calibri" w:cs="Arial"/>
                <w:sz w:val="16"/>
              </w:rPr>
              <w:t xml:space="preserve">The report on Prevention Approach finished and submitted Capacity development plan drafted </w:t>
            </w:r>
          </w:p>
          <w:p w14:paraId="046A98A6" w14:textId="1D8CB4DC" w:rsidR="000A51F5" w:rsidRDefault="00865B3C" w:rsidP="000A51F5">
            <w:pPr>
              <w:rPr>
                <w:rFonts w:ascii="Calibri" w:eastAsia="Calibri" w:hAnsi="Calibri" w:cs="Arial"/>
                <w:sz w:val="16"/>
              </w:rPr>
            </w:pPr>
            <w:r>
              <w:rPr>
                <w:rFonts w:ascii="Calibri" w:eastAsia="Calibri" w:hAnsi="Calibri" w:cs="Arial"/>
                <w:sz w:val="16"/>
              </w:rPr>
              <w:t xml:space="preserve">42 </w:t>
            </w:r>
            <w:r w:rsidR="000A51F5">
              <w:rPr>
                <w:rFonts w:ascii="Calibri" w:eastAsia="Calibri" w:hAnsi="Calibri" w:cs="Arial"/>
                <w:sz w:val="16"/>
              </w:rPr>
              <w:t xml:space="preserve">police officers of Kukes LPD trained on addressing DV cases and risk assessment. </w:t>
            </w:r>
          </w:p>
          <w:p w14:paraId="086ED513" w14:textId="3A0329B3" w:rsidR="000A51F5" w:rsidRDefault="000A51F5" w:rsidP="000A51F5">
            <w:pPr>
              <w:rPr>
                <w:rFonts w:ascii="Calibri" w:eastAsia="Calibri" w:hAnsi="Calibri" w:cs="Arial"/>
                <w:sz w:val="16"/>
              </w:rPr>
            </w:pPr>
            <w:r>
              <w:rPr>
                <w:rFonts w:ascii="Calibri" w:eastAsia="Calibri" w:hAnsi="Calibri" w:cs="Arial"/>
                <w:sz w:val="16"/>
              </w:rPr>
              <w:t xml:space="preserve">Interview Unit for minors and DV victims </w:t>
            </w:r>
            <w:r w:rsidR="00865B3C">
              <w:rPr>
                <w:rFonts w:ascii="Calibri" w:eastAsia="Calibri" w:hAnsi="Calibri" w:cs="Arial"/>
                <w:sz w:val="16"/>
              </w:rPr>
              <w:t>in LPD Elbasan created</w:t>
            </w:r>
            <w:r>
              <w:rPr>
                <w:rFonts w:ascii="Calibri" w:eastAsia="Calibri" w:hAnsi="Calibri" w:cs="Arial"/>
                <w:sz w:val="16"/>
              </w:rPr>
              <w:t xml:space="preserve"> (works + equipment) and staff trained </w:t>
            </w:r>
          </w:p>
          <w:p w14:paraId="1486BFF8" w14:textId="77777777" w:rsidR="000A51F5" w:rsidRDefault="000A51F5" w:rsidP="000A51F5">
            <w:pPr>
              <w:rPr>
                <w:rFonts w:ascii="Calibri" w:eastAsia="Calibri" w:hAnsi="Calibri" w:cs="Arial"/>
                <w:sz w:val="16"/>
              </w:rPr>
            </w:pPr>
          </w:p>
          <w:p w14:paraId="1A019982" w14:textId="77777777" w:rsidR="00F351BF" w:rsidRDefault="00F351BF" w:rsidP="00F351BF">
            <w:pPr>
              <w:rPr>
                <w:rFonts w:ascii="Calibri" w:eastAsia="Calibri" w:hAnsi="Calibri" w:cs="Arial"/>
                <w:sz w:val="16"/>
              </w:rPr>
            </w:pPr>
          </w:p>
          <w:p w14:paraId="24A86566" w14:textId="66CEB857" w:rsidR="000A51F5" w:rsidRPr="00E66005" w:rsidRDefault="000A51F5" w:rsidP="00F351BF">
            <w:pPr>
              <w:rPr>
                <w:rFonts w:ascii="Calibri" w:eastAsia="Calibri" w:hAnsi="Calibri" w:cs="Arial"/>
                <w:sz w:val="16"/>
              </w:rPr>
            </w:pPr>
          </w:p>
        </w:tc>
      </w:tr>
      <w:tr w:rsidR="000B75FF" w:rsidRPr="00E66005" w14:paraId="7B60A240" w14:textId="77777777" w:rsidTr="003C4042">
        <w:trPr>
          <w:cantSplit/>
          <w:trHeight w:val="1610"/>
        </w:trPr>
        <w:tc>
          <w:tcPr>
            <w:tcW w:w="805" w:type="dxa"/>
            <w:vAlign w:val="center"/>
          </w:tcPr>
          <w:p w14:paraId="14A0E7DF" w14:textId="35790B8B" w:rsidR="000B75FF" w:rsidRPr="00E66005" w:rsidRDefault="000B75FF" w:rsidP="008E7FD5">
            <w:pPr>
              <w:spacing w:after="160" w:line="259" w:lineRule="auto"/>
              <w:ind w:right="26"/>
              <w:rPr>
                <w:rFonts w:ascii="Calibri" w:eastAsia="Calibri" w:hAnsi="Calibri" w:cs="Arial"/>
                <w:b/>
                <w:sz w:val="16"/>
              </w:rPr>
            </w:pPr>
            <w:r w:rsidRPr="00E66005">
              <w:rPr>
                <w:rFonts w:ascii="Calibri" w:eastAsia="Calibri" w:hAnsi="Calibri" w:cs="Arial"/>
                <w:b/>
                <w:sz w:val="16"/>
              </w:rPr>
              <w:t xml:space="preserve">Grants </w:t>
            </w:r>
          </w:p>
        </w:tc>
        <w:tc>
          <w:tcPr>
            <w:tcW w:w="2160" w:type="dxa"/>
          </w:tcPr>
          <w:p w14:paraId="7BEC0630" w14:textId="77777777" w:rsidR="000B75FF" w:rsidRPr="00E66005" w:rsidRDefault="000B75FF" w:rsidP="008E7FD5">
            <w:pPr>
              <w:autoSpaceDE w:val="0"/>
              <w:autoSpaceDN w:val="0"/>
              <w:adjustRightInd w:val="0"/>
              <w:spacing w:after="0" w:line="240" w:lineRule="auto"/>
              <w:rPr>
                <w:rFonts w:ascii="Calibri" w:eastAsia="Times New Roman" w:hAnsi="Calibri" w:cs="Arial"/>
                <w:color w:val="000000"/>
                <w:sz w:val="16"/>
                <w:lang w:eastAsia="en-GB"/>
              </w:rPr>
            </w:pPr>
          </w:p>
          <w:p w14:paraId="28B657C6" w14:textId="77777777" w:rsidR="000B75FF" w:rsidRPr="00E66005" w:rsidRDefault="000B75FF" w:rsidP="008E7FD5">
            <w:pPr>
              <w:autoSpaceDE w:val="0"/>
              <w:autoSpaceDN w:val="0"/>
              <w:adjustRightInd w:val="0"/>
              <w:spacing w:after="0" w:line="240" w:lineRule="auto"/>
              <w:rPr>
                <w:rFonts w:eastAsia="Times New Roman" w:cs="Arial"/>
                <w:color w:val="000000"/>
                <w:sz w:val="16"/>
                <w:lang w:eastAsia="en-GB"/>
              </w:rPr>
            </w:pPr>
            <w:r w:rsidRPr="00E66005">
              <w:rPr>
                <w:rFonts w:eastAsia="Times New Roman" w:cs="Arial"/>
                <w:sz w:val="16"/>
                <w:lang w:eastAsia="sk-SK"/>
              </w:rPr>
              <w:t xml:space="preserve">Empower civil society organizations to embrace and implement the CP philosophy </w:t>
            </w:r>
            <w:r w:rsidRPr="00E66005">
              <w:rPr>
                <w:rFonts w:eastAsia="Times New Roman" w:cs="Times New Roman"/>
                <w:sz w:val="16"/>
                <w:lang w:eastAsia="en-GB"/>
              </w:rPr>
              <w:t>and support to combat DV</w:t>
            </w:r>
            <w:r w:rsidRPr="00E66005">
              <w:rPr>
                <w:rFonts w:eastAsia="Times New Roman" w:cs="Arial"/>
                <w:sz w:val="16"/>
                <w:lang w:eastAsia="sk-SK"/>
              </w:rPr>
              <w:t xml:space="preserve">. </w:t>
            </w:r>
          </w:p>
        </w:tc>
        <w:tc>
          <w:tcPr>
            <w:tcW w:w="5040" w:type="dxa"/>
          </w:tcPr>
          <w:p w14:paraId="765215FA" w14:textId="77777777" w:rsidR="000B75FF" w:rsidRPr="00E66005" w:rsidRDefault="000B75FF" w:rsidP="008E7FD5">
            <w:pPr>
              <w:autoSpaceDE w:val="0"/>
              <w:autoSpaceDN w:val="0"/>
              <w:adjustRightInd w:val="0"/>
              <w:spacing w:after="160" w:line="259" w:lineRule="auto"/>
              <w:ind w:left="720"/>
              <w:rPr>
                <w:rFonts w:ascii="Calibri" w:eastAsia="Times New Roman" w:hAnsi="Calibri" w:cs="Arial"/>
                <w:color w:val="000000"/>
                <w:sz w:val="16"/>
                <w:lang w:eastAsia="en-GB"/>
              </w:rPr>
            </w:pPr>
          </w:p>
          <w:p w14:paraId="462209DC" w14:textId="77777777" w:rsidR="000B75FF" w:rsidRPr="00E66005" w:rsidRDefault="000B75FF" w:rsidP="00A77ACB">
            <w:pPr>
              <w:numPr>
                <w:ilvl w:val="0"/>
                <w:numId w:val="13"/>
              </w:numPr>
              <w:autoSpaceDE w:val="0"/>
              <w:autoSpaceDN w:val="0"/>
              <w:adjustRightInd w:val="0"/>
              <w:spacing w:after="160" w:line="259" w:lineRule="auto"/>
              <w:contextualSpacing/>
              <w:rPr>
                <w:rFonts w:ascii="Calibri" w:eastAsia="Times New Roman" w:hAnsi="Calibri" w:cs="Arial"/>
                <w:color w:val="000000"/>
                <w:sz w:val="16"/>
                <w:lang w:eastAsia="en-GB"/>
              </w:rPr>
            </w:pPr>
            <w:r w:rsidRPr="00E66005">
              <w:rPr>
                <w:rFonts w:ascii="Calibri" w:eastAsia="Times New Roman" w:hAnsi="Calibri" w:cs="Arial"/>
                <w:color w:val="000000"/>
                <w:sz w:val="16"/>
                <w:lang w:eastAsia="en-GB"/>
              </w:rPr>
              <w:t xml:space="preserve">Grants Scheme implemented as planned and scheduled </w:t>
            </w:r>
          </w:p>
          <w:p w14:paraId="22E12872" w14:textId="77777777" w:rsidR="000B75FF" w:rsidRPr="00E66005" w:rsidRDefault="000B75FF" w:rsidP="008E7FD5">
            <w:pPr>
              <w:autoSpaceDE w:val="0"/>
              <w:autoSpaceDN w:val="0"/>
              <w:adjustRightInd w:val="0"/>
              <w:spacing w:after="160" w:line="259" w:lineRule="auto"/>
              <w:ind w:left="720"/>
              <w:contextualSpacing/>
              <w:rPr>
                <w:rFonts w:ascii="Calibri" w:eastAsia="Times New Roman" w:hAnsi="Calibri" w:cs="Arial"/>
                <w:color w:val="000000"/>
                <w:sz w:val="16"/>
                <w:lang w:eastAsia="en-GB"/>
              </w:rPr>
            </w:pPr>
          </w:p>
        </w:tc>
        <w:tc>
          <w:tcPr>
            <w:tcW w:w="1980" w:type="dxa"/>
          </w:tcPr>
          <w:p w14:paraId="32D969FE" w14:textId="77777777" w:rsidR="000B75FF" w:rsidRPr="00E66005" w:rsidRDefault="000B75FF" w:rsidP="008E7FD5">
            <w:pPr>
              <w:widowControl w:val="0"/>
              <w:adjustRightInd w:val="0"/>
              <w:spacing w:after="160" w:line="259" w:lineRule="auto"/>
              <w:ind w:left="57"/>
              <w:textAlignment w:val="baseline"/>
              <w:rPr>
                <w:rFonts w:ascii="Calibri" w:eastAsia="Calibri" w:hAnsi="Calibri" w:cs="Arial"/>
                <w:sz w:val="16"/>
              </w:rPr>
            </w:pPr>
            <w:r w:rsidRPr="00E66005">
              <w:rPr>
                <w:rFonts w:ascii="Calibri" w:eastAsia="Calibri" w:hAnsi="Calibri" w:cs="Arial"/>
                <w:sz w:val="16"/>
              </w:rPr>
              <w:t>Grantees reports</w:t>
            </w:r>
          </w:p>
          <w:p w14:paraId="59C4012D" w14:textId="461FCC7B" w:rsidR="000B75FF" w:rsidRPr="00E66005" w:rsidRDefault="000B75FF" w:rsidP="008E7FD5">
            <w:pPr>
              <w:widowControl w:val="0"/>
              <w:adjustRightInd w:val="0"/>
              <w:spacing w:after="160" w:line="259" w:lineRule="auto"/>
              <w:ind w:left="57"/>
              <w:textAlignment w:val="baseline"/>
              <w:rPr>
                <w:rFonts w:ascii="Calibri" w:eastAsia="Calibri" w:hAnsi="Calibri" w:cs="Arial"/>
                <w:sz w:val="16"/>
              </w:rPr>
            </w:pPr>
            <w:r w:rsidRPr="00E66005">
              <w:rPr>
                <w:rFonts w:ascii="Calibri" w:eastAsia="Calibri" w:hAnsi="Calibri" w:cs="Arial"/>
                <w:sz w:val="16"/>
              </w:rPr>
              <w:t>Program Reports</w:t>
            </w:r>
          </w:p>
          <w:p w14:paraId="4F6DF543" w14:textId="77777777" w:rsidR="000B75FF" w:rsidRPr="00E66005" w:rsidRDefault="000B75FF" w:rsidP="008E7FD5">
            <w:pPr>
              <w:widowControl w:val="0"/>
              <w:adjustRightInd w:val="0"/>
              <w:spacing w:after="160" w:line="259" w:lineRule="auto"/>
              <w:ind w:left="57"/>
              <w:textAlignment w:val="baseline"/>
              <w:rPr>
                <w:rFonts w:ascii="Calibri" w:eastAsia="Calibri" w:hAnsi="Calibri" w:cs="Arial"/>
                <w:sz w:val="16"/>
              </w:rPr>
            </w:pPr>
            <w:r w:rsidRPr="00E66005">
              <w:rPr>
                <w:rFonts w:ascii="Calibri" w:eastAsia="Calibri" w:hAnsi="Calibri" w:cs="Arial"/>
                <w:sz w:val="16"/>
              </w:rPr>
              <w:t>Surveys</w:t>
            </w:r>
          </w:p>
          <w:p w14:paraId="4866E3FB" w14:textId="77777777" w:rsidR="000B75FF" w:rsidRPr="00E66005" w:rsidRDefault="000B75FF" w:rsidP="008E7FD5">
            <w:pPr>
              <w:widowControl w:val="0"/>
              <w:adjustRightInd w:val="0"/>
              <w:spacing w:after="160" w:line="259" w:lineRule="auto"/>
              <w:ind w:left="57"/>
              <w:textAlignment w:val="baseline"/>
              <w:rPr>
                <w:rFonts w:ascii="Calibri" w:eastAsia="Calibri" w:hAnsi="Calibri" w:cs="Arial"/>
                <w:sz w:val="16"/>
              </w:rPr>
            </w:pPr>
            <w:r w:rsidRPr="00E66005">
              <w:rPr>
                <w:rFonts w:ascii="Calibri" w:eastAsia="Calibri" w:hAnsi="Calibri" w:cs="Arial"/>
                <w:sz w:val="16"/>
              </w:rPr>
              <w:t xml:space="preserve">ASP reports </w:t>
            </w:r>
          </w:p>
        </w:tc>
        <w:tc>
          <w:tcPr>
            <w:tcW w:w="2340" w:type="dxa"/>
          </w:tcPr>
          <w:p w14:paraId="650DE5A2" w14:textId="3FE2490F" w:rsidR="000A51F5" w:rsidRDefault="000A51F5" w:rsidP="008E7FD5">
            <w:pPr>
              <w:spacing w:after="160" w:line="259" w:lineRule="auto"/>
              <w:ind w:right="184"/>
              <w:rPr>
                <w:rFonts w:ascii="Calibri" w:eastAsia="Calibri" w:hAnsi="Calibri" w:cs="Arial"/>
                <w:sz w:val="16"/>
              </w:rPr>
            </w:pPr>
            <w:r>
              <w:rPr>
                <w:rFonts w:ascii="Calibri" w:eastAsia="Calibri" w:hAnsi="Calibri" w:cs="Arial"/>
                <w:sz w:val="16"/>
              </w:rPr>
              <w:t xml:space="preserve">16 out of 17 projects </w:t>
            </w:r>
            <w:r w:rsidR="00865B3C">
              <w:rPr>
                <w:rFonts w:ascii="Calibri" w:eastAsia="Calibri" w:hAnsi="Calibri" w:cs="Arial"/>
                <w:sz w:val="16"/>
              </w:rPr>
              <w:t xml:space="preserve">from Call 2 </w:t>
            </w:r>
            <w:r>
              <w:rPr>
                <w:rFonts w:ascii="Calibri" w:eastAsia="Calibri" w:hAnsi="Calibri" w:cs="Arial"/>
                <w:sz w:val="16"/>
              </w:rPr>
              <w:t xml:space="preserve">completed </w:t>
            </w:r>
          </w:p>
          <w:p w14:paraId="17FA6510" w14:textId="626CF6BB" w:rsidR="006F2EC6" w:rsidRPr="00E66005" w:rsidRDefault="006F2EC6" w:rsidP="00D8147D">
            <w:pPr>
              <w:spacing w:after="160" w:line="259" w:lineRule="auto"/>
              <w:ind w:right="184"/>
              <w:rPr>
                <w:rFonts w:ascii="Calibri" w:eastAsia="Calibri" w:hAnsi="Calibri" w:cs="Arial"/>
                <w:sz w:val="16"/>
              </w:rPr>
            </w:pPr>
            <w:r>
              <w:rPr>
                <w:rFonts w:ascii="Calibri" w:eastAsia="Calibri" w:hAnsi="Calibri" w:cs="Arial"/>
                <w:sz w:val="16"/>
              </w:rPr>
              <w:t xml:space="preserve">Fourth call launched </w:t>
            </w:r>
          </w:p>
        </w:tc>
        <w:tc>
          <w:tcPr>
            <w:tcW w:w="3296" w:type="dxa"/>
          </w:tcPr>
          <w:p w14:paraId="2E44E974" w14:textId="1D555493" w:rsidR="000B75FF" w:rsidRPr="001044AB" w:rsidRDefault="004E5CBF" w:rsidP="008E7FD5">
            <w:pPr>
              <w:spacing w:after="160" w:line="259" w:lineRule="auto"/>
              <w:ind w:right="184"/>
              <w:rPr>
                <w:rFonts w:ascii="Calibri" w:eastAsia="Calibri" w:hAnsi="Calibri" w:cs="Arial"/>
                <w:sz w:val="16"/>
              </w:rPr>
            </w:pPr>
            <w:r w:rsidRPr="001044AB">
              <w:rPr>
                <w:rFonts w:ascii="Calibri" w:eastAsia="Calibri" w:hAnsi="Calibri" w:cs="Arial"/>
                <w:sz w:val="16"/>
              </w:rPr>
              <w:t>45</w:t>
            </w:r>
            <w:r w:rsidR="000B75FF" w:rsidRPr="001044AB">
              <w:rPr>
                <w:rFonts w:ascii="Calibri" w:eastAsia="Calibri" w:hAnsi="Calibri" w:cs="Arial"/>
                <w:sz w:val="16"/>
              </w:rPr>
              <w:t xml:space="preserve"> gran</w:t>
            </w:r>
            <w:r w:rsidRPr="001044AB">
              <w:rPr>
                <w:rFonts w:ascii="Calibri" w:eastAsia="Calibri" w:hAnsi="Calibri" w:cs="Arial"/>
                <w:sz w:val="16"/>
              </w:rPr>
              <w:t>ts’ contracts signed, covering 10</w:t>
            </w:r>
            <w:r w:rsidR="000B75FF" w:rsidRPr="001044AB">
              <w:rPr>
                <w:rFonts w:ascii="Calibri" w:eastAsia="Calibri" w:hAnsi="Calibri" w:cs="Arial"/>
                <w:sz w:val="16"/>
              </w:rPr>
              <w:t xml:space="preserve"> regions in Albania</w:t>
            </w:r>
          </w:p>
          <w:p w14:paraId="128BB68B" w14:textId="77777777" w:rsidR="000B75FF" w:rsidRPr="001044AB" w:rsidRDefault="004E5CBF" w:rsidP="004E5CBF">
            <w:pPr>
              <w:spacing w:after="160" w:line="259" w:lineRule="auto"/>
              <w:ind w:right="184"/>
              <w:rPr>
                <w:rFonts w:ascii="Calibri" w:eastAsia="Calibri" w:hAnsi="Calibri" w:cs="Arial"/>
                <w:sz w:val="16"/>
              </w:rPr>
            </w:pPr>
            <w:r w:rsidRPr="001044AB">
              <w:rPr>
                <w:rFonts w:ascii="Calibri" w:eastAsia="Calibri" w:hAnsi="Calibri" w:cs="Arial"/>
                <w:sz w:val="16"/>
              </w:rPr>
              <w:t xml:space="preserve">403.744 </w:t>
            </w:r>
            <w:r w:rsidR="000B75FF" w:rsidRPr="001044AB">
              <w:rPr>
                <w:rFonts w:ascii="Calibri" w:eastAsia="Calibri" w:hAnsi="Calibri" w:cs="Arial"/>
                <w:sz w:val="16"/>
              </w:rPr>
              <w:t>Euro contracted.</w:t>
            </w:r>
          </w:p>
          <w:p w14:paraId="129946C0" w14:textId="533DE0C8" w:rsidR="00126A95" w:rsidRDefault="00126A95" w:rsidP="00126A95">
            <w:pPr>
              <w:spacing w:after="160" w:line="259" w:lineRule="auto"/>
              <w:ind w:right="184"/>
              <w:rPr>
                <w:rFonts w:ascii="Calibri" w:eastAsia="Calibri" w:hAnsi="Calibri" w:cs="Arial"/>
                <w:sz w:val="16"/>
              </w:rPr>
            </w:pPr>
            <w:r w:rsidRPr="00035641">
              <w:rPr>
                <w:rFonts w:ascii="Calibri" w:eastAsia="Calibri" w:hAnsi="Calibri" w:cs="Arial"/>
                <w:sz w:val="16"/>
              </w:rPr>
              <w:t>27 contracts completed and 18 still in implementation (round</w:t>
            </w:r>
            <w:r>
              <w:rPr>
                <w:rFonts w:ascii="Calibri" w:eastAsia="Calibri" w:hAnsi="Calibri" w:cs="Arial"/>
                <w:sz w:val="16"/>
              </w:rPr>
              <w:t>s</w:t>
            </w:r>
            <w:r w:rsidRPr="00035641">
              <w:rPr>
                <w:rFonts w:ascii="Calibri" w:eastAsia="Calibri" w:hAnsi="Calibri" w:cs="Arial"/>
                <w:sz w:val="16"/>
              </w:rPr>
              <w:t xml:space="preserve"> 2 and 3)</w:t>
            </w:r>
          </w:p>
          <w:p w14:paraId="24BCD5BE" w14:textId="0913E060" w:rsidR="006F2EC6" w:rsidRPr="00E66005" w:rsidRDefault="006F2EC6" w:rsidP="004E5CBF">
            <w:pPr>
              <w:spacing w:after="160" w:line="259" w:lineRule="auto"/>
              <w:ind w:right="184"/>
              <w:rPr>
                <w:rFonts w:ascii="Calibri" w:eastAsia="Calibri" w:hAnsi="Calibri" w:cs="Arial"/>
                <w:sz w:val="16"/>
              </w:rPr>
            </w:pPr>
          </w:p>
        </w:tc>
      </w:tr>
    </w:tbl>
    <w:p w14:paraId="453D7559" w14:textId="77777777" w:rsidR="008E7FD5" w:rsidRPr="00E66005" w:rsidRDefault="008E7FD5" w:rsidP="008E7FD5">
      <w:pPr>
        <w:spacing w:after="0" w:line="240" w:lineRule="auto"/>
        <w:rPr>
          <w:rFonts w:ascii="Times New Roman" w:eastAsia="Times New Roman" w:hAnsi="Times New Roman" w:cs="Times New Roman"/>
          <w:sz w:val="24"/>
          <w:szCs w:val="24"/>
          <w:lang w:eastAsia="en-GB"/>
        </w:rPr>
      </w:pPr>
    </w:p>
    <w:p w14:paraId="61CBBA29" w14:textId="5960D1E1" w:rsidR="00C16E58" w:rsidRPr="00E66005" w:rsidRDefault="00C16E58">
      <w:pPr>
        <w:rPr>
          <w:rFonts w:cstheme="minorHAnsi"/>
        </w:rPr>
      </w:pPr>
      <w:r w:rsidRPr="00E66005">
        <w:rPr>
          <w:rFonts w:cstheme="minorHAnsi"/>
        </w:rPr>
        <w:br w:type="page"/>
      </w:r>
    </w:p>
    <w:p w14:paraId="452B940A" w14:textId="06B219DC" w:rsidR="00C16E58" w:rsidRPr="00E66005" w:rsidRDefault="00C16E58" w:rsidP="007F6ECA">
      <w:pPr>
        <w:pStyle w:val="Heading1"/>
        <w:spacing w:after="100" w:afterAutospacing="1" w:line="20" w:lineRule="atLeast"/>
        <w:jc w:val="both"/>
      </w:pPr>
      <w:bookmarkStart w:id="20" w:name="_Toc266369"/>
      <w:r w:rsidRPr="00E66005">
        <w:lastRenderedPageBreak/>
        <w:t>Annex 2 Risk Matrix</w:t>
      </w:r>
      <w:bookmarkEnd w:id="20"/>
    </w:p>
    <w:tbl>
      <w:tblPr>
        <w:tblStyle w:val="ListTable3-Accent11"/>
        <w:tblW w:w="14395" w:type="dxa"/>
        <w:tblLayout w:type="fixed"/>
        <w:tblLook w:val="0420" w:firstRow="1" w:lastRow="0" w:firstColumn="0" w:lastColumn="0" w:noHBand="0" w:noVBand="1"/>
      </w:tblPr>
      <w:tblGrid>
        <w:gridCol w:w="445"/>
        <w:gridCol w:w="5760"/>
        <w:gridCol w:w="992"/>
        <w:gridCol w:w="1079"/>
        <w:gridCol w:w="6119"/>
      </w:tblGrid>
      <w:tr w:rsidR="00C16E58" w:rsidRPr="00E66005" w14:paraId="47C9B6C8" w14:textId="77777777" w:rsidTr="008B4101">
        <w:trPr>
          <w:cnfStyle w:val="100000000000" w:firstRow="1" w:lastRow="0" w:firstColumn="0" w:lastColumn="0" w:oddVBand="0" w:evenVBand="0" w:oddHBand="0" w:evenHBand="0" w:firstRowFirstColumn="0" w:firstRowLastColumn="0" w:lastRowFirstColumn="0" w:lastRowLastColumn="0"/>
          <w:trHeight w:val="737"/>
        </w:trPr>
        <w:tc>
          <w:tcPr>
            <w:tcW w:w="445" w:type="dxa"/>
          </w:tcPr>
          <w:p w14:paraId="33DB14A2" w14:textId="77777777" w:rsidR="00C16E58" w:rsidRPr="00E66005" w:rsidRDefault="00C16E58" w:rsidP="008B4101">
            <w:pPr>
              <w:rPr>
                <w:b w:val="0"/>
                <w:sz w:val="20"/>
                <w:szCs w:val="20"/>
                <w:lang w:val="en-US"/>
              </w:rPr>
            </w:pPr>
          </w:p>
        </w:tc>
        <w:tc>
          <w:tcPr>
            <w:tcW w:w="5760" w:type="dxa"/>
            <w:vAlign w:val="center"/>
          </w:tcPr>
          <w:p w14:paraId="76B34BE3" w14:textId="77777777" w:rsidR="00C16E58" w:rsidRPr="00E66005" w:rsidRDefault="00C16E58" w:rsidP="008B4101">
            <w:pPr>
              <w:jc w:val="center"/>
              <w:rPr>
                <w:b w:val="0"/>
                <w:sz w:val="20"/>
                <w:szCs w:val="20"/>
                <w:lang w:val="en-US"/>
              </w:rPr>
            </w:pPr>
            <w:r w:rsidRPr="00E66005">
              <w:rPr>
                <w:sz w:val="20"/>
                <w:szCs w:val="20"/>
                <w:lang w:val="en-US"/>
              </w:rPr>
              <w:t>Risk Factor</w:t>
            </w:r>
          </w:p>
          <w:p w14:paraId="577336C7" w14:textId="77777777" w:rsidR="00C16E58" w:rsidRPr="00E66005" w:rsidRDefault="00C16E58" w:rsidP="008B4101">
            <w:pPr>
              <w:jc w:val="center"/>
              <w:rPr>
                <w:b w:val="0"/>
                <w:sz w:val="20"/>
                <w:szCs w:val="20"/>
                <w:lang w:val="en-US"/>
              </w:rPr>
            </w:pPr>
            <w:r w:rsidRPr="00E66005">
              <w:rPr>
                <w:sz w:val="20"/>
                <w:szCs w:val="20"/>
                <w:lang w:val="en-US"/>
              </w:rPr>
              <w:t>(security, political, operational , financial, reputational)</w:t>
            </w:r>
          </w:p>
        </w:tc>
        <w:tc>
          <w:tcPr>
            <w:tcW w:w="992" w:type="dxa"/>
            <w:vAlign w:val="center"/>
          </w:tcPr>
          <w:p w14:paraId="7A095F1C" w14:textId="77777777" w:rsidR="00C16E58" w:rsidRPr="00E66005" w:rsidRDefault="00C16E58" w:rsidP="008B4101">
            <w:pPr>
              <w:jc w:val="center"/>
              <w:rPr>
                <w:b w:val="0"/>
                <w:sz w:val="20"/>
                <w:szCs w:val="20"/>
                <w:lang w:val="en-US"/>
              </w:rPr>
            </w:pPr>
            <w:r w:rsidRPr="00E66005">
              <w:rPr>
                <w:sz w:val="20"/>
                <w:szCs w:val="20"/>
                <w:lang w:val="en-US"/>
              </w:rPr>
              <w:t>Impact</w:t>
            </w:r>
          </w:p>
        </w:tc>
        <w:tc>
          <w:tcPr>
            <w:tcW w:w="1079" w:type="dxa"/>
            <w:vAlign w:val="center"/>
          </w:tcPr>
          <w:p w14:paraId="5492A7D0" w14:textId="77777777" w:rsidR="00C16E58" w:rsidRPr="00E66005" w:rsidRDefault="00C16E58" w:rsidP="008B4101">
            <w:pPr>
              <w:jc w:val="center"/>
              <w:rPr>
                <w:b w:val="0"/>
                <w:sz w:val="20"/>
                <w:szCs w:val="20"/>
                <w:lang w:val="en-US"/>
              </w:rPr>
            </w:pPr>
            <w:r w:rsidRPr="00E66005">
              <w:rPr>
                <w:sz w:val="20"/>
                <w:szCs w:val="20"/>
                <w:lang w:val="en-US"/>
              </w:rPr>
              <w:t>Likelihood</w:t>
            </w:r>
          </w:p>
        </w:tc>
        <w:tc>
          <w:tcPr>
            <w:tcW w:w="6119" w:type="dxa"/>
            <w:vAlign w:val="center"/>
          </w:tcPr>
          <w:p w14:paraId="193CAD1B" w14:textId="77777777" w:rsidR="00C16E58" w:rsidRPr="00E66005" w:rsidRDefault="00C16E58" w:rsidP="008B4101">
            <w:pPr>
              <w:jc w:val="center"/>
              <w:rPr>
                <w:b w:val="0"/>
                <w:sz w:val="20"/>
                <w:szCs w:val="20"/>
                <w:lang w:val="en-US"/>
              </w:rPr>
            </w:pPr>
            <w:r w:rsidRPr="00E66005">
              <w:rPr>
                <w:sz w:val="20"/>
                <w:szCs w:val="20"/>
                <w:lang w:val="en-US"/>
              </w:rPr>
              <w:t>Mitigation Strategy and Responsibilities</w:t>
            </w:r>
          </w:p>
        </w:tc>
      </w:tr>
      <w:tr w:rsidR="00C16E58" w:rsidRPr="00E66005" w14:paraId="6A94BF8D"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2075E58F" w14:textId="77777777" w:rsidR="00C16E58" w:rsidRPr="00E66005" w:rsidRDefault="00C16E58" w:rsidP="008B4101">
            <w:pPr>
              <w:rPr>
                <w:sz w:val="20"/>
                <w:szCs w:val="20"/>
                <w:lang w:val="en-US"/>
              </w:rPr>
            </w:pPr>
          </w:p>
        </w:tc>
        <w:tc>
          <w:tcPr>
            <w:tcW w:w="13950" w:type="dxa"/>
            <w:gridSpan w:val="4"/>
            <w:shd w:val="clear" w:color="auto" w:fill="DBE5F1" w:themeFill="accent1" w:themeFillTint="33"/>
          </w:tcPr>
          <w:p w14:paraId="65F45CB0" w14:textId="77777777" w:rsidR="00C16E58" w:rsidRPr="00E66005" w:rsidRDefault="00C16E58" w:rsidP="008B4101">
            <w:pPr>
              <w:rPr>
                <w:b/>
                <w:sz w:val="20"/>
                <w:szCs w:val="20"/>
                <w:lang w:val="en-US"/>
              </w:rPr>
            </w:pPr>
            <w:r w:rsidRPr="00E66005">
              <w:rPr>
                <w:b/>
                <w:sz w:val="20"/>
                <w:szCs w:val="20"/>
                <w:lang w:val="en-US"/>
              </w:rPr>
              <w:t>High-level buy in</w:t>
            </w:r>
          </w:p>
        </w:tc>
      </w:tr>
      <w:tr w:rsidR="00C16E58" w:rsidRPr="00E66005" w14:paraId="18737551" w14:textId="77777777" w:rsidTr="008B4101">
        <w:tc>
          <w:tcPr>
            <w:tcW w:w="445" w:type="dxa"/>
          </w:tcPr>
          <w:p w14:paraId="6785687A" w14:textId="77777777" w:rsidR="00C16E58" w:rsidRPr="00E66005" w:rsidRDefault="00C16E58" w:rsidP="008B4101">
            <w:pPr>
              <w:rPr>
                <w:sz w:val="20"/>
                <w:szCs w:val="20"/>
                <w:lang w:val="en-US"/>
              </w:rPr>
            </w:pPr>
            <w:r w:rsidRPr="00E66005">
              <w:rPr>
                <w:sz w:val="20"/>
                <w:szCs w:val="20"/>
                <w:lang w:val="en-US"/>
              </w:rPr>
              <w:t>1</w:t>
            </w:r>
          </w:p>
        </w:tc>
        <w:tc>
          <w:tcPr>
            <w:tcW w:w="5760" w:type="dxa"/>
          </w:tcPr>
          <w:p w14:paraId="0405EB83" w14:textId="77777777" w:rsidR="00C16E58" w:rsidRPr="00E66005" w:rsidRDefault="00C16E58" w:rsidP="008B4101">
            <w:pPr>
              <w:rPr>
                <w:sz w:val="20"/>
                <w:szCs w:val="20"/>
                <w:lang w:val="en-US"/>
              </w:rPr>
            </w:pPr>
            <w:r w:rsidRPr="00E66005">
              <w:rPr>
                <w:sz w:val="20"/>
                <w:szCs w:val="20"/>
                <w:lang w:val="en-US"/>
              </w:rPr>
              <w:t>Overburdened national partners / lack of resilience</w:t>
            </w:r>
          </w:p>
          <w:p w14:paraId="7228B63C" w14:textId="77777777" w:rsidR="00C16E58" w:rsidRPr="00E66005" w:rsidRDefault="00C16E58" w:rsidP="008B4101">
            <w:pPr>
              <w:rPr>
                <w:sz w:val="20"/>
                <w:szCs w:val="20"/>
                <w:lang w:val="en-US"/>
              </w:rPr>
            </w:pPr>
          </w:p>
          <w:p w14:paraId="62DFA010" w14:textId="64DF7271" w:rsidR="00962CA2" w:rsidRPr="00962CA2" w:rsidRDefault="00962CA2" w:rsidP="00A77ACB">
            <w:pPr>
              <w:numPr>
                <w:ilvl w:val="0"/>
                <w:numId w:val="15"/>
              </w:numPr>
              <w:rPr>
                <w:sz w:val="20"/>
                <w:szCs w:val="20"/>
                <w:lang w:val="en-US"/>
              </w:rPr>
            </w:pPr>
            <w:r>
              <w:rPr>
                <w:sz w:val="20"/>
                <w:szCs w:val="20"/>
                <w:lang w:val="en-US"/>
              </w:rPr>
              <w:t>Political unrest especially during the pre-election period</w:t>
            </w:r>
          </w:p>
          <w:p w14:paraId="1EE41E19" w14:textId="5945B939" w:rsidR="00C16E58" w:rsidRPr="00E66005" w:rsidRDefault="00C16E58" w:rsidP="00A77ACB">
            <w:pPr>
              <w:numPr>
                <w:ilvl w:val="0"/>
                <w:numId w:val="15"/>
              </w:numPr>
              <w:rPr>
                <w:sz w:val="20"/>
                <w:szCs w:val="20"/>
                <w:lang w:val="en-US"/>
              </w:rPr>
            </w:pPr>
            <w:r w:rsidRPr="00E66005">
              <w:rPr>
                <w:sz w:val="20"/>
                <w:szCs w:val="20"/>
                <w:lang w:val="en-US"/>
              </w:rPr>
              <w:t>Excessive demands of national partners results in them losing interest or willingness to participate in program</w:t>
            </w:r>
          </w:p>
          <w:p w14:paraId="30637A20" w14:textId="77777777" w:rsidR="00C16E58" w:rsidRPr="00E66005" w:rsidRDefault="00C16E58" w:rsidP="00A77ACB">
            <w:pPr>
              <w:numPr>
                <w:ilvl w:val="0"/>
                <w:numId w:val="15"/>
              </w:numPr>
              <w:rPr>
                <w:sz w:val="20"/>
                <w:szCs w:val="20"/>
                <w:lang w:val="en-US"/>
              </w:rPr>
            </w:pPr>
            <w:r w:rsidRPr="00E66005">
              <w:rPr>
                <w:sz w:val="20"/>
                <w:szCs w:val="20"/>
                <w:lang w:val="en-US"/>
              </w:rPr>
              <w:t>Other demands results in low priority of community policing</w:t>
            </w:r>
          </w:p>
          <w:p w14:paraId="7350FDAE" w14:textId="77777777" w:rsidR="00C16E58" w:rsidRPr="00E66005" w:rsidRDefault="00C16E58" w:rsidP="00A77ACB">
            <w:pPr>
              <w:numPr>
                <w:ilvl w:val="0"/>
                <w:numId w:val="15"/>
              </w:numPr>
              <w:rPr>
                <w:sz w:val="20"/>
                <w:szCs w:val="20"/>
                <w:lang w:val="en-US"/>
              </w:rPr>
            </w:pPr>
            <w:r w:rsidRPr="00E66005">
              <w:rPr>
                <w:sz w:val="20"/>
                <w:szCs w:val="20"/>
                <w:lang w:val="en-US"/>
              </w:rPr>
              <w:t xml:space="preserve">National counterparts may not be able to operate at the speed desired of the PMT to design and set up specific activities within the program streams </w:t>
            </w:r>
          </w:p>
          <w:p w14:paraId="0520F72C" w14:textId="77777777" w:rsidR="00C16E58" w:rsidRPr="00E66005" w:rsidRDefault="00C16E58" w:rsidP="00A77ACB">
            <w:pPr>
              <w:numPr>
                <w:ilvl w:val="0"/>
                <w:numId w:val="15"/>
              </w:numPr>
              <w:rPr>
                <w:sz w:val="20"/>
                <w:szCs w:val="20"/>
                <w:lang w:val="en-US"/>
              </w:rPr>
            </w:pPr>
            <w:r w:rsidRPr="00E66005">
              <w:rPr>
                <w:sz w:val="20"/>
                <w:szCs w:val="20"/>
                <w:lang w:val="en-US"/>
              </w:rPr>
              <w:t>Pressure by senior leadership to produce results within unreasonable timeframes (including pressure focusing on outputs, rather than outcomes)</w:t>
            </w:r>
          </w:p>
        </w:tc>
        <w:tc>
          <w:tcPr>
            <w:tcW w:w="992" w:type="dxa"/>
          </w:tcPr>
          <w:p w14:paraId="5CB7094E" w14:textId="77777777" w:rsidR="00C16E58" w:rsidRPr="00E66005" w:rsidRDefault="00C16E58" w:rsidP="008B4101">
            <w:pPr>
              <w:jc w:val="center"/>
              <w:rPr>
                <w:sz w:val="20"/>
                <w:szCs w:val="20"/>
                <w:lang w:val="en-US"/>
              </w:rPr>
            </w:pPr>
            <w:r w:rsidRPr="00E66005">
              <w:rPr>
                <w:sz w:val="20"/>
                <w:szCs w:val="20"/>
                <w:lang w:val="en-US"/>
              </w:rPr>
              <w:t>Medium</w:t>
            </w:r>
          </w:p>
        </w:tc>
        <w:tc>
          <w:tcPr>
            <w:tcW w:w="1079" w:type="dxa"/>
          </w:tcPr>
          <w:p w14:paraId="74ECE99F" w14:textId="77777777" w:rsidR="00C16E58" w:rsidRPr="00E66005" w:rsidRDefault="00C16E58" w:rsidP="008B4101">
            <w:pPr>
              <w:jc w:val="center"/>
              <w:rPr>
                <w:sz w:val="20"/>
                <w:szCs w:val="20"/>
                <w:lang w:val="en-US"/>
              </w:rPr>
            </w:pPr>
            <w:r w:rsidRPr="00E66005">
              <w:rPr>
                <w:sz w:val="20"/>
                <w:szCs w:val="20"/>
                <w:lang w:val="en-US"/>
              </w:rPr>
              <w:t>High</w:t>
            </w:r>
          </w:p>
        </w:tc>
        <w:tc>
          <w:tcPr>
            <w:tcW w:w="6119" w:type="dxa"/>
          </w:tcPr>
          <w:p w14:paraId="3FCB755E" w14:textId="77777777" w:rsidR="00C16E58" w:rsidRPr="00E66005" w:rsidRDefault="00C16E58" w:rsidP="00A77ACB">
            <w:pPr>
              <w:numPr>
                <w:ilvl w:val="0"/>
                <w:numId w:val="17"/>
              </w:numPr>
              <w:rPr>
                <w:sz w:val="20"/>
                <w:szCs w:val="20"/>
                <w:lang w:val="en-US"/>
              </w:rPr>
            </w:pPr>
            <w:r w:rsidRPr="00E66005">
              <w:rPr>
                <w:sz w:val="20"/>
                <w:szCs w:val="20"/>
                <w:lang w:val="en-US"/>
              </w:rPr>
              <w:t>Pay attention to specific local deadlines or other demands</w:t>
            </w:r>
          </w:p>
          <w:p w14:paraId="7B6273AE" w14:textId="77777777" w:rsidR="00C16E58" w:rsidRPr="00E66005" w:rsidRDefault="00C16E58" w:rsidP="00A77ACB">
            <w:pPr>
              <w:numPr>
                <w:ilvl w:val="0"/>
                <w:numId w:val="17"/>
              </w:numPr>
              <w:rPr>
                <w:sz w:val="20"/>
                <w:szCs w:val="20"/>
                <w:lang w:val="en-US"/>
              </w:rPr>
            </w:pPr>
            <w:r w:rsidRPr="00E66005">
              <w:rPr>
                <w:sz w:val="20"/>
                <w:szCs w:val="20"/>
                <w:lang w:val="en-US"/>
              </w:rPr>
              <w:t>Use existing local systems and procedures (i.e. monitoring systems, rather than setting up parallel structures)</w:t>
            </w:r>
          </w:p>
          <w:p w14:paraId="0AFCE6EE" w14:textId="0D2DA9FD" w:rsidR="00C16E58" w:rsidRPr="00E66005" w:rsidRDefault="00C16E58" w:rsidP="00A77ACB">
            <w:pPr>
              <w:numPr>
                <w:ilvl w:val="0"/>
                <w:numId w:val="17"/>
              </w:numPr>
              <w:rPr>
                <w:sz w:val="20"/>
                <w:szCs w:val="20"/>
                <w:lang w:val="en-US"/>
              </w:rPr>
            </w:pPr>
            <w:r w:rsidRPr="00E66005">
              <w:rPr>
                <w:sz w:val="20"/>
                <w:szCs w:val="20"/>
                <w:lang w:val="en-US"/>
              </w:rPr>
              <w:t>Sida/PMT to ensure that international community is communicating and cooperating with each other and ensure common interest and objectives in community policing</w:t>
            </w:r>
          </w:p>
          <w:p w14:paraId="2333F0BC" w14:textId="77777777" w:rsidR="00C16E58" w:rsidRPr="00E66005" w:rsidRDefault="00C16E58" w:rsidP="00A77ACB">
            <w:pPr>
              <w:numPr>
                <w:ilvl w:val="0"/>
                <w:numId w:val="17"/>
              </w:numPr>
              <w:rPr>
                <w:sz w:val="20"/>
                <w:szCs w:val="20"/>
                <w:lang w:val="en-US"/>
              </w:rPr>
            </w:pPr>
            <w:r w:rsidRPr="00E66005">
              <w:rPr>
                <w:sz w:val="20"/>
                <w:szCs w:val="20"/>
                <w:lang w:val="en-US"/>
              </w:rPr>
              <w:t>Capitalize on the demonstrated interest from senior MoI and ASP leadership in the program</w:t>
            </w:r>
          </w:p>
          <w:p w14:paraId="1AA71F96" w14:textId="77777777" w:rsidR="00C16E58" w:rsidRPr="00E66005" w:rsidRDefault="00C16E58" w:rsidP="00A77ACB">
            <w:pPr>
              <w:numPr>
                <w:ilvl w:val="0"/>
                <w:numId w:val="17"/>
              </w:numPr>
              <w:rPr>
                <w:sz w:val="20"/>
                <w:szCs w:val="20"/>
                <w:lang w:val="en-US"/>
              </w:rPr>
            </w:pPr>
            <w:r w:rsidRPr="00E66005">
              <w:rPr>
                <w:sz w:val="20"/>
                <w:szCs w:val="20"/>
                <w:lang w:val="en-US"/>
              </w:rPr>
              <w:t>PMT to ensure sensitization across senior MoI and ASP leadership of the program work plan and estimated timelines</w:t>
            </w:r>
          </w:p>
        </w:tc>
      </w:tr>
      <w:tr w:rsidR="00C16E58" w:rsidRPr="00E66005" w14:paraId="699ECDD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20686444" w14:textId="77777777" w:rsidR="00C16E58" w:rsidRPr="00E66005" w:rsidRDefault="00C16E58" w:rsidP="008B4101">
            <w:pPr>
              <w:rPr>
                <w:sz w:val="20"/>
                <w:szCs w:val="20"/>
                <w:lang w:val="en-US"/>
              </w:rPr>
            </w:pPr>
            <w:r w:rsidRPr="00E66005">
              <w:rPr>
                <w:sz w:val="20"/>
                <w:szCs w:val="20"/>
                <w:lang w:val="en-US"/>
              </w:rPr>
              <w:t>2</w:t>
            </w:r>
          </w:p>
        </w:tc>
        <w:tc>
          <w:tcPr>
            <w:tcW w:w="5760" w:type="dxa"/>
          </w:tcPr>
          <w:p w14:paraId="5FDB5540" w14:textId="77777777" w:rsidR="00C16E58" w:rsidRPr="00E66005" w:rsidRDefault="00C16E58" w:rsidP="008B4101">
            <w:pPr>
              <w:rPr>
                <w:sz w:val="20"/>
                <w:szCs w:val="20"/>
                <w:lang w:val="en-US"/>
              </w:rPr>
            </w:pPr>
            <w:r w:rsidRPr="00E66005">
              <w:rPr>
                <w:sz w:val="20"/>
                <w:szCs w:val="20"/>
                <w:lang w:val="en-US"/>
              </w:rPr>
              <w:t>Lack of, or unwillingness of, stakeholders to participate and cooperate</w:t>
            </w:r>
          </w:p>
          <w:p w14:paraId="7C625C33" w14:textId="77777777" w:rsidR="00C16E58" w:rsidRPr="00E66005" w:rsidRDefault="00C16E58" w:rsidP="008B4101">
            <w:pPr>
              <w:rPr>
                <w:sz w:val="20"/>
                <w:szCs w:val="20"/>
                <w:lang w:val="en-US"/>
              </w:rPr>
            </w:pPr>
          </w:p>
          <w:p w14:paraId="64781C91" w14:textId="77777777" w:rsidR="00C16E58" w:rsidRPr="00E66005" w:rsidRDefault="00C16E58" w:rsidP="00A77ACB">
            <w:pPr>
              <w:numPr>
                <w:ilvl w:val="0"/>
                <w:numId w:val="16"/>
              </w:numPr>
              <w:rPr>
                <w:sz w:val="20"/>
                <w:szCs w:val="20"/>
                <w:lang w:val="en-US"/>
              </w:rPr>
            </w:pPr>
            <w:r w:rsidRPr="00E66005">
              <w:rPr>
                <w:sz w:val="20"/>
                <w:szCs w:val="20"/>
                <w:lang w:val="en-US"/>
              </w:rPr>
              <w:t>Resistance or mistrust from communities and local government / decentralized institutions to cooperate with police</w:t>
            </w:r>
          </w:p>
          <w:p w14:paraId="6EECD33F" w14:textId="77777777" w:rsidR="00C16E58" w:rsidRPr="00E66005" w:rsidRDefault="00C16E58" w:rsidP="00A77ACB">
            <w:pPr>
              <w:numPr>
                <w:ilvl w:val="0"/>
                <w:numId w:val="16"/>
              </w:numPr>
              <w:rPr>
                <w:sz w:val="20"/>
                <w:szCs w:val="20"/>
                <w:lang w:val="en-US"/>
              </w:rPr>
            </w:pPr>
            <w:r w:rsidRPr="00E66005">
              <w:rPr>
                <w:sz w:val="20"/>
                <w:szCs w:val="20"/>
                <w:lang w:val="en-US"/>
              </w:rPr>
              <w:t>Partners within the regions do not feel they are part of a process</w:t>
            </w:r>
          </w:p>
          <w:p w14:paraId="0E70F94C" w14:textId="77777777" w:rsidR="00C16E58" w:rsidRPr="00E66005" w:rsidRDefault="00C16E58" w:rsidP="008B4101">
            <w:pPr>
              <w:ind w:left="360"/>
              <w:rPr>
                <w:sz w:val="20"/>
                <w:szCs w:val="20"/>
                <w:lang w:val="en-US"/>
              </w:rPr>
            </w:pPr>
          </w:p>
        </w:tc>
        <w:tc>
          <w:tcPr>
            <w:tcW w:w="992" w:type="dxa"/>
          </w:tcPr>
          <w:p w14:paraId="1F18912F" w14:textId="77777777" w:rsidR="00C16E58" w:rsidRPr="00E66005" w:rsidRDefault="00C16E58" w:rsidP="008B4101">
            <w:pPr>
              <w:jc w:val="center"/>
              <w:rPr>
                <w:sz w:val="20"/>
                <w:szCs w:val="20"/>
                <w:lang w:val="en-US"/>
              </w:rPr>
            </w:pPr>
            <w:r w:rsidRPr="00E66005">
              <w:rPr>
                <w:sz w:val="20"/>
                <w:szCs w:val="20"/>
                <w:lang w:val="en-US"/>
              </w:rPr>
              <w:t>Low</w:t>
            </w:r>
          </w:p>
        </w:tc>
        <w:tc>
          <w:tcPr>
            <w:tcW w:w="1079" w:type="dxa"/>
          </w:tcPr>
          <w:p w14:paraId="0C8670E0" w14:textId="77777777" w:rsidR="00C16E58" w:rsidRPr="00E66005" w:rsidRDefault="00C16E58" w:rsidP="008B4101">
            <w:pPr>
              <w:jc w:val="center"/>
              <w:rPr>
                <w:sz w:val="20"/>
                <w:szCs w:val="20"/>
                <w:lang w:val="en-US"/>
              </w:rPr>
            </w:pPr>
            <w:r w:rsidRPr="00E66005">
              <w:rPr>
                <w:sz w:val="20"/>
                <w:szCs w:val="20"/>
                <w:lang w:val="en-US"/>
              </w:rPr>
              <w:t>High</w:t>
            </w:r>
          </w:p>
        </w:tc>
        <w:tc>
          <w:tcPr>
            <w:tcW w:w="6119" w:type="dxa"/>
          </w:tcPr>
          <w:p w14:paraId="1CA4E8B7" w14:textId="77777777" w:rsidR="00C16E58" w:rsidRPr="00E66005" w:rsidRDefault="00C16E58" w:rsidP="00A77ACB">
            <w:pPr>
              <w:numPr>
                <w:ilvl w:val="0"/>
                <w:numId w:val="19"/>
              </w:numPr>
              <w:rPr>
                <w:sz w:val="20"/>
                <w:szCs w:val="20"/>
                <w:lang w:val="en-US"/>
              </w:rPr>
            </w:pPr>
            <w:r w:rsidRPr="00E66005">
              <w:rPr>
                <w:sz w:val="20"/>
                <w:szCs w:val="20"/>
                <w:lang w:val="en-US"/>
              </w:rPr>
              <w:t>Ensure transparent processes and encourage local partners to actively participate</w:t>
            </w:r>
          </w:p>
          <w:p w14:paraId="7D8075D1" w14:textId="77777777" w:rsidR="00C16E58" w:rsidRPr="00E66005" w:rsidRDefault="00C16E58" w:rsidP="00A77ACB">
            <w:pPr>
              <w:numPr>
                <w:ilvl w:val="0"/>
                <w:numId w:val="19"/>
              </w:numPr>
              <w:rPr>
                <w:sz w:val="20"/>
                <w:szCs w:val="20"/>
                <w:lang w:val="en-US"/>
              </w:rPr>
            </w:pPr>
            <w:r w:rsidRPr="00E66005">
              <w:rPr>
                <w:sz w:val="20"/>
                <w:szCs w:val="20"/>
                <w:lang w:val="en-US"/>
              </w:rPr>
              <w:t>Support for partnership approaches can be developed with the relevant line ministries (advocacy and liaison)</w:t>
            </w:r>
          </w:p>
          <w:p w14:paraId="4434BBC0" w14:textId="77777777" w:rsidR="00C16E58" w:rsidRPr="00E66005" w:rsidRDefault="00C16E58" w:rsidP="00A77ACB">
            <w:pPr>
              <w:numPr>
                <w:ilvl w:val="0"/>
                <w:numId w:val="19"/>
              </w:numPr>
              <w:rPr>
                <w:sz w:val="20"/>
                <w:szCs w:val="20"/>
                <w:lang w:val="en-US"/>
              </w:rPr>
            </w:pPr>
            <w:r w:rsidRPr="00E66005">
              <w:rPr>
                <w:sz w:val="20"/>
                <w:szCs w:val="20"/>
                <w:lang w:val="en-US"/>
              </w:rPr>
              <w:t>Risk management matrix and development of mitigating strategies is carried out collectively by the SC</w:t>
            </w:r>
          </w:p>
          <w:p w14:paraId="36139316" w14:textId="77777777" w:rsidR="00C16E58" w:rsidRPr="00E66005" w:rsidRDefault="00C16E58" w:rsidP="00A77ACB">
            <w:pPr>
              <w:numPr>
                <w:ilvl w:val="0"/>
                <w:numId w:val="19"/>
              </w:numPr>
              <w:rPr>
                <w:sz w:val="20"/>
                <w:szCs w:val="20"/>
                <w:lang w:val="en-US"/>
              </w:rPr>
            </w:pPr>
            <w:r w:rsidRPr="00E66005">
              <w:rPr>
                <w:sz w:val="20"/>
                <w:szCs w:val="20"/>
                <w:lang w:val="en-US"/>
              </w:rPr>
              <w:t>Capitalize on the excellent partnerships developed during the first phase of the program</w:t>
            </w:r>
          </w:p>
          <w:p w14:paraId="27FE80C5" w14:textId="77777777" w:rsidR="00C16E58" w:rsidRPr="00E66005" w:rsidRDefault="00C16E58" w:rsidP="008B4101">
            <w:pPr>
              <w:rPr>
                <w:sz w:val="20"/>
                <w:szCs w:val="20"/>
                <w:lang w:val="en-US"/>
              </w:rPr>
            </w:pPr>
          </w:p>
        </w:tc>
      </w:tr>
      <w:tr w:rsidR="00C16E58" w:rsidRPr="00E66005" w14:paraId="1BD6C984" w14:textId="77777777" w:rsidTr="008B4101">
        <w:trPr>
          <w:trHeight w:val="1196"/>
        </w:trPr>
        <w:tc>
          <w:tcPr>
            <w:tcW w:w="445" w:type="dxa"/>
          </w:tcPr>
          <w:p w14:paraId="0C4CC8B8" w14:textId="77777777" w:rsidR="00C16E58" w:rsidRPr="00E66005" w:rsidRDefault="00C16E58" w:rsidP="008B4101">
            <w:pPr>
              <w:rPr>
                <w:sz w:val="20"/>
                <w:szCs w:val="20"/>
                <w:lang w:val="en-US"/>
              </w:rPr>
            </w:pPr>
            <w:r w:rsidRPr="00E66005">
              <w:rPr>
                <w:sz w:val="20"/>
                <w:szCs w:val="20"/>
                <w:lang w:val="en-US"/>
              </w:rPr>
              <w:t>3</w:t>
            </w:r>
          </w:p>
        </w:tc>
        <w:tc>
          <w:tcPr>
            <w:tcW w:w="5760" w:type="dxa"/>
          </w:tcPr>
          <w:p w14:paraId="78BCF31D" w14:textId="77777777" w:rsidR="00C16E58" w:rsidRPr="00E66005" w:rsidRDefault="00C16E58" w:rsidP="008B4101">
            <w:pPr>
              <w:rPr>
                <w:sz w:val="20"/>
                <w:szCs w:val="20"/>
                <w:lang w:val="en-US"/>
              </w:rPr>
            </w:pPr>
            <w:r w:rsidRPr="00E66005">
              <w:rPr>
                <w:sz w:val="20"/>
                <w:szCs w:val="20"/>
                <w:lang w:val="en-US"/>
              </w:rPr>
              <w:t xml:space="preserve">Major reshuffle of key police personnel </w:t>
            </w:r>
          </w:p>
          <w:p w14:paraId="03C78930" w14:textId="77777777" w:rsidR="00C16E58" w:rsidRPr="00E66005" w:rsidRDefault="00C16E58" w:rsidP="008B4101">
            <w:pPr>
              <w:rPr>
                <w:sz w:val="20"/>
                <w:szCs w:val="20"/>
                <w:lang w:val="en-US"/>
              </w:rPr>
            </w:pPr>
          </w:p>
          <w:p w14:paraId="18E6AE69" w14:textId="77777777" w:rsidR="00C16E58" w:rsidRPr="00E66005" w:rsidRDefault="00C16E58" w:rsidP="00A77ACB">
            <w:pPr>
              <w:pStyle w:val="ListParagraph"/>
              <w:numPr>
                <w:ilvl w:val="0"/>
                <w:numId w:val="23"/>
              </w:numPr>
              <w:rPr>
                <w:sz w:val="20"/>
                <w:szCs w:val="20"/>
                <w:lang w:val="en-US"/>
              </w:rPr>
            </w:pPr>
            <w:r w:rsidRPr="00E66005">
              <w:rPr>
                <w:sz w:val="20"/>
                <w:szCs w:val="20"/>
                <w:lang w:val="en-US"/>
              </w:rPr>
              <w:t>Key personnel are moved to other positions before progress can be institutionalized within the ASP or LPDs</w:t>
            </w:r>
          </w:p>
          <w:p w14:paraId="64BDBFEB" w14:textId="3B59778B" w:rsidR="00C16E58" w:rsidRPr="00E66005" w:rsidRDefault="00C16E58" w:rsidP="00A77ACB">
            <w:pPr>
              <w:pStyle w:val="ListParagraph"/>
              <w:numPr>
                <w:ilvl w:val="0"/>
                <w:numId w:val="23"/>
              </w:numPr>
              <w:rPr>
                <w:sz w:val="20"/>
                <w:szCs w:val="20"/>
                <w:lang w:val="en-US"/>
              </w:rPr>
            </w:pPr>
            <w:r w:rsidRPr="00E66005">
              <w:rPr>
                <w:sz w:val="20"/>
                <w:szCs w:val="20"/>
                <w:lang w:val="en-US"/>
              </w:rPr>
              <w:t xml:space="preserve">Long term vacancies in key positions – The Chief of Sector for the CP Sector at the Headquarters is vacant since </w:t>
            </w:r>
            <w:r w:rsidR="007A4D0B" w:rsidRPr="00E66005">
              <w:rPr>
                <w:sz w:val="20"/>
                <w:szCs w:val="20"/>
                <w:lang w:val="en-US"/>
              </w:rPr>
              <w:t>8</w:t>
            </w:r>
            <w:r w:rsidRPr="00E66005">
              <w:rPr>
                <w:sz w:val="20"/>
                <w:szCs w:val="20"/>
                <w:lang w:val="en-US"/>
              </w:rPr>
              <w:t xml:space="preserve"> months and staff is overburdened with tasks</w:t>
            </w:r>
          </w:p>
        </w:tc>
        <w:tc>
          <w:tcPr>
            <w:tcW w:w="992" w:type="dxa"/>
          </w:tcPr>
          <w:p w14:paraId="5E78890A" w14:textId="77777777" w:rsidR="00C16E58" w:rsidRPr="00E66005" w:rsidRDefault="00C16E58" w:rsidP="008B4101">
            <w:pPr>
              <w:jc w:val="center"/>
              <w:rPr>
                <w:sz w:val="20"/>
                <w:szCs w:val="20"/>
                <w:lang w:val="en-US"/>
              </w:rPr>
            </w:pPr>
            <w:r w:rsidRPr="00E66005">
              <w:rPr>
                <w:sz w:val="20"/>
                <w:szCs w:val="20"/>
                <w:lang w:val="en-US"/>
              </w:rPr>
              <w:t>Medium</w:t>
            </w:r>
          </w:p>
        </w:tc>
        <w:tc>
          <w:tcPr>
            <w:tcW w:w="1079" w:type="dxa"/>
          </w:tcPr>
          <w:p w14:paraId="512E2956" w14:textId="77777777" w:rsidR="00C16E58" w:rsidRPr="00E66005" w:rsidRDefault="00C16E58" w:rsidP="008B4101">
            <w:pPr>
              <w:jc w:val="center"/>
              <w:rPr>
                <w:sz w:val="20"/>
                <w:szCs w:val="20"/>
                <w:lang w:val="en-US"/>
              </w:rPr>
            </w:pPr>
            <w:r w:rsidRPr="00E66005">
              <w:rPr>
                <w:sz w:val="20"/>
                <w:szCs w:val="20"/>
                <w:lang w:val="en-US"/>
              </w:rPr>
              <w:t>High</w:t>
            </w:r>
          </w:p>
        </w:tc>
        <w:tc>
          <w:tcPr>
            <w:tcW w:w="6119" w:type="dxa"/>
          </w:tcPr>
          <w:p w14:paraId="72F4A6E0" w14:textId="77777777" w:rsidR="00C16E58" w:rsidRPr="00E66005" w:rsidRDefault="00C16E58" w:rsidP="00A77ACB">
            <w:pPr>
              <w:numPr>
                <w:ilvl w:val="0"/>
                <w:numId w:val="18"/>
              </w:numPr>
              <w:rPr>
                <w:sz w:val="20"/>
                <w:szCs w:val="20"/>
                <w:lang w:val="en-US"/>
              </w:rPr>
            </w:pPr>
            <w:r w:rsidRPr="00E66005">
              <w:rPr>
                <w:sz w:val="20"/>
                <w:szCs w:val="20"/>
                <w:lang w:val="en-US"/>
              </w:rPr>
              <w:t>PMT to monitor personnel shifts and timely reporting to SC</w:t>
            </w:r>
          </w:p>
          <w:p w14:paraId="2EB2C906" w14:textId="77777777" w:rsidR="00C16E58" w:rsidRPr="00E66005" w:rsidRDefault="00C16E58" w:rsidP="00A77ACB">
            <w:pPr>
              <w:numPr>
                <w:ilvl w:val="0"/>
                <w:numId w:val="18"/>
              </w:numPr>
              <w:rPr>
                <w:sz w:val="20"/>
                <w:szCs w:val="20"/>
                <w:lang w:val="en-US"/>
              </w:rPr>
            </w:pPr>
            <w:r w:rsidRPr="00E66005">
              <w:rPr>
                <w:sz w:val="20"/>
                <w:szCs w:val="20"/>
                <w:lang w:val="en-US"/>
              </w:rPr>
              <w:t>Explicit approach by the SCPA to strengthen institutional capacity not just focus on individuals</w:t>
            </w:r>
          </w:p>
        </w:tc>
      </w:tr>
      <w:tr w:rsidR="00C16E58" w:rsidRPr="00E66005" w14:paraId="4E8D1F2C"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19FD9ABB" w14:textId="77777777" w:rsidR="00C16E58" w:rsidRPr="00E66005" w:rsidRDefault="00C16E58" w:rsidP="008B4101">
            <w:pPr>
              <w:rPr>
                <w:sz w:val="20"/>
                <w:szCs w:val="20"/>
                <w:lang w:val="en-US"/>
              </w:rPr>
            </w:pPr>
            <w:r w:rsidRPr="00E66005">
              <w:rPr>
                <w:sz w:val="20"/>
                <w:szCs w:val="20"/>
                <w:lang w:val="en-US"/>
              </w:rPr>
              <w:lastRenderedPageBreak/>
              <w:t>4</w:t>
            </w:r>
          </w:p>
        </w:tc>
        <w:tc>
          <w:tcPr>
            <w:tcW w:w="5760" w:type="dxa"/>
          </w:tcPr>
          <w:p w14:paraId="3125C03E" w14:textId="77777777" w:rsidR="00C16E58" w:rsidRPr="00E66005" w:rsidRDefault="00C16E58" w:rsidP="008B4101">
            <w:pPr>
              <w:rPr>
                <w:sz w:val="20"/>
                <w:szCs w:val="20"/>
                <w:lang w:val="en-US"/>
              </w:rPr>
            </w:pPr>
            <w:r w:rsidRPr="00E66005">
              <w:rPr>
                <w:sz w:val="20"/>
                <w:szCs w:val="20"/>
                <w:lang w:val="en-US"/>
              </w:rPr>
              <w:t>Lessons and progress made as a result of the program are not recognized by decision-makers and do not inform future policy development</w:t>
            </w:r>
          </w:p>
          <w:p w14:paraId="104CC8DE" w14:textId="77777777" w:rsidR="00C16E58" w:rsidRPr="00E66005" w:rsidRDefault="00C16E58" w:rsidP="008B4101">
            <w:pPr>
              <w:rPr>
                <w:sz w:val="20"/>
                <w:szCs w:val="20"/>
                <w:lang w:val="en-US"/>
              </w:rPr>
            </w:pPr>
          </w:p>
          <w:p w14:paraId="6CC2A4EB" w14:textId="77777777" w:rsidR="00C16E58" w:rsidRPr="00E66005" w:rsidRDefault="00C16E58" w:rsidP="00A77ACB">
            <w:pPr>
              <w:pStyle w:val="ListParagraph"/>
              <w:numPr>
                <w:ilvl w:val="0"/>
                <w:numId w:val="24"/>
              </w:numPr>
              <w:rPr>
                <w:sz w:val="20"/>
                <w:szCs w:val="20"/>
                <w:lang w:val="en-US"/>
              </w:rPr>
            </w:pPr>
            <w:r w:rsidRPr="00E66005">
              <w:rPr>
                <w:sz w:val="20"/>
                <w:szCs w:val="20"/>
                <w:lang w:val="en-US"/>
              </w:rPr>
              <w:t xml:space="preserve">The SCPA seeks to develop institutionalized behavioral change.  The gains of the program will not be sustainable if the changes remain solely at the individual level and do not influence policy changes that support cultural shifts in the way of working </w:t>
            </w:r>
          </w:p>
        </w:tc>
        <w:tc>
          <w:tcPr>
            <w:tcW w:w="992" w:type="dxa"/>
          </w:tcPr>
          <w:p w14:paraId="023DB506" w14:textId="77777777" w:rsidR="00C16E58" w:rsidRPr="00E66005" w:rsidRDefault="00C16E58" w:rsidP="008B4101">
            <w:pPr>
              <w:jc w:val="center"/>
              <w:rPr>
                <w:sz w:val="20"/>
                <w:szCs w:val="20"/>
                <w:lang w:val="en-US"/>
              </w:rPr>
            </w:pPr>
            <w:r w:rsidRPr="00E66005">
              <w:rPr>
                <w:sz w:val="20"/>
                <w:szCs w:val="20"/>
                <w:lang w:val="en-US"/>
              </w:rPr>
              <w:t>High</w:t>
            </w:r>
          </w:p>
        </w:tc>
        <w:tc>
          <w:tcPr>
            <w:tcW w:w="1079" w:type="dxa"/>
          </w:tcPr>
          <w:p w14:paraId="14565F27" w14:textId="77777777" w:rsidR="00C16E58" w:rsidRPr="00E66005" w:rsidRDefault="00C16E58" w:rsidP="008B4101">
            <w:pPr>
              <w:jc w:val="center"/>
              <w:rPr>
                <w:sz w:val="20"/>
                <w:szCs w:val="20"/>
                <w:lang w:val="en-US"/>
              </w:rPr>
            </w:pPr>
            <w:r w:rsidRPr="00E66005">
              <w:rPr>
                <w:sz w:val="20"/>
                <w:szCs w:val="20"/>
                <w:lang w:val="en-US"/>
              </w:rPr>
              <w:t>High</w:t>
            </w:r>
          </w:p>
        </w:tc>
        <w:tc>
          <w:tcPr>
            <w:tcW w:w="6119" w:type="dxa"/>
          </w:tcPr>
          <w:p w14:paraId="508D28F2" w14:textId="77777777" w:rsidR="00C16E58" w:rsidRPr="00E66005" w:rsidRDefault="00C16E58" w:rsidP="00A77ACB">
            <w:pPr>
              <w:numPr>
                <w:ilvl w:val="0"/>
                <w:numId w:val="22"/>
              </w:numPr>
              <w:rPr>
                <w:sz w:val="20"/>
                <w:szCs w:val="20"/>
                <w:lang w:val="en-US"/>
              </w:rPr>
            </w:pPr>
            <w:r w:rsidRPr="00E66005">
              <w:rPr>
                <w:sz w:val="20"/>
                <w:szCs w:val="20"/>
                <w:lang w:val="en-US"/>
              </w:rPr>
              <w:t>Sensitization activities on key lessons to be incorporated into the PMT program monitoring process</w:t>
            </w:r>
          </w:p>
          <w:p w14:paraId="5268AB39" w14:textId="77777777" w:rsidR="00C16E58" w:rsidRPr="00E66005" w:rsidRDefault="00C16E58" w:rsidP="00A77ACB">
            <w:pPr>
              <w:numPr>
                <w:ilvl w:val="0"/>
                <w:numId w:val="22"/>
              </w:numPr>
              <w:rPr>
                <w:sz w:val="20"/>
                <w:szCs w:val="20"/>
                <w:lang w:val="en-US"/>
              </w:rPr>
            </w:pPr>
            <w:r w:rsidRPr="00E66005">
              <w:rPr>
                <w:sz w:val="20"/>
                <w:szCs w:val="20"/>
                <w:lang w:val="en-US"/>
              </w:rPr>
              <w:t>M&amp;E program stream to include creating or developing mechanisms to ensure that the lessons are fed into MoI/ASP policy making bodies</w:t>
            </w:r>
          </w:p>
          <w:p w14:paraId="147D8559" w14:textId="77777777" w:rsidR="00C16E58" w:rsidRPr="00E66005" w:rsidRDefault="00C16E58" w:rsidP="00A77ACB">
            <w:pPr>
              <w:numPr>
                <w:ilvl w:val="0"/>
                <w:numId w:val="22"/>
              </w:numPr>
              <w:rPr>
                <w:sz w:val="20"/>
                <w:szCs w:val="20"/>
                <w:lang w:val="en-US"/>
              </w:rPr>
            </w:pPr>
            <w:r w:rsidRPr="00E66005">
              <w:rPr>
                <w:sz w:val="20"/>
                <w:szCs w:val="20"/>
                <w:lang w:val="en-US"/>
              </w:rPr>
              <w:t>The SMS Coordination stream will encourage cross-departmental cooperation and cohesion</w:t>
            </w:r>
          </w:p>
          <w:p w14:paraId="2E71606E" w14:textId="77777777" w:rsidR="00C16E58" w:rsidRPr="00E66005" w:rsidRDefault="00C16E58" w:rsidP="00A77ACB">
            <w:pPr>
              <w:numPr>
                <w:ilvl w:val="0"/>
                <w:numId w:val="22"/>
              </w:numPr>
              <w:rPr>
                <w:sz w:val="20"/>
                <w:szCs w:val="20"/>
                <w:lang w:val="en-US"/>
              </w:rPr>
            </w:pPr>
            <w:r w:rsidRPr="00E66005">
              <w:rPr>
                <w:sz w:val="20"/>
                <w:szCs w:val="20"/>
                <w:lang w:val="en-US"/>
              </w:rPr>
              <w:t>PMT to be prepared to provide summaries of key lessons and changes to the MoI if/when a process to develop an MoI policy on safety and security commences</w:t>
            </w:r>
          </w:p>
        </w:tc>
      </w:tr>
      <w:tr w:rsidR="00C16E58" w:rsidRPr="00E66005" w14:paraId="0859D3A7" w14:textId="77777777" w:rsidTr="008B4101">
        <w:trPr>
          <w:trHeight w:val="1438"/>
        </w:trPr>
        <w:tc>
          <w:tcPr>
            <w:tcW w:w="445" w:type="dxa"/>
          </w:tcPr>
          <w:p w14:paraId="16F1B234" w14:textId="77777777" w:rsidR="00C16E58" w:rsidRPr="00E66005" w:rsidRDefault="00C16E58" w:rsidP="008B4101">
            <w:pPr>
              <w:rPr>
                <w:sz w:val="20"/>
                <w:szCs w:val="20"/>
                <w:lang w:val="en-US"/>
              </w:rPr>
            </w:pPr>
            <w:r w:rsidRPr="00E66005">
              <w:rPr>
                <w:sz w:val="20"/>
                <w:szCs w:val="20"/>
                <w:lang w:val="en-US"/>
              </w:rPr>
              <w:t>5</w:t>
            </w:r>
          </w:p>
        </w:tc>
        <w:tc>
          <w:tcPr>
            <w:tcW w:w="5760" w:type="dxa"/>
          </w:tcPr>
          <w:p w14:paraId="514E38DA" w14:textId="77777777" w:rsidR="00C16E58" w:rsidRPr="00E66005" w:rsidRDefault="00C16E58" w:rsidP="008B4101">
            <w:pPr>
              <w:rPr>
                <w:sz w:val="20"/>
                <w:szCs w:val="20"/>
                <w:lang w:val="en-US"/>
              </w:rPr>
            </w:pPr>
            <w:r w:rsidRPr="00E66005">
              <w:rPr>
                <w:sz w:val="20"/>
                <w:szCs w:val="20"/>
                <w:lang w:val="en-US"/>
              </w:rPr>
              <w:t>Program loses coherence</w:t>
            </w:r>
          </w:p>
          <w:p w14:paraId="40E7D35E" w14:textId="77777777" w:rsidR="00C16E58" w:rsidRPr="00E66005" w:rsidRDefault="00C16E58" w:rsidP="008B4101">
            <w:pPr>
              <w:rPr>
                <w:sz w:val="20"/>
                <w:szCs w:val="20"/>
                <w:lang w:val="en-US"/>
              </w:rPr>
            </w:pPr>
          </w:p>
          <w:p w14:paraId="18A4A4A1" w14:textId="77777777" w:rsidR="00C16E58" w:rsidRPr="00E66005" w:rsidRDefault="00C16E58" w:rsidP="00A77ACB">
            <w:pPr>
              <w:pStyle w:val="ListParagraph"/>
              <w:numPr>
                <w:ilvl w:val="0"/>
                <w:numId w:val="22"/>
              </w:numPr>
              <w:rPr>
                <w:sz w:val="20"/>
                <w:szCs w:val="20"/>
                <w:lang w:val="en-US"/>
              </w:rPr>
            </w:pPr>
            <w:r w:rsidRPr="00E66005">
              <w:rPr>
                <w:sz w:val="20"/>
                <w:szCs w:val="20"/>
                <w:lang w:val="en-US"/>
              </w:rPr>
              <w:t>Pressure by the MoI/ASP to provide support to ad hoc activities outside the planned design</w:t>
            </w:r>
          </w:p>
          <w:p w14:paraId="7F4C620B" w14:textId="77777777" w:rsidR="00C16E58" w:rsidRPr="00E66005" w:rsidRDefault="00C16E58" w:rsidP="00A77ACB">
            <w:pPr>
              <w:pStyle w:val="ListParagraph"/>
              <w:numPr>
                <w:ilvl w:val="0"/>
                <w:numId w:val="22"/>
              </w:numPr>
              <w:rPr>
                <w:sz w:val="20"/>
                <w:szCs w:val="20"/>
                <w:lang w:val="en-US"/>
              </w:rPr>
            </w:pPr>
            <w:r w:rsidRPr="00E66005">
              <w:rPr>
                <w:sz w:val="20"/>
                <w:szCs w:val="20"/>
                <w:lang w:val="en-US"/>
              </w:rPr>
              <w:t>Program impact becomes diluted / program loses focus as a result of reacting to new/additional requests for individual activities from the MoI/ASP</w:t>
            </w:r>
          </w:p>
          <w:p w14:paraId="305A2A9F" w14:textId="77777777" w:rsidR="00C16E58" w:rsidRPr="00E66005" w:rsidRDefault="00C16E58" w:rsidP="008B4101">
            <w:pPr>
              <w:rPr>
                <w:sz w:val="20"/>
                <w:szCs w:val="20"/>
                <w:lang w:val="en-US"/>
              </w:rPr>
            </w:pPr>
          </w:p>
        </w:tc>
        <w:tc>
          <w:tcPr>
            <w:tcW w:w="992" w:type="dxa"/>
          </w:tcPr>
          <w:p w14:paraId="0E21DB86" w14:textId="77777777" w:rsidR="00C16E58" w:rsidRPr="00E66005" w:rsidRDefault="00C16E58" w:rsidP="008B4101">
            <w:pPr>
              <w:jc w:val="center"/>
              <w:rPr>
                <w:sz w:val="20"/>
                <w:szCs w:val="20"/>
                <w:lang w:val="en-US"/>
              </w:rPr>
            </w:pPr>
            <w:r w:rsidRPr="00E66005">
              <w:rPr>
                <w:sz w:val="20"/>
                <w:szCs w:val="20"/>
                <w:lang w:val="en-US"/>
              </w:rPr>
              <w:t>Medium</w:t>
            </w:r>
          </w:p>
        </w:tc>
        <w:tc>
          <w:tcPr>
            <w:tcW w:w="1079" w:type="dxa"/>
          </w:tcPr>
          <w:p w14:paraId="43EF5B47" w14:textId="77777777" w:rsidR="00C16E58" w:rsidRPr="00E66005" w:rsidRDefault="00C16E58" w:rsidP="008B4101">
            <w:pPr>
              <w:jc w:val="center"/>
              <w:rPr>
                <w:sz w:val="20"/>
                <w:szCs w:val="20"/>
                <w:lang w:val="en-US"/>
              </w:rPr>
            </w:pPr>
            <w:r w:rsidRPr="00E66005">
              <w:rPr>
                <w:sz w:val="20"/>
                <w:szCs w:val="20"/>
                <w:lang w:val="en-US"/>
              </w:rPr>
              <w:t>Medium</w:t>
            </w:r>
          </w:p>
        </w:tc>
        <w:tc>
          <w:tcPr>
            <w:tcW w:w="6119" w:type="dxa"/>
          </w:tcPr>
          <w:p w14:paraId="508D8417" w14:textId="77777777" w:rsidR="00C16E58" w:rsidRPr="00E66005" w:rsidRDefault="00C16E58" w:rsidP="00A77ACB">
            <w:pPr>
              <w:numPr>
                <w:ilvl w:val="0"/>
                <w:numId w:val="18"/>
              </w:numPr>
              <w:rPr>
                <w:sz w:val="20"/>
                <w:szCs w:val="20"/>
                <w:lang w:val="en-US"/>
              </w:rPr>
            </w:pPr>
            <w:r w:rsidRPr="00E66005">
              <w:rPr>
                <w:sz w:val="20"/>
                <w:szCs w:val="20"/>
                <w:lang w:val="en-US"/>
              </w:rPr>
              <w:t xml:space="preserve">SC consent to be required, in addition to </w:t>
            </w:r>
            <w:proofErr w:type="spellStart"/>
            <w:r w:rsidRPr="00E66005">
              <w:rPr>
                <w:sz w:val="20"/>
                <w:szCs w:val="20"/>
                <w:lang w:val="en-US"/>
              </w:rPr>
              <w:t>Sida’s</w:t>
            </w:r>
            <w:proofErr w:type="spellEnd"/>
            <w:r w:rsidRPr="00E66005">
              <w:rPr>
                <w:sz w:val="20"/>
                <w:szCs w:val="20"/>
                <w:lang w:val="en-US"/>
              </w:rPr>
              <w:t xml:space="preserve">, for any substantial deviations or requests for new assistance </w:t>
            </w:r>
          </w:p>
          <w:p w14:paraId="60114344" w14:textId="77777777" w:rsidR="00C16E58" w:rsidRPr="00E66005" w:rsidRDefault="00C16E58" w:rsidP="00A77ACB">
            <w:pPr>
              <w:numPr>
                <w:ilvl w:val="0"/>
                <w:numId w:val="18"/>
              </w:numPr>
              <w:rPr>
                <w:sz w:val="20"/>
                <w:szCs w:val="20"/>
                <w:lang w:val="en-US"/>
              </w:rPr>
            </w:pPr>
            <w:r w:rsidRPr="00E66005">
              <w:rPr>
                <w:sz w:val="20"/>
                <w:szCs w:val="20"/>
                <w:lang w:val="en-US"/>
              </w:rPr>
              <w:t>Requests should be accompanied by clear analysis of how the new request contributes to achieving the program’s direct outcomes</w:t>
            </w:r>
          </w:p>
          <w:p w14:paraId="114E6A89" w14:textId="77777777" w:rsidR="00C16E58" w:rsidRPr="00E66005" w:rsidRDefault="00C16E58" w:rsidP="00A77ACB">
            <w:pPr>
              <w:numPr>
                <w:ilvl w:val="0"/>
                <w:numId w:val="18"/>
              </w:numPr>
              <w:rPr>
                <w:sz w:val="20"/>
                <w:szCs w:val="20"/>
                <w:lang w:val="en-US"/>
              </w:rPr>
            </w:pPr>
            <w:r w:rsidRPr="00E66005">
              <w:rPr>
                <w:sz w:val="20"/>
                <w:szCs w:val="20"/>
                <w:lang w:val="en-US"/>
              </w:rPr>
              <w:t>PMT to ensure that requests for new activities are included in the preparatory documents for the SC</w:t>
            </w:r>
          </w:p>
        </w:tc>
      </w:tr>
      <w:tr w:rsidR="00C16E58" w:rsidRPr="00E66005" w14:paraId="64D5D275"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791964E3" w14:textId="77777777" w:rsidR="00C16E58" w:rsidRPr="00E66005" w:rsidRDefault="00C16E58" w:rsidP="008B4101">
            <w:pPr>
              <w:rPr>
                <w:sz w:val="20"/>
                <w:szCs w:val="20"/>
                <w:lang w:val="en-US"/>
              </w:rPr>
            </w:pPr>
          </w:p>
        </w:tc>
        <w:tc>
          <w:tcPr>
            <w:tcW w:w="13950" w:type="dxa"/>
            <w:gridSpan w:val="4"/>
            <w:shd w:val="clear" w:color="auto" w:fill="DBE5F1" w:themeFill="accent1" w:themeFillTint="33"/>
            <w:vAlign w:val="center"/>
          </w:tcPr>
          <w:p w14:paraId="5E4053A5" w14:textId="77777777" w:rsidR="00C16E58" w:rsidRPr="00E66005" w:rsidRDefault="00C16E58" w:rsidP="008B4101">
            <w:pPr>
              <w:rPr>
                <w:b/>
                <w:sz w:val="20"/>
                <w:szCs w:val="20"/>
                <w:lang w:val="en-US"/>
              </w:rPr>
            </w:pPr>
            <w:r w:rsidRPr="00E66005">
              <w:rPr>
                <w:b/>
                <w:sz w:val="20"/>
                <w:szCs w:val="20"/>
                <w:lang w:val="en-US"/>
              </w:rPr>
              <w:t>Program processes</w:t>
            </w:r>
          </w:p>
        </w:tc>
      </w:tr>
      <w:tr w:rsidR="00C16E58" w:rsidRPr="00E66005" w14:paraId="5E6B22B1" w14:textId="77777777" w:rsidTr="008B4101">
        <w:tc>
          <w:tcPr>
            <w:tcW w:w="445" w:type="dxa"/>
          </w:tcPr>
          <w:p w14:paraId="79F7B375" w14:textId="77777777" w:rsidR="00C16E58" w:rsidRPr="00E66005" w:rsidRDefault="00C16E58" w:rsidP="008B4101">
            <w:pPr>
              <w:rPr>
                <w:sz w:val="20"/>
                <w:szCs w:val="20"/>
                <w:lang w:val="en-US"/>
              </w:rPr>
            </w:pPr>
            <w:r w:rsidRPr="00E66005">
              <w:rPr>
                <w:sz w:val="20"/>
                <w:szCs w:val="20"/>
                <w:lang w:val="en-US"/>
              </w:rPr>
              <w:t>6</w:t>
            </w:r>
          </w:p>
        </w:tc>
        <w:tc>
          <w:tcPr>
            <w:tcW w:w="5760" w:type="dxa"/>
          </w:tcPr>
          <w:p w14:paraId="2EAC915B" w14:textId="77777777" w:rsidR="00C16E58" w:rsidRPr="00E66005" w:rsidRDefault="00C16E58" w:rsidP="008B4101">
            <w:pPr>
              <w:rPr>
                <w:sz w:val="20"/>
                <w:szCs w:val="20"/>
                <w:lang w:val="en-US"/>
              </w:rPr>
            </w:pPr>
            <w:r w:rsidRPr="00E66005">
              <w:rPr>
                <w:sz w:val="20"/>
                <w:szCs w:val="20"/>
                <w:lang w:val="en-US"/>
              </w:rPr>
              <w:t>Corruption or allegations of corruption in program (particularly relevant for the Grants Scheme)</w:t>
            </w:r>
          </w:p>
          <w:p w14:paraId="2D5121A8" w14:textId="77777777" w:rsidR="00C16E58" w:rsidRPr="00E66005" w:rsidRDefault="00C16E58" w:rsidP="008B4101">
            <w:pPr>
              <w:rPr>
                <w:sz w:val="20"/>
                <w:szCs w:val="20"/>
                <w:lang w:val="en-US"/>
              </w:rPr>
            </w:pPr>
          </w:p>
          <w:p w14:paraId="1C84FC74" w14:textId="77777777" w:rsidR="00C16E58" w:rsidRPr="00E66005" w:rsidRDefault="00C16E58" w:rsidP="00A77ACB">
            <w:pPr>
              <w:numPr>
                <w:ilvl w:val="0"/>
                <w:numId w:val="21"/>
              </w:numPr>
              <w:rPr>
                <w:sz w:val="20"/>
                <w:szCs w:val="20"/>
                <w:lang w:val="en-US"/>
              </w:rPr>
            </w:pPr>
            <w:r w:rsidRPr="00E66005">
              <w:rPr>
                <w:sz w:val="20"/>
                <w:szCs w:val="20"/>
                <w:lang w:val="en-US"/>
              </w:rPr>
              <w:t>Misuse of funds and poor accounting</w:t>
            </w:r>
          </w:p>
          <w:p w14:paraId="34D5C07D" w14:textId="77777777" w:rsidR="00C16E58" w:rsidRPr="00E66005" w:rsidRDefault="00C16E58" w:rsidP="00A77ACB">
            <w:pPr>
              <w:numPr>
                <w:ilvl w:val="0"/>
                <w:numId w:val="21"/>
              </w:numPr>
              <w:rPr>
                <w:sz w:val="20"/>
                <w:szCs w:val="20"/>
                <w:lang w:val="en-US"/>
              </w:rPr>
            </w:pPr>
            <w:r w:rsidRPr="00E66005">
              <w:rPr>
                <w:sz w:val="20"/>
                <w:szCs w:val="20"/>
                <w:lang w:val="en-US"/>
              </w:rPr>
              <w:t>Favoritism of particular groups for projects</w:t>
            </w:r>
          </w:p>
          <w:p w14:paraId="074646CB" w14:textId="77777777" w:rsidR="00C16E58" w:rsidRPr="00E66005" w:rsidRDefault="00C16E58" w:rsidP="008B4101">
            <w:pPr>
              <w:rPr>
                <w:sz w:val="20"/>
                <w:szCs w:val="20"/>
                <w:lang w:val="en-US"/>
              </w:rPr>
            </w:pPr>
          </w:p>
          <w:p w14:paraId="2E1682E2" w14:textId="77777777" w:rsidR="00C16E58" w:rsidRPr="00E66005" w:rsidRDefault="00C16E58" w:rsidP="008B4101">
            <w:pPr>
              <w:rPr>
                <w:sz w:val="20"/>
                <w:szCs w:val="20"/>
                <w:lang w:val="en-US"/>
              </w:rPr>
            </w:pPr>
          </w:p>
        </w:tc>
        <w:tc>
          <w:tcPr>
            <w:tcW w:w="992" w:type="dxa"/>
          </w:tcPr>
          <w:p w14:paraId="30A7E73A" w14:textId="77777777" w:rsidR="00C16E58" w:rsidRPr="00E66005" w:rsidRDefault="00C16E58" w:rsidP="008B4101">
            <w:pPr>
              <w:jc w:val="center"/>
              <w:rPr>
                <w:sz w:val="20"/>
                <w:szCs w:val="20"/>
                <w:lang w:val="en-US"/>
              </w:rPr>
            </w:pPr>
            <w:r w:rsidRPr="00E66005">
              <w:rPr>
                <w:sz w:val="20"/>
                <w:szCs w:val="20"/>
                <w:lang w:val="en-US"/>
              </w:rPr>
              <w:t>High</w:t>
            </w:r>
          </w:p>
        </w:tc>
        <w:tc>
          <w:tcPr>
            <w:tcW w:w="1079" w:type="dxa"/>
          </w:tcPr>
          <w:p w14:paraId="345E6EB8" w14:textId="77777777" w:rsidR="00C16E58" w:rsidRPr="00E66005" w:rsidRDefault="00C16E58" w:rsidP="008B4101">
            <w:pPr>
              <w:jc w:val="center"/>
              <w:rPr>
                <w:sz w:val="20"/>
                <w:szCs w:val="20"/>
                <w:lang w:val="en-US"/>
              </w:rPr>
            </w:pPr>
            <w:r w:rsidRPr="00E66005">
              <w:rPr>
                <w:sz w:val="20"/>
                <w:szCs w:val="20"/>
                <w:lang w:val="en-US"/>
              </w:rPr>
              <w:t>Low</w:t>
            </w:r>
          </w:p>
        </w:tc>
        <w:tc>
          <w:tcPr>
            <w:tcW w:w="6119" w:type="dxa"/>
          </w:tcPr>
          <w:p w14:paraId="25CA49BC" w14:textId="77777777" w:rsidR="00C16E58" w:rsidRPr="00E66005" w:rsidRDefault="00C16E58" w:rsidP="00A77ACB">
            <w:pPr>
              <w:numPr>
                <w:ilvl w:val="0"/>
                <w:numId w:val="20"/>
              </w:numPr>
              <w:rPr>
                <w:sz w:val="20"/>
                <w:szCs w:val="20"/>
                <w:lang w:val="en-US"/>
              </w:rPr>
            </w:pPr>
            <w:r w:rsidRPr="00E66005">
              <w:rPr>
                <w:sz w:val="20"/>
                <w:szCs w:val="20"/>
                <w:lang w:val="en-US"/>
              </w:rPr>
              <w:t>The SCPA shall continue the excellent transparent practices for their GS</w:t>
            </w:r>
          </w:p>
          <w:p w14:paraId="5C7B704F" w14:textId="77777777" w:rsidR="00C16E58" w:rsidRPr="00E66005" w:rsidRDefault="00C16E58" w:rsidP="00A77ACB">
            <w:pPr>
              <w:numPr>
                <w:ilvl w:val="0"/>
                <w:numId w:val="20"/>
              </w:numPr>
              <w:rPr>
                <w:sz w:val="20"/>
                <w:szCs w:val="20"/>
                <w:lang w:val="en-US"/>
              </w:rPr>
            </w:pPr>
            <w:r w:rsidRPr="00E66005">
              <w:rPr>
                <w:sz w:val="20"/>
                <w:szCs w:val="20"/>
                <w:lang w:val="en-US"/>
              </w:rPr>
              <w:t>Emphasis on transparency throughout program</w:t>
            </w:r>
          </w:p>
          <w:p w14:paraId="06907DB0" w14:textId="77777777" w:rsidR="00C16E58" w:rsidRPr="00E66005" w:rsidRDefault="00C16E58" w:rsidP="00A77ACB">
            <w:pPr>
              <w:numPr>
                <w:ilvl w:val="0"/>
                <w:numId w:val="20"/>
              </w:numPr>
              <w:rPr>
                <w:sz w:val="20"/>
                <w:szCs w:val="20"/>
                <w:lang w:val="en-US"/>
              </w:rPr>
            </w:pPr>
            <w:r w:rsidRPr="00E66005">
              <w:rPr>
                <w:sz w:val="20"/>
                <w:szCs w:val="20"/>
                <w:lang w:val="en-US"/>
              </w:rPr>
              <w:t>Clear and transparent selection procedure for all projects</w:t>
            </w:r>
          </w:p>
          <w:p w14:paraId="70328D7F" w14:textId="77777777" w:rsidR="00C16E58" w:rsidRPr="00E66005" w:rsidRDefault="00C16E58" w:rsidP="00A77ACB">
            <w:pPr>
              <w:numPr>
                <w:ilvl w:val="0"/>
                <w:numId w:val="20"/>
              </w:numPr>
              <w:rPr>
                <w:sz w:val="20"/>
                <w:szCs w:val="20"/>
                <w:lang w:val="en-US"/>
              </w:rPr>
            </w:pPr>
            <w:r w:rsidRPr="00E66005">
              <w:rPr>
                <w:sz w:val="20"/>
                <w:szCs w:val="20"/>
                <w:lang w:val="en-US"/>
              </w:rPr>
              <w:t>Allegations of corruption to be followed up immediately by the PMT and the Embassy/ the SC informed</w:t>
            </w:r>
          </w:p>
        </w:tc>
      </w:tr>
      <w:tr w:rsidR="00C16E58" w:rsidRPr="00E66005" w14:paraId="35CB3E41" w14:textId="77777777" w:rsidTr="008B4101">
        <w:trPr>
          <w:cnfStyle w:val="000000100000" w:firstRow="0" w:lastRow="0" w:firstColumn="0" w:lastColumn="0" w:oddVBand="0" w:evenVBand="0" w:oddHBand="1" w:evenHBand="0" w:firstRowFirstColumn="0" w:firstRowLastColumn="0" w:lastRowFirstColumn="0" w:lastRowLastColumn="0"/>
          <w:trHeight w:val="1438"/>
        </w:trPr>
        <w:tc>
          <w:tcPr>
            <w:tcW w:w="445" w:type="dxa"/>
          </w:tcPr>
          <w:p w14:paraId="4F1ECD52" w14:textId="77777777" w:rsidR="00C16E58" w:rsidRPr="00E66005" w:rsidRDefault="00C16E58" w:rsidP="008B4101">
            <w:pPr>
              <w:rPr>
                <w:sz w:val="20"/>
                <w:szCs w:val="20"/>
                <w:lang w:val="en-US"/>
              </w:rPr>
            </w:pPr>
            <w:r w:rsidRPr="00E66005">
              <w:rPr>
                <w:sz w:val="20"/>
                <w:szCs w:val="20"/>
                <w:lang w:val="en-US"/>
              </w:rPr>
              <w:t>7</w:t>
            </w:r>
          </w:p>
        </w:tc>
        <w:tc>
          <w:tcPr>
            <w:tcW w:w="5760" w:type="dxa"/>
          </w:tcPr>
          <w:p w14:paraId="6BB7A7A4" w14:textId="77777777" w:rsidR="00C16E58" w:rsidRPr="00E66005" w:rsidRDefault="00C16E58" w:rsidP="008B4101">
            <w:pPr>
              <w:rPr>
                <w:sz w:val="20"/>
                <w:szCs w:val="20"/>
                <w:lang w:val="en-US"/>
              </w:rPr>
            </w:pPr>
            <w:r w:rsidRPr="00E66005">
              <w:rPr>
                <w:sz w:val="20"/>
                <w:szCs w:val="20"/>
                <w:lang w:val="en-US"/>
              </w:rPr>
              <w:t>Experts are not of a sufficiently high quality</w:t>
            </w:r>
          </w:p>
          <w:p w14:paraId="7FA72B25" w14:textId="77777777" w:rsidR="00C16E58" w:rsidRPr="00E66005" w:rsidRDefault="00C16E58" w:rsidP="008B4101">
            <w:pPr>
              <w:rPr>
                <w:sz w:val="20"/>
                <w:szCs w:val="20"/>
                <w:lang w:val="en-US"/>
              </w:rPr>
            </w:pPr>
          </w:p>
          <w:p w14:paraId="4B2F3249" w14:textId="77777777" w:rsidR="00C16E58" w:rsidRPr="00E66005" w:rsidRDefault="00C16E58" w:rsidP="00A77ACB">
            <w:pPr>
              <w:pStyle w:val="ListParagraph"/>
              <w:numPr>
                <w:ilvl w:val="0"/>
                <w:numId w:val="25"/>
              </w:numPr>
              <w:rPr>
                <w:sz w:val="20"/>
                <w:szCs w:val="20"/>
                <w:lang w:val="en-US"/>
              </w:rPr>
            </w:pPr>
            <w:r w:rsidRPr="00E66005">
              <w:rPr>
                <w:sz w:val="20"/>
                <w:szCs w:val="20"/>
                <w:lang w:val="en-US"/>
              </w:rPr>
              <w:t>PMT staff members do not have the capacities to deliver the required quality of work</w:t>
            </w:r>
          </w:p>
          <w:p w14:paraId="6CA9007F" w14:textId="77777777" w:rsidR="00C16E58" w:rsidRPr="00E66005" w:rsidRDefault="00C16E58" w:rsidP="00A77ACB">
            <w:pPr>
              <w:pStyle w:val="ListParagraph"/>
              <w:numPr>
                <w:ilvl w:val="0"/>
                <w:numId w:val="25"/>
              </w:numPr>
              <w:rPr>
                <w:sz w:val="20"/>
                <w:szCs w:val="20"/>
                <w:lang w:val="en-US"/>
              </w:rPr>
            </w:pPr>
            <w:r w:rsidRPr="00E66005">
              <w:rPr>
                <w:sz w:val="20"/>
                <w:szCs w:val="20"/>
                <w:lang w:val="en-US"/>
              </w:rPr>
              <w:t>Short-term experts do not provide work of a sufficient quality / relevance to the Albanian context</w:t>
            </w:r>
          </w:p>
        </w:tc>
        <w:tc>
          <w:tcPr>
            <w:tcW w:w="992" w:type="dxa"/>
          </w:tcPr>
          <w:p w14:paraId="2A84EA25" w14:textId="77777777" w:rsidR="00C16E58" w:rsidRPr="00E66005" w:rsidRDefault="00C16E58" w:rsidP="008B4101">
            <w:pPr>
              <w:jc w:val="center"/>
              <w:rPr>
                <w:sz w:val="20"/>
                <w:szCs w:val="20"/>
                <w:lang w:val="en-US"/>
              </w:rPr>
            </w:pPr>
            <w:r w:rsidRPr="00E66005">
              <w:rPr>
                <w:sz w:val="20"/>
                <w:szCs w:val="20"/>
                <w:lang w:val="en-US"/>
              </w:rPr>
              <w:t>High</w:t>
            </w:r>
          </w:p>
        </w:tc>
        <w:tc>
          <w:tcPr>
            <w:tcW w:w="1079" w:type="dxa"/>
          </w:tcPr>
          <w:p w14:paraId="48175765" w14:textId="77777777" w:rsidR="00C16E58" w:rsidRPr="00E66005" w:rsidRDefault="00C16E58" w:rsidP="008B4101">
            <w:pPr>
              <w:jc w:val="center"/>
              <w:rPr>
                <w:sz w:val="20"/>
                <w:szCs w:val="20"/>
                <w:lang w:val="en-US"/>
              </w:rPr>
            </w:pPr>
            <w:r w:rsidRPr="00E66005">
              <w:rPr>
                <w:sz w:val="20"/>
                <w:szCs w:val="20"/>
                <w:lang w:val="en-US"/>
              </w:rPr>
              <w:t>Medium</w:t>
            </w:r>
          </w:p>
        </w:tc>
        <w:tc>
          <w:tcPr>
            <w:tcW w:w="6119" w:type="dxa"/>
          </w:tcPr>
          <w:p w14:paraId="4280A23F" w14:textId="77777777" w:rsidR="00C16E58" w:rsidRPr="00E66005" w:rsidRDefault="00C16E58" w:rsidP="00A77ACB">
            <w:pPr>
              <w:numPr>
                <w:ilvl w:val="0"/>
                <w:numId w:val="18"/>
              </w:numPr>
              <w:rPr>
                <w:sz w:val="20"/>
                <w:szCs w:val="20"/>
                <w:lang w:val="en-US"/>
              </w:rPr>
            </w:pPr>
            <w:r w:rsidRPr="00E66005">
              <w:rPr>
                <w:sz w:val="20"/>
                <w:szCs w:val="20"/>
                <w:lang w:val="en-US"/>
              </w:rPr>
              <w:t>FCG / the Embassy / ASP / MoI quality control of program’s outputs</w:t>
            </w:r>
          </w:p>
          <w:p w14:paraId="5BDD1B95" w14:textId="77777777" w:rsidR="00C16E58" w:rsidRPr="00E66005" w:rsidRDefault="00C16E58" w:rsidP="00A77ACB">
            <w:pPr>
              <w:numPr>
                <w:ilvl w:val="0"/>
                <w:numId w:val="18"/>
              </w:numPr>
              <w:rPr>
                <w:sz w:val="20"/>
                <w:szCs w:val="20"/>
                <w:lang w:val="en-US"/>
              </w:rPr>
            </w:pPr>
            <w:r w:rsidRPr="00E66005">
              <w:rPr>
                <w:sz w:val="20"/>
                <w:szCs w:val="20"/>
                <w:lang w:val="en-US"/>
              </w:rPr>
              <w:t>Use of the monitoring mechanism to track performance and follow up with feedback from the beneficiaries on expert performance</w:t>
            </w:r>
          </w:p>
          <w:p w14:paraId="4C781505" w14:textId="77777777" w:rsidR="00C16E58" w:rsidRPr="00E66005" w:rsidRDefault="00C16E58" w:rsidP="00A77ACB">
            <w:pPr>
              <w:numPr>
                <w:ilvl w:val="0"/>
                <w:numId w:val="18"/>
              </w:numPr>
              <w:rPr>
                <w:sz w:val="20"/>
                <w:szCs w:val="20"/>
                <w:lang w:val="en-US"/>
              </w:rPr>
            </w:pPr>
            <w:r w:rsidRPr="00E66005">
              <w:rPr>
                <w:sz w:val="20"/>
                <w:szCs w:val="20"/>
                <w:lang w:val="en-US"/>
              </w:rPr>
              <w:t>Clear terms of reference and expected deliverables to be developed for short-term experts etc.</w:t>
            </w:r>
          </w:p>
        </w:tc>
      </w:tr>
      <w:tr w:rsidR="00C16E58" w:rsidRPr="00E66005" w14:paraId="7FBFAA9C" w14:textId="77777777" w:rsidTr="008B4101">
        <w:tc>
          <w:tcPr>
            <w:tcW w:w="445" w:type="dxa"/>
            <w:shd w:val="clear" w:color="auto" w:fill="DBE5F1" w:themeFill="accent1" w:themeFillTint="33"/>
          </w:tcPr>
          <w:p w14:paraId="51200A7F" w14:textId="77777777" w:rsidR="00C16E58" w:rsidRPr="00E66005" w:rsidRDefault="00C16E58" w:rsidP="008B4101">
            <w:pPr>
              <w:rPr>
                <w:sz w:val="20"/>
                <w:szCs w:val="20"/>
                <w:lang w:val="en-US"/>
              </w:rPr>
            </w:pPr>
          </w:p>
        </w:tc>
        <w:tc>
          <w:tcPr>
            <w:tcW w:w="13950" w:type="dxa"/>
            <w:gridSpan w:val="4"/>
            <w:shd w:val="clear" w:color="auto" w:fill="DBE5F1" w:themeFill="accent1" w:themeFillTint="33"/>
          </w:tcPr>
          <w:p w14:paraId="553F7D88" w14:textId="77777777" w:rsidR="00C16E58" w:rsidRPr="00E66005" w:rsidRDefault="00C16E58" w:rsidP="008B4101">
            <w:pPr>
              <w:rPr>
                <w:b/>
                <w:sz w:val="20"/>
                <w:szCs w:val="20"/>
                <w:lang w:val="en-US"/>
              </w:rPr>
            </w:pPr>
            <w:r w:rsidRPr="00E66005">
              <w:rPr>
                <w:b/>
                <w:sz w:val="20"/>
                <w:szCs w:val="20"/>
                <w:lang w:val="en-US"/>
              </w:rPr>
              <w:t>Sustainability</w:t>
            </w:r>
          </w:p>
        </w:tc>
      </w:tr>
      <w:tr w:rsidR="00C16E58" w:rsidRPr="00E66005" w14:paraId="0260C554" w14:textId="77777777" w:rsidTr="008B4101">
        <w:trPr>
          <w:cnfStyle w:val="000000100000" w:firstRow="0" w:lastRow="0" w:firstColumn="0" w:lastColumn="0" w:oddVBand="0" w:evenVBand="0" w:oddHBand="1" w:evenHBand="0" w:firstRowFirstColumn="0" w:firstRowLastColumn="0" w:lastRowFirstColumn="0" w:lastRowLastColumn="0"/>
          <w:trHeight w:val="410"/>
        </w:trPr>
        <w:tc>
          <w:tcPr>
            <w:tcW w:w="445" w:type="dxa"/>
          </w:tcPr>
          <w:p w14:paraId="77012B90" w14:textId="77777777" w:rsidR="00C16E58" w:rsidRPr="00E66005" w:rsidRDefault="00C16E58" w:rsidP="008B4101">
            <w:pPr>
              <w:rPr>
                <w:sz w:val="20"/>
                <w:szCs w:val="20"/>
                <w:lang w:val="en-US"/>
              </w:rPr>
            </w:pPr>
            <w:r w:rsidRPr="00E66005">
              <w:rPr>
                <w:sz w:val="20"/>
                <w:szCs w:val="20"/>
                <w:lang w:val="en-US"/>
              </w:rPr>
              <w:t>8</w:t>
            </w:r>
          </w:p>
        </w:tc>
        <w:tc>
          <w:tcPr>
            <w:tcW w:w="5760" w:type="dxa"/>
          </w:tcPr>
          <w:p w14:paraId="02F12E20" w14:textId="77777777" w:rsidR="00C16E58" w:rsidRPr="00E66005" w:rsidRDefault="00C16E58" w:rsidP="008B4101">
            <w:pPr>
              <w:rPr>
                <w:sz w:val="20"/>
                <w:szCs w:val="20"/>
                <w:lang w:val="en-US"/>
              </w:rPr>
            </w:pPr>
            <w:r w:rsidRPr="00E66005">
              <w:rPr>
                <w:sz w:val="20"/>
                <w:szCs w:val="20"/>
                <w:lang w:val="en-US"/>
              </w:rPr>
              <w:t>ASP and MoI do not follow the recommendations regarding budget allocations and staff reshuffle after TLPDs piloting</w:t>
            </w:r>
          </w:p>
          <w:p w14:paraId="79832A02" w14:textId="77777777" w:rsidR="00C16E58" w:rsidRPr="00E66005" w:rsidRDefault="00C16E58" w:rsidP="008B4101">
            <w:pPr>
              <w:rPr>
                <w:sz w:val="20"/>
                <w:szCs w:val="20"/>
                <w:lang w:val="en-US"/>
              </w:rPr>
            </w:pPr>
          </w:p>
          <w:p w14:paraId="37EF8B43" w14:textId="77777777" w:rsidR="00C16E58" w:rsidRPr="00E66005" w:rsidRDefault="00C16E58" w:rsidP="00A77ACB">
            <w:pPr>
              <w:pStyle w:val="ListParagraph"/>
              <w:numPr>
                <w:ilvl w:val="0"/>
                <w:numId w:val="26"/>
              </w:numPr>
              <w:rPr>
                <w:sz w:val="20"/>
                <w:szCs w:val="20"/>
                <w:lang w:val="en-US"/>
              </w:rPr>
            </w:pPr>
            <w:r w:rsidRPr="00E66005">
              <w:rPr>
                <w:sz w:val="20"/>
                <w:szCs w:val="20"/>
                <w:lang w:val="en-US"/>
              </w:rPr>
              <w:lastRenderedPageBreak/>
              <w:t>Diversion of ASP funds to the TLPDs in order to ensure their short-term success</w:t>
            </w:r>
          </w:p>
          <w:p w14:paraId="7BBE4F8B" w14:textId="77777777" w:rsidR="00C16E58" w:rsidRPr="00E66005" w:rsidRDefault="00C16E58" w:rsidP="00A77ACB">
            <w:pPr>
              <w:pStyle w:val="ListParagraph"/>
              <w:numPr>
                <w:ilvl w:val="0"/>
                <w:numId w:val="26"/>
              </w:numPr>
              <w:rPr>
                <w:sz w:val="20"/>
                <w:szCs w:val="20"/>
                <w:lang w:val="en-US"/>
              </w:rPr>
            </w:pPr>
            <w:r w:rsidRPr="00E66005">
              <w:rPr>
                <w:sz w:val="20"/>
                <w:szCs w:val="20"/>
                <w:lang w:val="en-US"/>
              </w:rPr>
              <w:t>Diversion of ASP funds away from the TRPDs because they are covered by the program</w:t>
            </w:r>
          </w:p>
          <w:p w14:paraId="4EFE8F44" w14:textId="77777777" w:rsidR="00C16E58" w:rsidRPr="00E66005" w:rsidRDefault="00C16E58" w:rsidP="00A77ACB">
            <w:pPr>
              <w:pStyle w:val="ListParagraph"/>
              <w:numPr>
                <w:ilvl w:val="0"/>
                <w:numId w:val="26"/>
              </w:numPr>
              <w:rPr>
                <w:sz w:val="20"/>
                <w:szCs w:val="20"/>
                <w:lang w:val="en-US"/>
              </w:rPr>
            </w:pPr>
            <w:r w:rsidRPr="00E66005">
              <w:rPr>
                <w:sz w:val="20"/>
                <w:szCs w:val="20"/>
                <w:lang w:val="en-US"/>
              </w:rPr>
              <w:t>ASP/ MoI do not systematically provide support to TLPDs</w:t>
            </w:r>
          </w:p>
        </w:tc>
        <w:tc>
          <w:tcPr>
            <w:tcW w:w="992" w:type="dxa"/>
          </w:tcPr>
          <w:p w14:paraId="16CB02A4" w14:textId="77777777" w:rsidR="00C16E58" w:rsidRPr="00E66005" w:rsidRDefault="00C16E58" w:rsidP="008B4101">
            <w:pPr>
              <w:jc w:val="center"/>
              <w:rPr>
                <w:sz w:val="20"/>
                <w:szCs w:val="20"/>
                <w:lang w:val="en-US"/>
              </w:rPr>
            </w:pPr>
            <w:r w:rsidRPr="00E66005">
              <w:rPr>
                <w:sz w:val="20"/>
                <w:szCs w:val="20"/>
                <w:lang w:val="en-US"/>
              </w:rPr>
              <w:lastRenderedPageBreak/>
              <w:t>Medium</w:t>
            </w:r>
          </w:p>
        </w:tc>
        <w:tc>
          <w:tcPr>
            <w:tcW w:w="1079" w:type="dxa"/>
          </w:tcPr>
          <w:p w14:paraId="05310661" w14:textId="77777777" w:rsidR="00C16E58" w:rsidRPr="00E66005" w:rsidRDefault="00C16E58" w:rsidP="008B4101">
            <w:pPr>
              <w:jc w:val="center"/>
              <w:rPr>
                <w:sz w:val="20"/>
                <w:szCs w:val="20"/>
                <w:lang w:val="en-US"/>
              </w:rPr>
            </w:pPr>
            <w:r w:rsidRPr="00E66005">
              <w:rPr>
                <w:sz w:val="20"/>
                <w:szCs w:val="20"/>
                <w:lang w:val="en-US"/>
              </w:rPr>
              <w:t>Medium</w:t>
            </w:r>
          </w:p>
        </w:tc>
        <w:tc>
          <w:tcPr>
            <w:tcW w:w="6119" w:type="dxa"/>
          </w:tcPr>
          <w:p w14:paraId="44CE5E93" w14:textId="77777777" w:rsidR="00C16E58" w:rsidRPr="00E66005" w:rsidRDefault="00C16E58" w:rsidP="00A77ACB">
            <w:pPr>
              <w:numPr>
                <w:ilvl w:val="0"/>
                <w:numId w:val="18"/>
              </w:numPr>
              <w:rPr>
                <w:sz w:val="20"/>
                <w:szCs w:val="20"/>
                <w:lang w:val="en-US"/>
              </w:rPr>
            </w:pPr>
            <w:r w:rsidRPr="00E66005">
              <w:rPr>
                <w:sz w:val="20"/>
                <w:szCs w:val="20"/>
                <w:lang w:val="en-US"/>
              </w:rPr>
              <w:t>Relative allocation of funding to ASP LPDs (including the TLPDs) to be monitored as part of the PMT monitoring mechanism</w:t>
            </w:r>
          </w:p>
          <w:p w14:paraId="3C0F151B" w14:textId="77777777" w:rsidR="00C16E58" w:rsidRPr="00E66005" w:rsidRDefault="00C16E58" w:rsidP="00A77ACB">
            <w:pPr>
              <w:numPr>
                <w:ilvl w:val="0"/>
                <w:numId w:val="18"/>
              </w:numPr>
              <w:rPr>
                <w:sz w:val="20"/>
                <w:szCs w:val="20"/>
                <w:lang w:val="en-US"/>
              </w:rPr>
            </w:pPr>
            <w:r w:rsidRPr="00E66005">
              <w:rPr>
                <w:sz w:val="20"/>
                <w:szCs w:val="20"/>
                <w:lang w:val="en-US"/>
              </w:rPr>
              <w:t>Concerns to be raised to the SC</w:t>
            </w:r>
          </w:p>
          <w:p w14:paraId="29A96F46" w14:textId="77777777" w:rsidR="00C16E58" w:rsidRPr="00E66005" w:rsidRDefault="00C16E58" w:rsidP="00A77ACB">
            <w:pPr>
              <w:numPr>
                <w:ilvl w:val="0"/>
                <w:numId w:val="18"/>
              </w:numPr>
              <w:rPr>
                <w:sz w:val="20"/>
                <w:szCs w:val="20"/>
                <w:lang w:val="en-US"/>
              </w:rPr>
            </w:pPr>
            <w:r w:rsidRPr="00E66005">
              <w:rPr>
                <w:sz w:val="20"/>
                <w:szCs w:val="20"/>
                <w:lang w:val="en-US"/>
              </w:rPr>
              <w:lastRenderedPageBreak/>
              <w:t>Clear and transparent selection criteria for the TRPDs</w:t>
            </w:r>
          </w:p>
          <w:p w14:paraId="641E8853" w14:textId="77777777" w:rsidR="00C16E58" w:rsidRPr="00E66005" w:rsidRDefault="00C16E58" w:rsidP="00A77ACB">
            <w:pPr>
              <w:numPr>
                <w:ilvl w:val="0"/>
                <w:numId w:val="18"/>
              </w:numPr>
              <w:rPr>
                <w:sz w:val="20"/>
                <w:szCs w:val="20"/>
                <w:lang w:val="en-US"/>
              </w:rPr>
            </w:pPr>
            <w:r w:rsidRPr="00E66005">
              <w:rPr>
                <w:sz w:val="20"/>
                <w:szCs w:val="20"/>
                <w:lang w:val="en-US"/>
              </w:rPr>
              <w:t>Sensitization process across the ASP on the program – especially regarding progress being made, lessons learned, and dissemination and replication activities</w:t>
            </w:r>
          </w:p>
        </w:tc>
      </w:tr>
      <w:tr w:rsidR="00C16E58" w:rsidRPr="00E66005" w14:paraId="60B13925" w14:textId="77777777" w:rsidTr="008B4101">
        <w:trPr>
          <w:trHeight w:val="410"/>
        </w:trPr>
        <w:tc>
          <w:tcPr>
            <w:tcW w:w="445" w:type="dxa"/>
          </w:tcPr>
          <w:p w14:paraId="557ECD94" w14:textId="77777777" w:rsidR="00C16E58" w:rsidRPr="00E66005" w:rsidRDefault="00C16E58" w:rsidP="008B4101">
            <w:pPr>
              <w:rPr>
                <w:sz w:val="20"/>
                <w:szCs w:val="20"/>
                <w:lang w:val="en-US"/>
              </w:rPr>
            </w:pPr>
            <w:r w:rsidRPr="00E66005">
              <w:rPr>
                <w:sz w:val="20"/>
                <w:szCs w:val="20"/>
                <w:lang w:val="en-US"/>
              </w:rPr>
              <w:lastRenderedPageBreak/>
              <w:t>9</w:t>
            </w:r>
          </w:p>
        </w:tc>
        <w:tc>
          <w:tcPr>
            <w:tcW w:w="5760" w:type="dxa"/>
          </w:tcPr>
          <w:p w14:paraId="7CA18B18" w14:textId="77777777" w:rsidR="00C16E58" w:rsidRPr="00E66005" w:rsidRDefault="00C16E58" w:rsidP="008B4101">
            <w:pPr>
              <w:rPr>
                <w:sz w:val="20"/>
                <w:szCs w:val="20"/>
                <w:lang w:val="en-US"/>
              </w:rPr>
            </w:pPr>
            <w:r w:rsidRPr="00E66005">
              <w:rPr>
                <w:sz w:val="20"/>
                <w:szCs w:val="20"/>
                <w:lang w:val="en-US"/>
              </w:rPr>
              <w:t>Lack of responsiveness to adapt proposed models to Albanian specific situation</w:t>
            </w:r>
          </w:p>
          <w:p w14:paraId="5C6210E0" w14:textId="77777777" w:rsidR="00C16E58" w:rsidRPr="00E66005" w:rsidRDefault="00C16E58" w:rsidP="008B4101">
            <w:pPr>
              <w:rPr>
                <w:sz w:val="20"/>
                <w:szCs w:val="20"/>
                <w:lang w:val="en-US"/>
              </w:rPr>
            </w:pPr>
          </w:p>
          <w:p w14:paraId="392E56A3" w14:textId="77777777" w:rsidR="00C16E58" w:rsidRPr="00E66005" w:rsidRDefault="00C16E58" w:rsidP="00A77ACB">
            <w:pPr>
              <w:pStyle w:val="ListParagraph"/>
              <w:numPr>
                <w:ilvl w:val="0"/>
                <w:numId w:val="26"/>
              </w:numPr>
              <w:rPr>
                <w:sz w:val="20"/>
                <w:szCs w:val="20"/>
                <w:lang w:val="en-US"/>
              </w:rPr>
            </w:pPr>
            <w:r w:rsidRPr="00E66005">
              <w:rPr>
                <w:sz w:val="20"/>
                <w:szCs w:val="20"/>
                <w:lang w:val="en-US"/>
              </w:rPr>
              <w:t>Models provided by PMT for Pillar I do not fit with specific conditions</w:t>
            </w:r>
          </w:p>
          <w:p w14:paraId="41BE8F52" w14:textId="77777777" w:rsidR="00C16E58" w:rsidRPr="00E66005" w:rsidRDefault="00C16E58" w:rsidP="008B4101">
            <w:pPr>
              <w:rPr>
                <w:sz w:val="20"/>
                <w:szCs w:val="20"/>
                <w:lang w:val="en-US"/>
              </w:rPr>
            </w:pPr>
          </w:p>
        </w:tc>
        <w:tc>
          <w:tcPr>
            <w:tcW w:w="992" w:type="dxa"/>
          </w:tcPr>
          <w:p w14:paraId="468D0A0A" w14:textId="77777777" w:rsidR="00C16E58" w:rsidRPr="00E66005" w:rsidRDefault="00C16E58" w:rsidP="008B4101">
            <w:pPr>
              <w:jc w:val="center"/>
              <w:rPr>
                <w:sz w:val="20"/>
                <w:szCs w:val="20"/>
                <w:lang w:val="en-US"/>
              </w:rPr>
            </w:pPr>
            <w:r w:rsidRPr="00E66005">
              <w:rPr>
                <w:sz w:val="20"/>
                <w:szCs w:val="20"/>
                <w:lang w:val="en-US"/>
              </w:rPr>
              <w:t>Medium</w:t>
            </w:r>
          </w:p>
        </w:tc>
        <w:tc>
          <w:tcPr>
            <w:tcW w:w="1079" w:type="dxa"/>
          </w:tcPr>
          <w:p w14:paraId="2BC705E3" w14:textId="77777777" w:rsidR="00C16E58" w:rsidRPr="00E66005" w:rsidRDefault="00C16E58" w:rsidP="008B4101">
            <w:pPr>
              <w:jc w:val="center"/>
              <w:rPr>
                <w:sz w:val="20"/>
                <w:szCs w:val="20"/>
                <w:lang w:val="en-US"/>
              </w:rPr>
            </w:pPr>
            <w:r w:rsidRPr="00E66005">
              <w:rPr>
                <w:sz w:val="20"/>
                <w:szCs w:val="20"/>
                <w:lang w:val="en-US"/>
              </w:rPr>
              <w:t>Low</w:t>
            </w:r>
          </w:p>
        </w:tc>
        <w:tc>
          <w:tcPr>
            <w:tcW w:w="6119" w:type="dxa"/>
          </w:tcPr>
          <w:p w14:paraId="0D39B0A8" w14:textId="77777777" w:rsidR="00C16E58" w:rsidRPr="00E66005" w:rsidRDefault="00C16E58" w:rsidP="00A77ACB">
            <w:pPr>
              <w:numPr>
                <w:ilvl w:val="0"/>
                <w:numId w:val="18"/>
              </w:numPr>
              <w:rPr>
                <w:sz w:val="20"/>
                <w:szCs w:val="20"/>
                <w:lang w:val="en-US"/>
              </w:rPr>
            </w:pPr>
            <w:r w:rsidRPr="00E66005">
              <w:rPr>
                <w:sz w:val="20"/>
                <w:szCs w:val="20"/>
                <w:lang w:val="en-US"/>
              </w:rPr>
              <w:t>PMT will not design a “model” for the community policing in Albania, but will provide different elements of a model</w:t>
            </w:r>
          </w:p>
          <w:p w14:paraId="793AD2AD" w14:textId="77777777" w:rsidR="00C16E58" w:rsidRPr="00E66005" w:rsidRDefault="00C16E58" w:rsidP="00A77ACB">
            <w:pPr>
              <w:numPr>
                <w:ilvl w:val="0"/>
                <w:numId w:val="18"/>
              </w:numPr>
              <w:rPr>
                <w:sz w:val="20"/>
                <w:szCs w:val="20"/>
                <w:lang w:val="en-US"/>
              </w:rPr>
            </w:pPr>
            <w:r w:rsidRPr="00E66005">
              <w:rPr>
                <w:sz w:val="20"/>
                <w:szCs w:val="20"/>
                <w:lang w:val="en-US"/>
              </w:rPr>
              <w:t>The elements will be illustrated by international examples and provided with their “pros” and “cons”, aiming to develop an Albanian model.</w:t>
            </w:r>
          </w:p>
        </w:tc>
      </w:tr>
      <w:tr w:rsidR="00C16E58" w:rsidRPr="00E66005" w14:paraId="7823A25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09EA3BDA" w14:textId="77777777" w:rsidR="00C16E58" w:rsidRPr="00E66005" w:rsidRDefault="00C16E58" w:rsidP="008B4101">
            <w:pPr>
              <w:rPr>
                <w:sz w:val="20"/>
                <w:szCs w:val="20"/>
                <w:lang w:val="en-US"/>
              </w:rPr>
            </w:pPr>
            <w:r w:rsidRPr="00E66005">
              <w:rPr>
                <w:sz w:val="20"/>
                <w:szCs w:val="20"/>
                <w:lang w:val="en-US"/>
              </w:rPr>
              <w:t>10</w:t>
            </w:r>
          </w:p>
        </w:tc>
        <w:tc>
          <w:tcPr>
            <w:tcW w:w="5760" w:type="dxa"/>
          </w:tcPr>
          <w:p w14:paraId="7A06D3E3" w14:textId="77777777" w:rsidR="00C16E58" w:rsidRPr="00E66005" w:rsidRDefault="00C16E58" w:rsidP="008B4101">
            <w:pPr>
              <w:rPr>
                <w:sz w:val="20"/>
                <w:szCs w:val="20"/>
                <w:lang w:val="en-US"/>
              </w:rPr>
            </w:pPr>
            <w:r w:rsidRPr="00E66005">
              <w:rPr>
                <w:sz w:val="20"/>
                <w:szCs w:val="20"/>
                <w:lang w:val="en-US"/>
              </w:rPr>
              <w:t>Shift in international engagement</w:t>
            </w:r>
          </w:p>
          <w:p w14:paraId="72FBA66B" w14:textId="77777777" w:rsidR="00C16E58" w:rsidRPr="00E66005" w:rsidRDefault="00C16E58" w:rsidP="008B4101">
            <w:pPr>
              <w:rPr>
                <w:sz w:val="20"/>
                <w:szCs w:val="20"/>
                <w:lang w:val="en-US"/>
              </w:rPr>
            </w:pPr>
          </w:p>
          <w:p w14:paraId="3B2C59EC" w14:textId="77777777" w:rsidR="00C16E58" w:rsidRPr="00E66005" w:rsidRDefault="00C16E58" w:rsidP="00A77ACB">
            <w:pPr>
              <w:numPr>
                <w:ilvl w:val="0"/>
                <w:numId w:val="16"/>
              </w:numPr>
              <w:rPr>
                <w:sz w:val="20"/>
                <w:szCs w:val="20"/>
                <w:lang w:val="en-US"/>
              </w:rPr>
            </w:pPr>
            <w:r w:rsidRPr="00E66005">
              <w:rPr>
                <w:sz w:val="20"/>
                <w:szCs w:val="20"/>
                <w:lang w:val="en-US"/>
              </w:rPr>
              <w:t>International development programs fail to achieve stated aims and objectives in areas linked to the SCPA</w:t>
            </w:r>
          </w:p>
          <w:p w14:paraId="2F8280BC" w14:textId="77777777" w:rsidR="00C16E58" w:rsidRPr="00E66005" w:rsidRDefault="00C16E58" w:rsidP="00A77ACB">
            <w:pPr>
              <w:numPr>
                <w:ilvl w:val="0"/>
                <w:numId w:val="16"/>
              </w:numPr>
              <w:rPr>
                <w:sz w:val="20"/>
                <w:szCs w:val="20"/>
                <w:lang w:val="en-US"/>
              </w:rPr>
            </w:pPr>
            <w:r w:rsidRPr="00E66005">
              <w:rPr>
                <w:sz w:val="20"/>
                <w:szCs w:val="20"/>
                <w:lang w:val="en-US"/>
              </w:rPr>
              <w:t>Sida project overlaps or competes with other international project/demands and overburdens local partners</w:t>
            </w:r>
          </w:p>
        </w:tc>
        <w:tc>
          <w:tcPr>
            <w:tcW w:w="992" w:type="dxa"/>
          </w:tcPr>
          <w:p w14:paraId="3C918982" w14:textId="77777777" w:rsidR="00C16E58" w:rsidRPr="00E66005" w:rsidRDefault="00C16E58" w:rsidP="008B4101">
            <w:pPr>
              <w:jc w:val="center"/>
              <w:rPr>
                <w:sz w:val="20"/>
                <w:szCs w:val="20"/>
                <w:lang w:val="en-US"/>
              </w:rPr>
            </w:pPr>
            <w:r w:rsidRPr="00E66005">
              <w:rPr>
                <w:sz w:val="20"/>
                <w:szCs w:val="20"/>
                <w:lang w:val="en-US"/>
              </w:rPr>
              <w:t>Medium</w:t>
            </w:r>
          </w:p>
        </w:tc>
        <w:tc>
          <w:tcPr>
            <w:tcW w:w="1079" w:type="dxa"/>
          </w:tcPr>
          <w:p w14:paraId="36551891" w14:textId="77777777" w:rsidR="00C16E58" w:rsidRPr="00E66005" w:rsidRDefault="00C16E58" w:rsidP="008B4101">
            <w:pPr>
              <w:jc w:val="center"/>
              <w:rPr>
                <w:sz w:val="20"/>
                <w:szCs w:val="20"/>
                <w:lang w:val="en-US"/>
              </w:rPr>
            </w:pPr>
            <w:r w:rsidRPr="00E66005">
              <w:rPr>
                <w:sz w:val="20"/>
                <w:szCs w:val="20"/>
                <w:lang w:val="en-US"/>
              </w:rPr>
              <w:t>Medium</w:t>
            </w:r>
          </w:p>
        </w:tc>
        <w:tc>
          <w:tcPr>
            <w:tcW w:w="6119" w:type="dxa"/>
          </w:tcPr>
          <w:p w14:paraId="799C526E" w14:textId="77777777" w:rsidR="00C16E58" w:rsidRPr="00E66005" w:rsidRDefault="00C16E58" w:rsidP="00A77ACB">
            <w:pPr>
              <w:numPr>
                <w:ilvl w:val="0"/>
                <w:numId w:val="19"/>
              </w:numPr>
              <w:rPr>
                <w:sz w:val="20"/>
                <w:szCs w:val="20"/>
                <w:lang w:val="en-US"/>
              </w:rPr>
            </w:pPr>
            <w:r w:rsidRPr="00E66005">
              <w:rPr>
                <w:sz w:val="20"/>
                <w:szCs w:val="20"/>
                <w:lang w:val="en-US"/>
              </w:rPr>
              <w:t>Key international community (IC) actors have been informed/consulted throughout the design process</w:t>
            </w:r>
          </w:p>
          <w:p w14:paraId="7D134B68" w14:textId="77777777" w:rsidR="00C16E58" w:rsidRPr="00E66005" w:rsidRDefault="00C16E58" w:rsidP="00A77ACB">
            <w:pPr>
              <w:numPr>
                <w:ilvl w:val="0"/>
                <w:numId w:val="19"/>
              </w:numPr>
              <w:rPr>
                <w:sz w:val="20"/>
                <w:szCs w:val="20"/>
                <w:lang w:val="en-US"/>
              </w:rPr>
            </w:pPr>
            <w:r w:rsidRPr="00E66005">
              <w:rPr>
                <w:sz w:val="20"/>
                <w:szCs w:val="20"/>
                <w:lang w:val="en-US"/>
              </w:rPr>
              <w:t>PMT to map out what key deliverables from other programs will influence their activities</w:t>
            </w:r>
          </w:p>
          <w:p w14:paraId="6840C1F3" w14:textId="77777777" w:rsidR="00C16E58" w:rsidRPr="00E66005" w:rsidRDefault="00C16E58" w:rsidP="00A77ACB">
            <w:pPr>
              <w:numPr>
                <w:ilvl w:val="0"/>
                <w:numId w:val="19"/>
              </w:numPr>
              <w:rPr>
                <w:sz w:val="20"/>
                <w:szCs w:val="20"/>
                <w:lang w:val="en-US"/>
              </w:rPr>
            </w:pPr>
            <w:r w:rsidRPr="00E66005">
              <w:rPr>
                <w:sz w:val="20"/>
                <w:szCs w:val="20"/>
                <w:lang w:val="en-US"/>
              </w:rPr>
              <w:t>Program proposal and future program activity documents to be shared widely with DDPFFA and the IC</w:t>
            </w:r>
          </w:p>
          <w:p w14:paraId="175D7A25" w14:textId="77777777" w:rsidR="00C16E58" w:rsidRPr="00E66005" w:rsidRDefault="00C16E58" w:rsidP="008B4101">
            <w:pPr>
              <w:ind w:left="360"/>
              <w:rPr>
                <w:sz w:val="20"/>
                <w:szCs w:val="20"/>
                <w:lang w:val="en-US"/>
              </w:rPr>
            </w:pPr>
          </w:p>
        </w:tc>
      </w:tr>
      <w:tr w:rsidR="00C16E58" w:rsidRPr="00E66005" w14:paraId="49822578" w14:textId="77777777" w:rsidTr="008B4101">
        <w:tc>
          <w:tcPr>
            <w:tcW w:w="445" w:type="dxa"/>
          </w:tcPr>
          <w:p w14:paraId="0A191AEA" w14:textId="77777777" w:rsidR="00C16E58" w:rsidRPr="00E66005" w:rsidRDefault="00C16E58" w:rsidP="008B4101">
            <w:pPr>
              <w:rPr>
                <w:sz w:val="20"/>
                <w:szCs w:val="20"/>
                <w:lang w:val="en-US"/>
              </w:rPr>
            </w:pPr>
            <w:r w:rsidRPr="00E66005">
              <w:rPr>
                <w:sz w:val="20"/>
                <w:szCs w:val="20"/>
                <w:lang w:val="en-US"/>
              </w:rPr>
              <w:t>11</w:t>
            </w:r>
          </w:p>
        </w:tc>
        <w:tc>
          <w:tcPr>
            <w:tcW w:w="5760" w:type="dxa"/>
          </w:tcPr>
          <w:p w14:paraId="002A34FD" w14:textId="77777777" w:rsidR="00C16E58" w:rsidRPr="00E66005" w:rsidRDefault="00C16E58" w:rsidP="008B4101">
            <w:pPr>
              <w:rPr>
                <w:sz w:val="20"/>
                <w:szCs w:val="20"/>
                <w:lang w:val="en-US"/>
              </w:rPr>
            </w:pPr>
            <w:r w:rsidRPr="00E66005">
              <w:rPr>
                <w:sz w:val="20"/>
                <w:szCs w:val="20"/>
                <w:lang w:val="en-US"/>
              </w:rPr>
              <w:t>Albanian authorities do not start to take on elements of budgetary responsibility</w:t>
            </w:r>
          </w:p>
          <w:p w14:paraId="6E3F874E" w14:textId="77777777" w:rsidR="00C16E58" w:rsidRPr="00E66005" w:rsidRDefault="00C16E58" w:rsidP="008B4101">
            <w:pPr>
              <w:rPr>
                <w:sz w:val="20"/>
                <w:szCs w:val="20"/>
                <w:lang w:val="en-US"/>
              </w:rPr>
            </w:pPr>
          </w:p>
          <w:p w14:paraId="16369A6D" w14:textId="77777777" w:rsidR="00C16E58" w:rsidRPr="00E66005" w:rsidRDefault="00C16E58" w:rsidP="00A77ACB">
            <w:pPr>
              <w:pStyle w:val="ListParagraph"/>
              <w:numPr>
                <w:ilvl w:val="0"/>
                <w:numId w:val="27"/>
              </w:numPr>
              <w:rPr>
                <w:sz w:val="20"/>
                <w:szCs w:val="20"/>
                <w:lang w:val="en-US"/>
              </w:rPr>
            </w:pPr>
            <w:r w:rsidRPr="00E66005">
              <w:rPr>
                <w:sz w:val="20"/>
                <w:szCs w:val="20"/>
                <w:lang w:val="en-US"/>
              </w:rPr>
              <w:t>Whilst the SCPA will absorb the costs for monitoring activities in the early stages of the program (e.g. citizen perception surveys) these will need to be taken on by the MoI/ASP progressively as the program unfolds</w:t>
            </w:r>
          </w:p>
          <w:p w14:paraId="47CEF66D" w14:textId="77777777" w:rsidR="00C16E58" w:rsidRPr="00E66005" w:rsidRDefault="00C16E58" w:rsidP="00A77ACB">
            <w:pPr>
              <w:pStyle w:val="ListParagraph"/>
              <w:numPr>
                <w:ilvl w:val="0"/>
                <w:numId w:val="27"/>
              </w:numPr>
              <w:rPr>
                <w:sz w:val="20"/>
                <w:szCs w:val="20"/>
                <w:lang w:val="en-US"/>
              </w:rPr>
            </w:pPr>
            <w:r w:rsidRPr="00E66005">
              <w:rPr>
                <w:sz w:val="20"/>
                <w:szCs w:val="20"/>
                <w:lang w:val="en-US"/>
              </w:rPr>
              <w:t>Any budgetary impacts for new procedures for the LPDs will also need to be incorporated into MoI/ASP budget planning</w:t>
            </w:r>
          </w:p>
        </w:tc>
        <w:tc>
          <w:tcPr>
            <w:tcW w:w="992" w:type="dxa"/>
          </w:tcPr>
          <w:p w14:paraId="69D0A197" w14:textId="77777777" w:rsidR="00C16E58" w:rsidRPr="00E66005" w:rsidRDefault="00C16E58" w:rsidP="008B4101">
            <w:pPr>
              <w:jc w:val="center"/>
              <w:rPr>
                <w:sz w:val="20"/>
                <w:szCs w:val="20"/>
                <w:lang w:val="en-US"/>
              </w:rPr>
            </w:pPr>
            <w:r w:rsidRPr="00E66005">
              <w:rPr>
                <w:sz w:val="20"/>
                <w:szCs w:val="20"/>
                <w:lang w:val="en-US"/>
              </w:rPr>
              <w:t>Medium</w:t>
            </w:r>
          </w:p>
        </w:tc>
        <w:tc>
          <w:tcPr>
            <w:tcW w:w="1079" w:type="dxa"/>
          </w:tcPr>
          <w:p w14:paraId="03D41093" w14:textId="77777777" w:rsidR="00C16E58" w:rsidRPr="00E66005" w:rsidRDefault="00C16E58" w:rsidP="008B4101">
            <w:pPr>
              <w:jc w:val="center"/>
              <w:rPr>
                <w:sz w:val="20"/>
                <w:szCs w:val="20"/>
                <w:lang w:val="en-US"/>
              </w:rPr>
            </w:pPr>
            <w:r w:rsidRPr="00E66005">
              <w:rPr>
                <w:sz w:val="20"/>
                <w:szCs w:val="20"/>
                <w:lang w:val="en-US"/>
              </w:rPr>
              <w:t>High</w:t>
            </w:r>
          </w:p>
        </w:tc>
        <w:tc>
          <w:tcPr>
            <w:tcW w:w="6119" w:type="dxa"/>
          </w:tcPr>
          <w:p w14:paraId="798C8E66" w14:textId="77777777" w:rsidR="00C16E58" w:rsidRPr="00E66005" w:rsidRDefault="00C16E58" w:rsidP="00A77ACB">
            <w:pPr>
              <w:numPr>
                <w:ilvl w:val="0"/>
                <w:numId w:val="22"/>
              </w:numPr>
              <w:rPr>
                <w:sz w:val="20"/>
                <w:szCs w:val="20"/>
                <w:lang w:val="en-US"/>
              </w:rPr>
            </w:pPr>
            <w:r w:rsidRPr="00E66005">
              <w:rPr>
                <w:sz w:val="20"/>
                <w:szCs w:val="20"/>
                <w:lang w:val="en-US"/>
              </w:rPr>
              <w:t xml:space="preserve">Exit strategy contains clear mechanisms for the </w:t>
            </w:r>
            <w:proofErr w:type="spellStart"/>
            <w:r w:rsidRPr="00E66005">
              <w:rPr>
                <w:sz w:val="20"/>
                <w:szCs w:val="20"/>
                <w:lang w:val="en-US"/>
              </w:rPr>
              <w:t>GoA</w:t>
            </w:r>
            <w:proofErr w:type="spellEnd"/>
            <w:r w:rsidRPr="00E66005">
              <w:rPr>
                <w:sz w:val="20"/>
                <w:szCs w:val="20"/>
                <w:lang w:val="en-US"/>
              </w:rPr>
              <w:t xml:space="preserve"> to adopt gradually increasing funding responsibilities throughout the program – framework to be developed during the inception phase and built up over years 1 and 2</w:t>
            </w:r>
          </w:p>
          <w:p w14:paraId="203FC556" w14:textId="77777777" w:rsidR="00C16E58" w:rsidRPr="00E66005" w:rsidRDefault="00C16E58" w:rsidP="00A77ACB">
            <w:pPr>
              <w:numPr>
                <w:ilvl w:val="0"/>
                <w:numId w:val="22"/>
              </w:numPr>
              <w:rPr>
                <w:sz w:val="20"/>
                <w:szCs w:val="20"/>
                <w:lang w:val="en-US"/>
              </w:rPr>
            </w:pPr>
            <w:r w:rsidRPr="00E66005">
              <w:rPr>
                <w:sz w:val="20"/>
                <w:szCs w:val="20"/>
                <w:lang w:val="en-US"/>
              </w:rPr>
              <w:t>Constant monitoring</w:t>
            </w:r>
          </w:p>
        </w:tc>
      </w:tr>
      <w:tr w:rsidR="00C16E58" w:rsidRPr="00E66005" w14:paraId="19E85B06"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20E45366" w14:textId="77777777" w:rsidR="00C16E58" w:rsidRPr="00E66005" w:rsidRDefault="00C16E58" w:rsidP="008B4101">
            <w:pPr>
              <w:rPr>
                <w:sz w:val="20"/>
                <w:szCs w:val="20"/>
                <w:lang w:val="en-US"/>
              </w:rPr>
            </w:pPr>
            <w:r w:rsidRPr="00E66005">
              <w:rPr>
                <w:sz w:val="20"/>
                <w:szCs w:val="20"/>
                <w:lang w:val="en-US"/>
              </w:rPr>
              <w:t>12</w:t>
            </w:r>
          </w:p>
        </w:tc>
        <w:tc>
          <w:tcPr>
            <w:tcW w:w="5760" w:type="dxa"/>
          </w:tcPr>
          <w:p w14:paraId="72602B9F" w14:textId="77777777" w:rsidR="00C16E58" w:rsidRPr="00E66005" w:rsidRDefault="00C16E58" w:rsidP="008B4101">
            <w:pPr>
              <w:rPr>
                <w:sz w:val="20"/>
                <w:szCs w:val="20"/>
                <w:lang w:val="en-US"/>
              </w:rPr>
            </w:pPr>
            <w:r w:rsidRPr="00E66005">
              <w:rPr>
                <w:sz w:val="20"/>
                <w:szCs w:val="20"/>
                <w:lang w:val="en-US"/>
              </w:rPr>
              <w:t>Transfer of procedures, skills and expertise to other LPDs is not done in a sustainable way</w:t>
            </w:r>
          </w:p>
          <w:p w14:paraId="6E765C1C" w14:textId="77777777" w:rsidR="00C16E58" w:rsidRPr="00E66005" w:rsidRDefault="00C16E58" w:rsidP="008B4101">
            <w:pPr>
              <w:rPr>
                <w:sz w:val="20"/>
                <w:szCs w:val="20"/>
                <w:lang w:val="en-US"/>
              </w:rPr>
            </w:pPr>
          </w:p>
          <w:p w14:paraId="4DB886FF" w14:textId="77777777" w:rsidR="00C16E58" w:rsidRPr="00E66005" w:rsidRDefault="00C16E58" w:rsidP="00A77ACB">
            <w:pPr>
              <w:pStyle w:val="ListParagraph"/>
              <w:numPr>
                <w:ilvl w:val="0"/>
                <w:numId w:val="28"/>
              </w:numPr>
              <w:rPr>
                <w:sz w:val="20"/>
                <w:szCs w:val="20"/>
                <w:lang w:val="en-US"/>
              </w:rPr>
            </w:pPr>
            <w:r w:rsidRPr="00E66005">
              <w:rPr>
                <w:sz w:val="20"/>
                <w:szCs w:val="20"/>
                <w:lang w:val="en-US"/>
              </w:rPr>
              <w:t xml:space="preserve">Pressure to replicate TLPD processes and approaches to other LPDs before they have been monitored, evaluated and proven </w:t>
            </w:r>
          </w:p>
          <w:p w14:paraId="3B1FC2F9" w14:textId="77777777" w:rsidR="00C16E58" w:rsidRPr="00E66005" w:rsidRDefault="00C16E58" w:rsidP="00A77ACB">
            <w:pPr>
              <w:pStyle w:val="ListParagraph"/>
              <w:numPr>
                <w:ilvl w:val="0"/>
                <w:numId w:val="28"/>
              </w:numPr>
              <w:rPr>
                <w:sz w:val="20"/>
                <w:szCs w:val="20"/>
                <w:lang w:val="en-US"/>
              </w:rPr>
            </w:pPr>
            <w:r w:rsidRPr="00E66005">
              <w:rPr>
                <w:sz w:val="20"/>
                <w:szCs w:val="20"/>
                <w:lang w:val="en-US"/>
              </w:rPr>
              <w:t>Lessons and new/updated ways of working are never transferred</w:t>
            </w:r>
          </w:p>
        </w:tc>
        <w:tc>
          <w:tcPr>
            <w:tcW w:w="992" w:type="dxa"/>
          </w:tcPr>
          <w:p w14:paraId="4C87983B" w14:textId="77777777" w:rsidR="00C16E58" w:rsidRPr="00E66005" w:rsidRDefault="00C16E58" w:rsidP="008B4101">
            <w:pPr>
              <w:jc w:val="center"/>
              <w:rPr>
                <w:sz w:val="20"/>
                <w:szCs w:val="20"/>
                <w:lang w:val="en-US"/>
              </w:rPr>
            </w:pPr>
            <w:r w:rsidRPr="00E66005">
              <w:rPr>
                <w:sz w:val="20"/>
                <w:szCs w:val="20"/>
                <w:lang w:val="en-US"/>
              </w:rPr>
              <w:t>Low</w:t>
            </w:r>
          </w:p>
        </w:tc>
        <w:tc>
          <w:tcPr>
            <w:tcW w:w="1079" w:type="dxa"/>
          </w:tcPr>
          <w:p w14:paraId="08E7FE1B" w14:textId="77777777" w:rsidR="00C16E58" w:rsidRPr="00E66005" w:rsidRDefault="00C16E58" w:rsidP="008B4101">
            <w:pPr>
              <w:jc w:val="center"/>
              <w:rPr>
                <w:sz w:val="20"/>
                <w:szCs w:val="20"/>
                <w:lang w:val="en-US"/>
              </w:rPr>
            </w:pPr>
            <w:r w:rsidRPr="00E66005">
              <w:rPr>
                <w:sz w:val="20"/>
                <w:szCs w:val="20"/>
                <w:lang w:val="en-US"/>
              </w:rPr>
              <w:t>Medium</w:t>
            </w:r>
          </w:p>
        </w:tc>
        <w:tc>
          <w:tcPr>
            <w:tcW w:w="6119" w:type="dxa"/>
          </w:tcPr>
          <w:p w14:paraId="470C1026" w14:textId="77777777" w:rsidR="00C16E58" w:rsidRPr="00E66005" w:rsidRDefault="00C16E58" w:rsidP="00A77ACB">
            <w:pPr>
              <w:numPr>
                <w:ilvl w:val="0"/>
                <w:numId w:val="18"/>
              </w:numPr>
              <w:rPr>
                <w:sz w:val="20"/>
                <w:szCs w:val="20"/>
                <w:lang w:val="en-US"/>
              </w:rPr>
            </w:pPr>
            <w:r w:rsidRPr="00E66005">
              <w:rPr>
                <w:sz w:val="20"/>
                <w:szCs w:val="20"/>
                <w:lang w:val="en-US"/>
              </w:rPr>
              <w:t>Role of the IPA in advising on time lines</w:t>
            </w:r>
          </w:p>
          <w:p w14:paraId="34D46071" w14:textId="77777777" w:rsidR="00C16E58" w:rsidRPr="00280691" w:rsidRDefault="00C16E58" w:rsidP="00A77ACB">
            <w:pPr>
              <w:numPr>
                <w:ilvl w:val="0"/>
                <w:numId w:val="18"/>
              </w:numPr>
              <w:rPr>
                <w:sz w:val="20"/>
                <w:szCs w:val="20"/>
                <w:lang w:val="en-US"/>
              </w:rPr>
            </w:pPr>
            <w:r w:rsidRPr="00280691">
              <w:rPr>
                <w:sz w:val="20"/>
                <w:szCs w:val="20"/>
              </w:rPr>
              <w:t>SC consensus on large scale replication activities</w:t>
            </w:r>
          </w:p>
          <w:p w14:paraId="52849256" w14:textId="77777777" w:rsidR="00C16E58" w:rsidRPr="00E66005" w:rsidRDefault="00C16E58" w:rsidP="00A77ACB">
            <w:pPr>
              <w:numPr>
                <w:ilvl w:val="0"/>
                <w:numId w:val="18"/>
              </w:numPr>
              <w:rPr>
                <w:sz w:val="20"/>
                <w:szCs w:val="20"/>
                <w:lang w:val="en-US"/>
              </w:rPr>
            </w:pPr>
            <w:r w:rsidRPr="00E66005">
              <w:rPr>
                <w:sz w:val="20"/>
                <w:szCs w:val="20"/>
                <w:lang w:val="en-US"/>
              </w:rPr>
              <w:t>Continuous monitoring on progress and development of when aspects will be disseminated</w:t>
            </w:r>
          </w:p>
          <w:p w14:paraId="42EECB6D" w14:textId="77777777" w:rsidR="00C16E58" w:rsidRPr="00E66005" w:rsidRDefault="00C16E58" w:rsidP="00A77ACB">
            <w:pPr>
              <w:numPr>
                <w:ilvl w:val="0"/>
                <w:numId w:val="18"/>
              </w:numPr>
              <w:rPr>
                <w:sz w:val="20"/>
                <w:szCs w:val="20"/>
                <w:lang w:val="en-US"/>
              </w:rPr>
            </w:pPr>
            <w:r w:rsidRPr="00E66005">
              <w:rPr>
                <w:sz w:val="20"/>
                <w:szCs w:val="20"/>
                <w:lang w:val="en-US"/>
              </w:rPr>
              <w:t>Selection for LPDs based on international good practice</w:t>
            </w:r>
          </w:p>
          <w:p w14:paraId="5DFEFACC" w14:textId="77777777" w:rsidR="00C16E58" w:rsidRPr="00E66005" w:rsidRDefault="00C16E58" w:rsidP="00A77ACB">
            <w:pPr>
              <w:numPr>
                <w:ilvl w:val="0"/>
                <w:numId w:val="18"/>
              </w:numPr>
              <w:rPr>
                <w:sz w:val="20"/>
                <w:szCs w:val="20"/>
                <w:lang w:val="en-US"/>
              </w:rPr>
            </w:pPr>
            <w:r w:rsidRPr="00E66005">
              <w:rPr>
                <w:sz w:val="20"/>
                <w:szCs w:val="20"/>
                <w:lang w:val="en-US"/>
              </w:rPr>
              <w:t>Individual risk analysis / mitigating strategies to be developed for specific dissemination/replication activities</w:t>
            </w:r>
          </w:p>
        </w:tc>
      </w:tr>
    </w:tbl>
    <w:p w14:paraId="5DB7F460" w14:textId="77777777" w:rsidR="001E75FE" w:rsidRPr="00E66005" w:rsidRDefault="001E75FE" w:rsidP="00575214">
      <w:pPr>
        <w:contextualSpacing/>
        <w:jc w:val="both"/>
        <w:rPr>
          <w:rFonts w:cstheme="minorHAnsi"/>
        </w:rPr>
        <w:sectPr w:rsidR="001E75FE" w:rsidRPr="00E66005" w:rsidSect="00DC601C">
          <w:pgSz w:w="16838" w:h="11906" w:orient="landscape"/>
          <w:pgMar w:top="1440" w:right="1440" w:bottom="1440" w:left="1440" w:header="708" w:footer="708" w:gutter="0"/>
          <w:cols w:space="708"/>
          <w:docGrid w:linePitch="360"/>
        </w:sectPr>
      </w:pPr>
    </w:p>
    <w:p w14:paraId="16B7F7B9" w14:textId="77777777" w:rsidR="001E75FE" w:rsidRPr="00E66005" w:rsidRDefault="001E75FE" w:rsidP="001E75FE">
      <w:pPr>
        <w:pStyle w:val="Heading1"/>
        <w:spacing w:after="100" w:afterAutospacing="1" w:line="20" w:lineRule="atLeast"/>
        <w:jc w:val="both"/>
      </w:pPr>
      <w:bookmarkStart w:id="21" w:name="_Toc266370"/>
      <w:r w:rsidRPr="00E66005">
        <w:lastRenderedPageBreak/>
        <w:t>Annex 3 - Participants/beneficiaries in SCPA activities</w:t>
      </w:r>
      <w:bookmarkEnd w:id="21"/>
    </w:p>
    <w:p w14:paraId="78B8A511" w14:textId="77777777" w:rsidR="00340F33" w:rsidRPr="00B008CE" w:rsidRDefault="00340F33" w:rsidP="00340F33">
      <w:pPr>
        <w:jc w:val="both"/>
      </w:pPr>
      <w:r w:rsidRPr="00B008CE">
        <w:t xml:space="preserve">Increasing participation in program’s activities has always been considered by the SCPA as a useful tool in enhancing the effectiveness, efficiency and coverage of project benefits. </w:t>
      </w:r>
      <w:r>
        <w:t xml:space="preserve"> </w:t>
      </w:r>
      <w:r w:rsidRPr="00B008CE">
        <w:t>In the context of developing participation as an empowering process in which “experts, local and central bodies, in partnership with each other, identify problems and needs, mobilize resources, and assume responsibility to plan, manage, control and assess the individual and collective actions</w:t>
      </w:r>
      <w:r>
        <w:t>.</w:t>
      </w:r>
      <w:r w:rsidRPr="00B008CE">
        <w:t xml:space="preserve"> </w:t>
      </w:r>
      <w:r>
        <w:t xml:space="preserve"> </w:t>
      </w:r>
    </w:p>
    <w:p w14:paraId="5EA18279" w14:textId="77777777" w:rsidR="00340F33" w:rsidRPr="00B008CE" w:rsidRDefault="00340F33" w:rsidP="00340F33">
      <w:pPr>
        <w:jc w:val="both"/>
      </w:pPr>
      <w:r w:rsidRPr="00B008CE">
        <w:t>For that reason, program has adopted the approach of closely monitoring participation and n</w:t>
      </w:r>
      <w:r>
        <w:t>umber</w:t>
      </w:r>
      <w:r w:rsidRPr="00B008CE">
        <w:t xml:space="preserve"> of beneficiaries in program’s; activities as a whole.</w:t>
      </w:r>
    </w:p>
    <w:p w14:paraId="75173B30" w14:textId="77777777" w:rsidR="00340F33" w:rsidRPr="00787A2E" w:rsidRDefault="00340F33" w:rsidP="00340F33">
      <w:pPr>
        <w:jc w:val="both"/>
      </w:pPr>
      <w:r w:rsidRPr="00787A2E">
        <w:t xml:space="preserve">During this reporting period PMT achieved organizing in total </w:t>
      </w:r>
      <w:r w:rsidRPr="00787A2E">
        <w:rPr>
          <w:b/>
        </w:rPr>
        <w:t>2</w:t>
      </w:r>
      <w:r>
        <w:rPr>
          <w:b/>
        </w:rPr>
        <w:t>51</w:t>
      </w:r>
      <w:r w:rsidRPr="00787A2E">
        <w:rPr>
          <w:b/>
        </w:rPr>
        <w:t xml:space="preserve"> </w:t>
      </w:r>
      <w:r w:rsidRPr="00787A2E">
        <w:t xml:space="preserve">activities; </w:t>
      </w:r>
      <w:r>
        <w:rPr>
          <w:b/>
        </w:rPr>
        <w:t>97</w:t>
      </w:r>
      <w:r w:rsidRPr="00787A2E">
        <w:rPr>
          <w:b/>
        </w:rPr>
        <w:t xml:space="preserve"> </w:t>
      </w:r>
      <w:r w:rsidRPr="00787A2E">
        <w:t xml:space="preserve">were regular meetings with the MOI, ASP HQ, LPDs, Local government and other stakeholder representatives. Among the most important ones were: 1 PSC meeting, 1 JWG meeting and </w:t>
      </w:r>
      <w:r>
        <w:t xml:space="preserve">1 </w:t>
      </w:r>
      <w:r w:rsidRPr="00787A2E">
        <w:t xml:space="preserve">LCPS meetings </w:t>
      </w:r>
      <w:r>
        <w:t xml:space="preserve">in </w:t>
      </w:r>
      <w:proofErr w:type="spellStart"/>
      <w:r>
        <w:t>Peqin</w:t>
      </w:r>
      <w:proofErr w:type="spellEnd"/>
      <w:r>
        <w:t xml:space="preserve"> </w:t>
      </w:r>
      <w:r w:rsidRPr="00787A2E">
        <w:t xml:space="preserve">in the area of TLPD of Elbasan. PMT organized </w:t>
      </w:r>
      <w:r w:rsidRPr="001C20B4">
        <w:rPr>
          <w:b/>
        </w:rPr>
        <w:t xml:space="preserve">11 </w:t>
      </w:r>
      <w:r w:rsidRPr="00787A2E">
        <w:t xml:space="preserve">rounds of trainings </w:t>
      </w:r>
      <w:r>
        <w:t>that</w:t>
      </w:r>
      <w:r w:rsidRPr="00787A2E">
        <w:t xml:space="preserve"> involved </w:t>
      </w:r>
      <w:r>
        <w:t>201</w:t>
      </w:r>
      <w:r w:rsidRPr="00787A2E">
        <w:t xml:space="preserve"> CPOs from LPD</w:t>
      </w:r>
      <w:r>
        <w:t>s</w:t>
      </w:r>
      <w:r w:rsidRPr="00787A2E">
        <w:t xml:space="preserve"> </w:t>
      </w:r>
      <w:r>
        <w:t xml:space="preserve">of Tirana, </w:t>
      </w:r>
      <w:proofErr w:type="spellStart"/>
      <w:r>
        <w:t>Fier</w:t>
      </w:r>
      <w:proofErr w:type="spellEnd"/>
      <w:r>
        <w:t xml:space="preserve">, </w:t>
      </w:r>
      <w:proofErr w:type="spellStart"/>
      <w:r>
        <w:t>Dibra</w:t>
      </w:r>
      <w:proofErr w:type="spellEnd"/>
      <w:r>
        <w:t xml:space="preserve">, and </w:t>
      </w:r>
      <w:proofErr w:type="spellStart"/>
      <w:r>
        <w:t>Korca</w:t>
      </w:r>
      <w:proofErr w:type="spellEnd"/>
      <w:r w:rsidRPr="00787A2E">
        <w:t xml:space="preserve">; </w:t>
      </w:r>
      <w:r>
        <w:t>a group of on-the job training for t</w:t>
      </w:r>
      <w:r w:rsidRPr="00787A2E">
        <w:t xml:space="preserve">he staff of the newly created sector of Analysis, Reporting Monitoring and Evaluation </w:t>
      </w:r>
      <w:r>
        <w:t xml:space="preserve">of </w:t>
      </w:r>
      <w:r w:rsidRPr="00787A2E">
        <w:t>LPDs</w:t>
      </w:r>
      <w:r>
        <w:t xml:space="preserve"> of </w:t>
      </w:r>
      <w:r w:rsidRPr="00787A2E">
        <w:t>Kukes</w:t>
      </w:r>
      <w:r>
        <w:t xml:space="preserve">, </w:t>
      </w:r>
      <w:proofErr w:type="spellStart"/>
      <w:r>
        <w:t>Diber</w:t>
      </w:r>
      <w:proofErr w:type="spellEnd"/>
      <w:r>
        <w:t xml:space="preserve">, Shkodra, </w:t>
      </w:r>
      <w:proofErr w:type="spellStart"/>
      <w:r>
        <w:t>Lezha</w:t>
      </w:r>
      <w:proofErr w:type="spellEnd"/>
      <w:r>
        <w:t xml:space="preserve">, Elbasan, </w:t>
      </w:r>
      <w:proofErr w:type="spellStart"/>
      <w:r>
        <w:t>Korca</w:t>
      </w:r>
      <w:proofErr w:type="spellEnd"/>
      <w:r>
        <w:t xml:space="preserve">, </w:t>
      </w:r>
      <w:proofErr w:type="spellStart"/>
      <w:r>
        <w:t>Fier</w:t>
      </w:r>
      <w:proofErr w:type="spellEnd"/>
      <w:r>
        <w:t xml:space="preserve"> and </w:t>
      </w:r>
      <w:proofErr w:type="spellStart"/>
      <w:r>
        <w:t>Vlora</w:t>
      </w:r>
      <w:proofErr w:type="spellEnd"/>
      <w:r>
        <w:t xml:space="preserve"> preceded by a one-day workshop with 40 senior management staff of 12 LPDs. O</w:t>
      </w:r>
      <w:r w:rsidRPr="00787A2E">
        <w:t xml:space="preserve">ne training/workshop was delivered in the Academy of Security for </w:t>
      </w:r>
      <w:r>
        <w:t xml:space="preserve">61 </w:t>
      </w:r>
      <w:r w:rsidRPr="00787A2E">
        <w:t>youth educators selected from 12 LPDs.</w:t>
      </w:r>
    </w:p>
    <w:p w14:paraId="17469B79" w14:textId="77777777" w:rsidR="00340F33" w:rsidRPr="00787A2E" w:rsidRDefault="00340F33" w:rsidP="00340F33">
      <w:pPr>
        <w:jc w:val="both"/>
      </w:pPr>
      <w:r w:rsidRPr="00787A2E">
        <w:t xml:space="preserve">During this reporting period, PMT also organized </w:t>
      </w:r>
      <w:r>
        <w:t>5</w:t>
      </w:r>
      <w:r w:rsidRPr="00787A2E">
        <w:t xml:space="preserve"> </w:t>
      </w:r>
      <w:r>
        <w:t xml:space="preserve">Technical </w:t>
      </w:r>
      <w:r w:rsidRPr="00787A2E">
        <w:t xml:space="preserve">Work group meetings for drafting the SOP </w:t>
      </w:r>
      <w:r>
        <w:t>and Job description of CPOs and revising the job description of patrol service in the framework of the monitoring report on CPO situation</w:t>
      </w:r>
      <w:r w:rsidRPr="00787A2E">
        <w:t xml:space="preserve">. </w:t>
      </w:r>
      <w:r>
        <w:t>Regarding the</w:t>
      </w:r>
      <w:r w:rsidRPr="00787A2E">
        <w:t xml:space="preserve"> DV Pillar of the program, were organized </w:t>
      </w:r>
      <w:r>
        <w:t>49</w:t>
      </w:r>
      <w:r w:rsidRPr="00787A2E">
        <w:t xml:space="preserve"> activities </w:t>
      </w:r>
      <w:r>
        <w:t xml:space="preserve">4 activities </w:t>
      </w:r>
      <w:r w:rsidRPr="00787A2E">
        <w:t xml:space="preserve">aimed at either establishing or running existing DV referral mechanism committees in Elbasan, </w:t>
      </w:r>
      <w:proofErr w:type="spellStart"/>
      <w:r>
        <w:t>Peqin</w:t>
      </w:r>
      <w:proofErr w:type="spellEnd"/>
      <w:r>
        <w:t xml:space="preserve">, </w:t>
      </w:r>
      <w:proofErr w:type="spellStart"/>
      <w:r>
        <w:t>Saranda</w:t>
      </w:r>
      <w:proofErr w:type="spellEnd"/>
      <w:r>
        <w:t xml:space="preserve"> </w:t>
      </w:r>
      <w:r w:rsidRPr="00787A2E">
        <w:t xml:space="preserve">and </w:t>
      </w:r>
      <w:proofErr w:type="spellStart"/>
      <w:r>
        <w:t>Pogradec</w:t>
      </w:r>
      <w:proofErr w:type="spellEnd"/>
      <w:r w:rsidRPr="00787A2E">
        <w:t xml:space="preserve">. PMT has also been active in organizing </w:t>
      </w:r>
      <w:r>
        <w:t xml:space="preserve">DV training workshop in </w:t>
      </w:r>
      <w:r w:rsidRPr="00787A2E">
        <w:t>TLPD of Kukes</w:t>
      </w:r>
      <w:r>
        <w:t xml:space="preserve"> involving 25 CPOs and CIDs of Has, Kukes and </w:t>
      </w:r>
      <w:proofErr w:type="spellStart"/>
      <w:r>
        <w:t>Tropja</w:t>
      </w:r>
      <w:proofErr w:type="spellEnd"/>
      <w:r>
        <w:t xml:space="preserve"> commissariats. Also in the frame of national campaign of 16 days of activism against gender based violence 45 activities were organized in 7 regions of Albania namely: Tirana, Durres, Elbasan, Kukes, </w:t>
      </w:r>
      <w:proofErr w:type="spellStart"/>
      <w:r>
        <w:t>Fier</w:t>
      </w:r>
      <w:proofErr w:type="spellEnd"/>
      <w:r>
        <w:t xml:space="preserve">, Shkodra and </w:t>
      </w:r>
      <w:proofErr w:type="spellStart"/>
      <w:r>
        <w:t>Gjirokastra</w:t>
      </w:r>
      <w:proofErr w:type="spellEnd"/>
      <w:r>
        <w:t xml:space="preserve"> involving 31 schools in total.</w:t>
      </w:r>
    </w:p>
    <w:p w14:paraId="0AC72E54" w14:textId="77777777" w:rsidR="00340F33" w:rsidRPr="00787A2E" w:rsidRDefault="00340F33" w:rsidP="00340F33">
      <w:pPr>
        <w:jc w:val="both"/>
      </w:pPr>
      <w:r w:rsidRPr="00787A2E">
        <w:t xml:space="preserve">Conveyed in figures, activities involved a total of </w:t>
      </w:r>
      <w:r w:rsidRPr="001C20B4">
        <w:rPr>
          <w:b/>
        </w:rPr>
        <w:t>4205</w:t>
      </w:r>
      <w:r w:rsidRPr="00787A2E">
        <w:t xml:space="preserve"> persons out of which </w:t>
      </w:r>
      <w:r w:rsidRPr="001C20B4">
        <w:rPr>
          <w:b/>
        </w:rPr>
        <w:t>572</w:t>
      </w:r>
      <w:r>
        <w:t xml:space="preserve"> </w:t>
      </w:r>
      <w:r w:rsidRPr="00787A2E">
        <w:t xml:space="preserve">were ASP personnel, </w:t>
      </w:r>
      <w:r w:rsidRPr="001C20B4">
        <w:rPr>
          <w:b/>
        </w:rPr>
        <w:t>5</w:t>
      </w:r>
      <w:r>
        <w:rPr>
          <w:b/>
        </w:rPr>
        <w:t>7</w:t>
      </w:r>
      <w:r w:rsidRPr="00787A2E">
        <w:t xml:space="preserve"> were senior ASP police officers, </w:t>
      </w:r>
      <w:r>
        <w:t>44</w:t>
      </w:r>
      <w:r w:rsidRPr="00787A2E">
        <w:t xml:space="preserve"> midlevel police officers and </w:t>
      </w:r>
      <w:r>
        <w:t>471</w:t>
      </w:r>
      <w:r w:rsidRPr="00787A2E">
        <w:t xml:space="preserve"> police officers who took active part in the activities.</w:t>
      </w:r>
      <w:r w:rsidRPr="00ED4632">
        <w:t xml:space="preserve"> </w:t>
      </w:r>
      <w:r w:rsidRPr="00787A2E">
        <w:t>Grant scheme activities held a good-sized amount of weight in both activities and participants</w:t>
      </w:r>
    </w:p>
    <w:p w14:paraId="1648F6EE" w14:textId="77777777" w:rsidR="00340F33" w:rsidRPr="00787A2E" w:rsidRDefault="00340F33" w:rsidP="00340F33">
      <w:pPr>
        <w:jc w:val="both"/>
      </w:pPr>
      <w:r w:rsidRPr="00787A2E">
        <w:t xml:space="preserve">PMT has been focused to emphasize the importance of a good gender balance in all three component areas. Gender indicators were assessed in all of the activities, meetings, workshops, seminars and trainings. Exclusively, the PMT guided the activities of the Grants Scheme towards the establishment of gender indicators, including an understanding of how contacts between the police and young citizens might differ (pending not only on gender but also on ethnicity and geographical extent).  Also, PMT noted a rather good gender balance especially for the LPDs of Tirana, </w:t>
      </w:r>
      <w:proofErr w:type="spellStart"/>
      <w:r>
        <w:t>Vlora</w:t>
      </w:r>
      <w:proofErr w:type="spellEnd"/>
      <w:r>
        <w:t xml:space="preserve">, </w:t>
      </w:r>
      <w:r w:rsidRPr="00787A2E">
        <w:t xml:space="preserve">Durres, Elbasan, Kukes, </w:t>
      </w:r>
      <w:proofErr w:type="spellStart"/>
      <w:r w:rsidRPr="00787A2E">
        <w:t>Fier</w:t>
      </w:r>
      <w:proofErr w:type="spellEnd"/>
      <w:r w:rsidRPr="00787A2E">
        <w:t xml:space="preserve">, </w:t>
      </w:r>
      <w:proofErr w:type="spellStart"/>
      <w:r w:rsidRPr="00787A2E">
        <w:t>Korca</w:t>
      </w:r>
      <w:proofErr w:type="spellEnd"/>
      <w:r w:rsidRPr="00787A2E">
        <w:t xml:space="preserve">, and </w:t>
      </w:r>
      <w:proofErr w:type="spellStart"/>
      <w:r>
        <w:t>Lezha</w:t>
      </w:r>
      <w:proofErr w:type="spellEnd"/>
      <w:r w:rsidRPr="00787A2E">
        <w:t>.</w:t>
      </w:r>
    </w:p>
    <w:p w14:paraId="0835B499" w14:textId="77777777" w:rsidR="00340F33" w:rsidRPr="00787A2E" w:rsidRDefault="00340F33" w:rsidP="00340F33">
      <w:pPr>
        <w:jc w:val="both"/>
      </w:pPr>
      <w:r w:rsidRPr="00787A2E">
        <w:t>Over all, the PMT assessed that</w:t>
      </w:r>
      <w:r w:rsidRPr="00787A2E">
        <w:rPr>
          <w:rFonts w:ascii="Calibri" w:eastAsia="Calibri" w:hAnsi="Calibri" w:cs="Calibri"/>
        </w:rPr>
        <w:t xml:space="preserve">: </w:t>
      </w:r>
      <w:r>
        <w:t>58% or 2850 out of 4880 direct community beneficiaries were girls and young women;</w:t>
      </w:r>
      <w:r w:rsidRPr="00787A2E">
        <w:rPr>
          <w:rFonts w:ascii="Calibri" w:eastAsia="MS Mincho" w:hAnsi="Calibri" w:cs="Calibri"/>
          <w:lang w:eastAsia="ja-JP"/>
        </w:rPr>
        <w:t xml:space="preserve"> 58.5 % of the members in the implementing/core working groups of projects </w:t>
      </w:r>
      <w:r w:rsidRPr="00787A2E">
        <w:rPr>
          <w:rFonts w:ascii="Calibri" w:eastAsia="MS Mincho" w:hAnsi="Calibri" w:cs="Calibri"/>
          <w:lang w:eastAsia="ja-JP"/>
        </w:rPr>
        <w:lastRenderedPageBreak/>
        <w:t xml:space="preserve">were/are women; 37 % of </w:t>
      </w:r>
      <w:r>
        <w:rPr>
          <w:rFonts w:ascii="Calibri" w:eastAsia="MS Mincho" w:hAnsi="Calibri" w:cs="Calibri"/>
          <w:lang w:eastAsia="ja-JP"/>
        </w:rPr>
        <w:t>183</w:t>
      </w:r>
      <w:r w:rsidRPr="00787A2E">
        <w:rPr>
          <w:rFonts w:ascii="Calibri" w:eastAsia="MS Mincho" w:hAnsi="Calibri" w:cs="Calibri"/>
          <w:lang w:eastAsia="ja-JP"/>
        </w:rPr>
        <w:t xml:space="preserve"> police officers that have benefited from the activities were women police officers. Whereas only in the grant scheme activities </w:t>
      </w:r>
      <w:r w:rsidRPr="00787A2E">
        <w:t>t</w:t>
      </w:r>
      <w:r w:rsidRPr="00787A2E">
        <w:rPr>
          <w:rFonts w:ascii="Calibri" w:eastAsia="Calibri" w:hAnsi="Calibri" w:cs="Calibri"/>
        </w:rPr>
        <w:t>he following data are relevant to quantitative gender indicators:</w:t>
      </w:r>
      <w:r w:rsidRPr="00787A2E">
        <w:rPr>
          <w:rFonts w:ascii="Calibri" w:eastAsia="MS Mincho" w:hAnsi="Calibri" w:cs="Calibri"/>
          <w:lang w:eastAsia="ja-JP"/>
        </w:rPr>
        <w:t xml:space="preserve"> </w:t>
      </w:r>
      <w:r>
        <w:t xml:space="preserve"> 23.6% or 36 out of 152 police officers that have benefited by the activities were women police officers.</w:t>
      </w:r>
    </w:p>
    <w:p w14:paraId="0F5E0489" w14:textId="77777777" w:rsidR="00340F33" w:rsidRPr="00787A2E" w:rsidRDefault="00340F33" w:rsidP="00340F33">
      <w:pPr>
        <w:jc w:val="both"/>
        <w:rPr>
          <w:b/>
        </w:rPr>
      </w:pPr>
      <w:r w:rsidRPr="00787A2E">
        <w:rPr>
          <w:b/>
        </w:rPr>
        <w:t>Program’s visibility and outreach with the public</w:t>
      </w:r>
    </w:p>
    <w:p w14:paraId="24E0C307" w14:textId="77777777" w:rsidR="00340F33" w:rsidRPr="00787A2E" w:rsidRDefault="00340F33" w:rsidP="00340F33">
      <w:pPr>
        <w:jc w:val="both"/>
      </w:pPr>
      <w:r w:rsidRPr="00787A2E">
        <w:t>During this reporting period the PMT succeeded in increasing the visibility of each component area. PMT applied several ways and means to expose the program.  Some of the effective ways to increase the program’s visibility were the following:</w:t>
      </w:r>
    </w:p>
    <w:p w14:paraId="5DA6B36A" w14:textId="77777777" w:rsidR="00340F33" w:rsidRPr="00787A2E" w:rsidRDefault="00340F33" w:rsidP="00340F33">
      <w:pPr>
        <w:numPr>
          <w:ilvl w:val="0"/>
          <w:numId w:val="29"/>
        </w:numPr>
        <w:ind w:left="360"/>
        <w:contextualSpacing/>
        <w:jc w:val="both"/>
      </w:pPr>
      <w:r w:rsidRPr="00787A2E">
        <w:t xml:space="preserve">Meetings with community-based organizations and other stakeholders in the framework of LCPS, and Grant scheme activities. These meetings were considered as an important way to expose the program’s objectives and philosophy but also as a spring board for establishing networks in order to cultivate long-term relationships. </w:t>
      </w:r>
    </w:p>
    <w:p w14:paraId="5F3DDB79" w14:textId="77777777" w:rsidR="00340F33" w:rsidRDefault="00340F33" w:rsidP="00340F33">
      <w:pPr>
        <w:numPr>
          <w:ilvl w:val="0"/>
          <w:numId w:val="29"/>
        </w:numPr>
        <w:ind w:left="360"/>
        <w:contextualSpacing/>
        <w:jc w:val="both"/>
      </w:pPr>
      <w:r w:rsidRPr="00787A2E">
        <w:t xml:space="preserve">Workshops and training sessions were used successfully as an already proven networking facility. </w:t>
      </w:r>
    </w:p>
    <w:p w14:paraId="6319955C" w14:textId="77777777" w:rsidR="00340F33" w:rsidRPr="00787A2E" w:rsidRDefault="00340F33" w:rsidP="00340F33">
      <w:pPr>
        <w:numPr>
          <w:ilvl w:val="0"/>
          <w:numId w:val="29"/>
        </w:numPr>
        <w:ind w:left="360"/>
        <w:contextualSpacing/>
        <w:jc w:val="both"/>
      </w:pPr>
      <w:r w:rsidRPr="00787A2E">
        <w:t xml:space="preserve">The online forum of CPOs –youth educators was a proven efficient tool to engage not only the assigned CPOs for education and work with youth but also ASP HQ and Academy of Security experts in exchanging experience with each other but also creating a network of CPOs. </w:t>
      </w:r>
      <w:r>
        <w:t>Almost all</w:t>
      </w:r>
      <w:r w:rsidRPr="00787A2E">
        <w:t xml:space="preserve"> the trainees have now joined the forum. They have been very active to display their activities (over </w:t>
      </w:r>
      <w:r>
        <w:t>872</w:t>
      </w:r>
      <w:r w:rsidRPr="00787A2E">
        <w:t xml:space="preserve"> photos uploaded) and have maintained regular communication and exchange of experience and work plans. </w:t>
      </w:r>
    </w:p>
    <w:p w14:paraId="6783D38B" w14:textId="77777777" w:rsidR="00340F33" w:rsidRPr="00787A2E" w:rsidRDefault="00340F33" w:rsidP="00340F33">
      <w:pPr>
        <w:numPr>
          <w:ilvl w:val="0"/>
          <w:numId w:val="29"/>
        </w:numPr>
        <w:ind w:left="360"/>
        <w:contextualSpacing/>
        <w:jc w:val="both"/>
      </w:pPr>
      <w:r w:rsidRPr="00787A2E">
        <w:t>The program’s web page which is user-friendly and accessible and providing open, consistent and searchable information about all programs. The performance of the program’s web page has increased substantially. During the past six months the web page was visited by 2</w:t>
      </w:r>
      <w:r>
        <w:t>1</w:t>
      </w:r>
      <w:r w:rsidRPr="00787A2E">
        <w:t>.</w:t>
      </w:r>
      <w:r>
        <w:t>123</w:t>
      </w:r>
      <w:r w:rsidRPr="00787A2E">
        <w:t xml:space="preserve"> viewers. The Program’s social network accounts in Facebook, Google LinkedIn, and Twitter have also been quite active. The web page has been very helpful, especially in relation to the GS.</w:t>
      </w:r>
    </w:p>
    <w:p w14:paraId="475775A1" w14:textId="77777777" w:rsidR="00340F33" w:rsidRDefault="00340F33" w:rsidP="00340F33">
      <w:pPr>
        <w:numPr>
          <w:ilvl w:val="0"/>
          <w:numId w:val="29"/>
        </w:numPr>
        <w:ind w:left="360"/>
        <w:contextualSpacing/>
        <w:jc w:val="both"/>
      </w:pPr>
      <w:r w:rsidRPr="00787A2E">
        <w:t>PMT has continued the appreciated practice of producing and distributing a short excerpt of activities, summarized in the Monthly Newsletter of the Program. The Newsletter is distributed to almost 155 receivers, including ASP counterparts, international partner organizations, NGOs and other Program’s stakeholders.</w:t>
      </w:r>
    </w:p>
    <w:p w14:paraId="01487E2E" w14:textId="77777777" w:rsidR="00340F33" w:rsidRPr="00787A2E" w:rsidRDefault="00340F33" w:rsidP="00340F33">
      <w:pPr>
        <w:ind w:left="360"/>
        <w:contextualSpacing/>
        <w:jc w:val="both"/>
      </w:pPr>
    </w:p>
    <w:p w14:paraId="72609008" w14:textId="73BE5C0D" w:rsidR="00575214" w:rsidRPr="00E66005" w:rsidRDefault="00340F33" w:rsidP="004001B1">
      <w:pPr>
        <w:ind w:left="360"/>
        <w:contextualSpacing/>
        <w:jc w:val="both"/>
        <w:rPr>
          <w:rFonts w:cstheme="minorHAnsi"/>
        </w:rPr>
      </w:pPr>
      <w:r w:rsidRPr="00FB394A">
        <w:rPr>
          <w:rFonts w:ascii="Cambria" w:hAnsi="Cambria"/>
          <w:i/>
          <w:noProof/>
        </w:rPr>
        <w:drawing>
          <wp:inline distT="0" distB="0" distL="0" distR="0" wp14:anchorId="60EA1DAC" wp14:editId="1081376A">
            <wp:extent cx="5467350" cy="2695492"/>
            <wp:effectExtent l="0" t="0" r="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sectPr w:rsidR="00575214" w:rsidRPr="00E660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39952" w14:textId="77777777" w:rsidR="0081178E" w:rsidRDefault="0081178E" w:rsidP="00AA06BC">
      <w:pPr>
        <w:spacing w:after="0" w:line="240" w:lineRule="auto"/>
      </w:pPr>
      <w:r>
        <w:separator/>
      </w:r>
    </w:p>
  </w:endnote>
  <w:endnote w:type="continuationSeparator" w:id="0">
    <w:p w14:paraId="6DB08FFE" w14:textId="77777777" w:rsidR="0081178E" w:rsidRDefault="0081178E" w:rsidP="00AA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090"/>
      <w:docPartObj>
        <w:docPartGallery w:val="Page Numbers (Bottom of Page)"/>
        <w:docPartUnique/>
      </w:docPartObj>
    </w:sdtPr>
    <w:sdtContent>
      <w:p w14:paraId="432A8DB7" w14:textId="07939959" w:rsidR="0081178E" w:rsidRDefault="0081178E" w:rsidP="00A224F3">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248FA" w14:textId="77777777" w:rsidR="0081178E" w:rsidRDefault="0081178E" w:rsidP="00AA06BC">
      <w:pPr>
        <w:spacing w:after="0" w:line="240" w:lineRule="auto"/>
      </w:pPr>
      <w:r>
        <w:separator/>
      </w:r>
    </w:p>
  </w:footnote>
  <w:footnote w:type="continuationSeparator" w:id="0">
    <w:p w14:paraId="06AEAD9C" w14:textId="77777777" w:rsidR="0081178E" w:rsidRDefault="0081178E" w:rsidP="00AA06BC">
      <w:pPr>
        <w:spacing w:after="0" w:line="240" w:lineRule="auto"/>
      </w:pPr>
      <w:r>
        <w:continuationSeparator/>
      </w:r>
    </w:p>
  </w:footnote>
  <w:footnote w:id="1">
    <w:p w14:paraId="14B4EA7F" w14:textId="4FDE070C" w:rsidR="0081178E" w:rsidRDefault="0081178E">
      <w:pPr>
        <w:pStyle w:val="FootnoteText"/>
      </w:pPr>
      <w:r>
        <w:rPr>
          <w:rStyle w:val="FootnoteReference"/>
        </w:rPr>
        <w:footnoteRef/>
      </w:r>
      <w:r>
        <w:t xml:space="preserve"> Please note the number of the activities is the same as in the Inception Report. In this progress report only the activities implemented in the reporting period are mentioned.</w:t>
      </w:r>
    </w:p>
  </w:footnote>
  <w:footnote w:id="2">
    <w:p w14:paraId="64A727B6" w14:textId="29EE5A48" w:rsidR="0081178E" w:rsidRDefault="0081178E" w:rsidP="00DE76E9">
      <w:pPr>
        <w:pStyle w:val="FootnoteText"/>
      </w:pPr>
      <w:r>
        <w:rPr>
          <w:rStyle w:val="FootnoteReference"/>
        </w:rPr>
        <w:footnoteRef/>
      </w:r>
      <w:r>
        <w:t xml:space="preserve"> During this last workshop 31 new CPOs joined the youth educators group. In that way all 12 LPDs have now 1-3 CPOs as youth educators.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960"/>
    <w:multiLevelType w:val="hybridMultilevel"/>
    <w:tmpl w:val="BE00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4283"/>
    <w:multiLevelType w:val="multilevel"/>
    <w:tmpl w:val="DBAC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F2499"/>
    <w:multiLevelType w:val="hybridMultilevel"/>
    <w:tmpl w:val="2522D184"/>
    <w:lvl w:ilvl="0" w:tplc="92AC486E">
      <w:start w:val="1"/>
      <w:numFmt w:val="lowerLetter"/>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239CF"/>
    <w:multiLevelType w:val="hybridMultilevel"/>
    <w:tmpl w:val="16D8A61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23CE4"/>
    <w:multiLevelType w:val="hybridMultilevel"/>
    <w:tmpl w:val="73EA5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F81588"/>
    <w:multiLevelType w:val="hybridMultilevel"/>
    <w:tmpl w:val="49A8304A"/>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6"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CB3D50"/>
    <w:multiLevelType w:val="hybridMultilevel"/>
    <w:tmpl w:val="A732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4E79ED"/>
    <w:multiLevelType w:val="hybridMultilevel"/>
    <w:tmpl w:val="B914D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7703DB1"/>
    <w:multiLevelType w:val="hybridMultilevel"/>
    <w:tmpl w:val="CE7635B2"/>
    <w:lvl w:ilvl="0" w:tplc="6C28AFD6">
      <w:start w:val="1"/>
      <w:numFmt w:val="bullet"/>
      <w:lvlText w:val=""/>
      <w:lvlJc w:val="left"/>
      <w:pPr>
        <w:tabs>
          <w:tab w:val="num" w:pos="720"/>
        </w:tabs>
        <w:ind w:left="720" w:hanging="360"/>
      </w:pPr>
      <w:rPr>
        <w:rFonts w:ascii="Wingdings" w:hAnsi="Wingdings" w:hint="default"/>
      </w:rPr>
    </w:lvl>
    <w:lvl w:ilvl="1" w:tplc="3A3C65B8" w:tentative="1">
      <w:start w:val="1"/>
      <w:numFmt w:val="bullet"/>
      <w:lvlText w:val=""/>
      <w:lvlJc w:val="left"/>
      <w:pPr>
        <w:tabs>
          <w:tab w:val="num" w:pos="1440"/>
        </w:tabs>
        <w:ind w:left="1440" w:hanging="360"/>
      </w:pPr>
      <w:rPr>
        <w:rFonts w:ascii="Wingdings" w:hAnsi="Wingdings" w:hint="default"/>
      </w:rPr>
    </w:lvl>
    <w:lvl w:ilvl="2" w:tplc="E2FA2870" w:tentative="1">
      <w:start w:val="1"/>
      <w:numFmt w:val="bullet"/>
      <w:lvlText w:val=""/>
      <w:lvlJc w:val="left"/>
      <w:pPr>
        <w:tabs>
          <w:tab w:val="num" w:pos="2160"/>
        </w:tabs>
        <w:ind w:left="2160" w:hanging="360"/>
      </w:pPr>
      <w:rPr>
        <w:rFonts w:ascii="Wingdings" w:hAnsi="Wingdings" w:hint="default"/>
      </w:rPr>
    </w:lvl>
    <w:lvl w:ilvl="3" w:tplc="C1544394" w:tentative="1">
      <w:start w:val="1"/>
      <w:numFmt w:val="bullet"/>
      <w:lvlText w:val=""/>
      <w:lvlJc w:val="left"/>
      <w:pPr>
        <w:tabs>
          <w:tab w:val="num" w:pos="2880"/>
        </w:tabs>
        <w:ind w:left="2880" w:hanging="360"/>
      </w:pPr>
      <w:rPr>
        <w:rFonts w:ascii="Wingdings" w:hAnsi="Wingdings" w:hint="default"/>
      </w:rPr>
    </w:lvl>
    <w:lvl w:ilvl="4" w:tplc="04385B4A" w:tentative="1">
      <w:start w:val="1"/>
      <w:numFmt w:val="bullet"/>
      <w:lvlText w:val=""/>
      <w:lvlJc w:val="left"/>
      <w:pPr>
        <w:tabs>
          <w:tab w:val="num" w:pos="3600"/>
        </w:tabs>
        <w:ind w:left="3600" w:hanging="360"/>
      </w:pPr>
      <w:rPr>
        <w:rFonts w:ascii="Wingdings" w:hAnsi="Wingdings" w:hint="default"/>
      </w:rPr>
    </w:lvl>
    <w:lvl w:ilvl="5" w:tplc="836C6C64" w:tentative="1">
      <w:start w:val="1"/>
      <w:numFmt w:val="bullet"/>
      <w:lvlText w:val=""/>
      <w:lvlJc w:val="left"/>
      <w:pPr>
        <w:tabs>
          <w:tab w:val="num" w:pos="4320"/>
        </w:tabs>
        <w:ind w:left="4320" w:hanging="360"/>
      </w:pPr>
      <w:rPr>
        <w:rFonts w:ascii="Wingdings" w:hAnsi="Wingdings" w:hint="default"/>
      </w:rPr>
    </w:lvl>
    <w:lvl w:ilvl="6" w:tplc="C3648FBC" w:tentative="1">
      <w:start w:val="1"/>
      <w:numFmt w:val="bullet"/>
      <w:lvlText w:val=""/>
      <w:lvlJc w:val="left"/>
      <w:pPr>
        <w:tabs>
          <w:tab w:val="num" w:pos="5040"/>
        </w:tabs>
        <w:ind w:left="5040" w:hanging="360"/>
      </w:pPr>
      <w:rPr>
        <w:rFonts w:ascii="Wingdings" w:hAnsi="Wingdings" w:hint="default"/>
      </w:rPr>
    </w:lvl>
    <w:lvl w:ilvl="7" w:tplc="A3741D9A" w:tentative="1">
      <w:start w:val="1"/>
      <w:numFmt w:val="bullet"/>
      <w:lvlText w:val=""/>
      <w:lvlJc w:val="left"/>
      <w:pPr>
        <w:tabs>
          <w:tab w:val="num" w:pos="5760"/>
        </w:tabs>
        <w:ind w:left="5760" w:hanging="360"/>
      </w:pPr>
      <w:rPr>
        <w:rFonts w:ascii="Wingdings" w:hAnsi="Wingdings" w:hint="default"/>
      </w:rPr>
    </w:lvl>
    <w:lvl w:ilvl="8" w:tplc="10DE96A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BD03A4"/>
    <w:multiLevelType w:val="hybridMultilevel"/>
    <w:tmpl w:val="9878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77B2E"/>
    <w:multiLevelType w:val="hybridMultilevel"/>
    <w:tmpl w:val="B0A893BA"/>
    <w:lvl w:ilvl="0" w:tplc="04090001">
      <w:start w:val="1"/>
      <w:numFmt w:val="bullet"/>
      <w:lvlText w:val=""/>
      <w:lvlJc w:val="left"/>
      <w:pPr>
        <w:ind w:left="720" w:hanging="360"/>
      </w:pPr>
      <w:rPr>
        <w:rFonts w:ascii="Symbol" w:hAnsi="Symbol" w:hint="default"/>
      </w:rPr>
    </w:lvl>
    <w:lvl w:ilvl="1" w:tplc="0FDCD84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C0047"/>
    <w:multiLevelType w:val="hybridMultilevel"/>
    <w:tmpl w:val="BCFA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5C39"/>
    <w:multiLevelType w:val="hybridMultilevel"/>
    <w:tmpl w:val="0688C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6D76B0"/>
    <w:multiLevelType w:val="hybridMultilevel"/>
    <w:tmpl w:val="43F45946"/>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19"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7A6768"/>
    <w:multiLevelType w:val="hybridMultilevel"/>
    <w:tmpl w:val="D88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D2775"/>
    <w:multiLevelType w:val="hybridMultilevel"/>
    <w:tmpl w:val="D6A8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F51909"/>
    <w:multiLevelType w:val="hybridMultilevel"/>
    <w:tmpl w:val="61C4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B4A99"/>
    <w:multiLevelType w:val="hybridMultilevel"/>
    <w:tmpl w:val="1F32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06794"/>
    <w:multiLevelType w:val="hybridMultilevel"/>
    <w:tmpl w:val="40ECFD7C"/>
    <w:lvl w:ilvl="0" w:tplc="D30AAE44">
      <w:start w:val="55"/>
      <w:numFmt w:val="bullet"/>
      <w:lvlText w:val="-"/>
      <w:lvlJc w:val="left"/>
      <w:pPr>
        <w:ind w:left="720" w:hanging="360"/>
      </w:pPr>
      <w:rPr>
        <w:rFonts w:ascii="Times New Roman" w:eastAsiaTheme="minorHAnsi" w:hAnsi="Times New Roman" w:cs="Times New Roman" w:hint="default"/>
      </w:rPr>
    </w:lvl>
    <w:lvl w:ilvl="1" w:tplc="9EC0DAFC">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CF2854"/>
    <w:multiLevelType w:val="hybridMultilevel"/>
    <w:tmpl w:val="62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EC23F2"/>
    <w:multiLevelType w:val="hybridMultilevel"/>
    <w:tmpl w:val="8BA0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FB0026"/>
    <w:multiLevelType w:val="hybridMultilevel"/>
    <w:tmpl w:val="D4204596"/>
    <w:lvl w:ilvl="0" w:tplc="F42AA1B0">
      <w:start w:val="1"/>
      <w:numFmt w:val="bullet"/>
      <w:lvlText w:val=""/>
      <w:lvlJc w:val="left"/>
      <w:pPr>
        <w:tabs>
          <w:tab w:val="num" w:pos="720"/>
        </w:tabs>
        <w:ind w:left="720" w:hanging="360"/>
      </w:pPr>
      <w:rPr>
        <w:rFonts w:ascii="Wingdings 2" w:hAnsi="Wingdings 2" w:hint="default"/>
      </w:rPr>
    </w:lvl>
    <w:lvl w:ilvl="1" w:tplc="5BCAB976" w:tentative="1">
      <w:start w:val="1"/>
      <w:numFmt w:val="bullet"/>
      <w:lvlText w:val=""/>
      <w:lvlJc w:val="left"/>
      <w:pPr>
        <w:tabs>
          <w:tab w:val="num" w:pos="1440"/>
        </w:tabs>
        <w:ind w:left="1440" w:hanging="360"/>
      </w:pPr>
      <w:rPr>
        <w:rFonts w:ascii="Wingdings 2" w:hAnsi="Wingdings 2" w:hint="default"/>
      </w:rPr>
    </w:lvl>
    <w:lvl w:ilvl="2" w:tplc="6D68ADD6" w:tentative="1">
      <w:start w:val="1"/>
      <w:numFmt w:val="bullet"/>
      <w:lvlText w:val=""/>
      <w:lvlJc w:val="left"/>
      <w:pPr>
        <w:tabs>
          <w:tab w:val="num" w:pos="2160"/>
        </w:tabs>
        <w:ind w:left="2160" w:hanging="360"/>
      </w:pPr>
      <w:rPr>
        <w:rFonts w:ascii="Wingdings 2" w:hAnsi="Wingdings 2" w:hint="default"/>
      </w:rPr>
    </w:lvl>
    <w:lvl w:ilvl="3" w:tplc="74985B96" w:tentative="1">
      <w:start w:val="1"/>
      <w:numFmt w:val="bullet"/>
      <w:lvlText w:val=""/>
      <w:lvlJc w:val="left"/>
      <w:pPr>
        <w:tabs>
          <w:tab w:val="num" w:pos="2880"/>
        </w:tabs>
        <w:ind w:left="2880" w:hanging="360"/>
      </w:pPr>
      <w:rPr>
        <w:rFonts w:ascii="Wingdings 2" w:hAnsi="Wingdings 2" w:hint="default"/>
      </w:rPr>
    </w:lvl>
    <w:lvl w:ilvl="4" w:tplc="1676FACC" w:tentative="1">
      <w:start w:val="1"/>
      <w:numFmt w:val="bullet"/>
      <w:lvlText w:val=""/>
      <w:lvlJc w:val="left"/>
      <w:pPr>
        <w:tabs>
          <w:tab w:val="num" w:pos="3600"/>
        </w:tabs>
        <w:ind w:left="3600" w:hanging="360"/>
      </w:pPr>
      <w:rPr>
        <w:rFonts w:ascii="Wingdings 2" w:hAnsi="Wingdings 2" w:hint="default"/>
      </w:rPr>
    </w:lvl>
    <w:lvl w:ilvl="5" w:tplc="E5C2ECD8" w:tentative="1">
      <w:start w:val="1"/>
      <w:numFmt w:val="bullet"/>
      <w:lvlText w:val=""/>
      <w:lvlJc w:val="left"/>
      <w:pPr>
        <w:tabs>
          <w:tab w:val="num" w:pos="4320"/>
        </w:tabs>
        <w:ind w:left="4320" w:hanging="360"/>
      </w:pPr>
      <w:rPr>
        <w:rFonts w:ascii="Wingdings 2" w:hAnsi="Wingdings 2" w:hint="default"/>
      </w:rPr>
    </w:lvl>
    <w:lvl w:ilvl="6" w:tplc="CECCE638" w:tentative="1">
      <w:start w:val="1"/>
      <w:numFmt w:val="bullet"/>
      <w:lvlText w:val=""/>
      <w:lvlJc w:val="left"/>
      <w:pPr>
        <w:tabs>
          <w:tab w:val="num" w:pos="5040"/>
        </w:tabs>
        <w:ind w:left="5040" w:hanging="360"/>
      </w:pPr>
      <w:rPr>
        <w:rFonts w:ascii="Wingdings 2" w:hAnsi="Wingdings 2" w:hint="default"/>
      </w:rPr>
    </w:lvl>
    <w:lvl w:ilvl="7" w:tplc="7BD4E2C0" w:tentative="1">
      <w:start w:val="1"/>
      <w:numFmt w:val="bullet"/>
      <w:lvlText w:val=""/>
      <w:lvlJc w:val="left"/>
      <w:pPr>
        <w:tabs>
          <w:tab w:val="num" w:pos="5760"/>
        </w:tabs>
        <w:ind w:left="5760" w:hanging="360"/>
      </w:pPr>
      <w:rPr>
        <w:rFonts w:ascii="Wingdings 2" w:hAnsi="Wingdings 2" w:hint="default"/>
      </w:rPr>
    </w:lvl>
    <w:lvl w:ilvl="8" w:tplc="5C26B6F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1216C78"/>
    <w:multiLevelType w:val="hybridMultilevel"/>
    <w:tmpl w:val="F64E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D95CE9"/>
    <w:multiLevelType w:val="hybridMultilevel"/>
    <w:tmpl w:val="27D46F82"/>
    <w:lvl w:ilvl="0" w:tplc="04090001">
      <w:start w:val="1"/>
      <w:numFmt w:val="bullet"/>
      <w:lvlText w:val=""/>
      <w:lvlJc w:val="left"/>
      <w:pPr>
        <w:ind w:left="360" w:hanging="360"/>
      </w:pPr>
      <w:rPr>
        <w:rFonts w:ascii="Symbol" w:hAnsi="Symbol" w:hint="default"/>
      </w:rPr>
    </w:lvl>
    <w:lvl w:ilvl="1" w:tplc="E82C98CE">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31" w15:restartNumberingAfterBreak="0">
    <w:nsid w:val="6CDF073F"/>
    <w:multiLevelType w:val="multilevel"/>
    <w:tmpl w:val="600ADF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6FED33C0"/>
    <w:multiLevelType w:val="hybridMultilevel"/>
    <w:tmpl w:val="01EE8988"/>
    <w:lvl w:ilvl="0" w:tplc="AC720994">
      <w:start w:val="1"/>
      <w:numFmt w:val="bullet"/>
      <w:lvlText w:val=""/>
      <w:lvlJc w:val="left"/>
      <w:pPr>
        <w:tabs>
          <w:tab w:val="num" w:pos="360"/>
        </w:tabs>
        <w:ind w:left="360" w:hanging="360"/>
      </w:pPr>
      <w:rPr>
        <w:rFonts w:ascii="Wingdings 2" w:hAnsi="Wingdings 2" w:hint="default"/>
      </w:rPr>
    </w:lvl>
    <w:lvl w:ilvl="1" w:tplc="D2185F52">
      <w:start w:val="1"/>
      <w:numFmt w:val="decimal"/>
      <w:lvlText w:val="%2."/>
      <w:lvlJc w:val="left"/>
      <w:pPr>
        <w:tabs>
          <w:tab w:val="num" w:pos="1080"/>
        </w:tabs>
        <w:ind w:left="1080" w:hanging="360"/>
      </w:pPr>
    </w:lvl>
    <w:lvl w:ilvl="2" w:tplc="42261FE6" w:tentative="1">
      <w:start w:val="1"/>
      <w:numFmt w:val="bullet"/>
      <w:lvlText w:val=""/>
      <w:lvlJc w:val="left"/>
      <w:pPr>
        <w:tabs>
          <w:tab w:val="num" w:pos="1800"/>
        </w:tabs>
        <w:ind w:left="1800" w:hanging="360"/>
      </w:pPr>
      <w:rPr>
        <w:rFonts w:ascii="Wingdings 2" w:hAnsi="Wingdings 2" w:hint="default"/>
      </w:rPr>
    </w:lvl>
    <w:lvl w:ilvl="3" w:tplc="13E23862" w:tentative="1">
      <w:start w:val="1"/>
      <w:numFmt w:val="bullet"/>
      <w:lvlText w:val=""/>
      <w:lvlJc w:val="left"/>
      <w:pPr>
        <w:tabs>
          <w:tab w:val="num" w:pos="2520"/>
        </w:tabs>
        <w:ind w:left="2520" w:hanging="360"/>
      </w:pPr>
      <w:rPr>
        <w:rFonts w:ascii="Wingdings 2" w:hAnsi="Wingdings 2" w:hint="default"/>
      </w:rPr>
    </w:lvl>
    <w:lvl w:ilvl="4" w:tplc="91FCEF56" w:tentative="1">
      <w:start w:val="1"/>
      <w:numFmt w:val="bullet"/>
      <w:lvlText w:val=""/>
      <w:lvlJc w:val="left"/>
      <w:pPr>
        <w:tabs>
          <w:tab w:val="num" w:pos="3240"/>
        </w:tabs>
        <w:ind w:left="3240" w:hanging="360"/>
      </w:pPr>
      <w:rPr>
        <w:rFonts w:ascii="Wingdings 2" w:hAnsi="Wingdings 2" w:hint="default"/>
      </w:rPr>
    </w:lvl>
    <w:lvl w:ilvl="5" w:tplc="3E103DD8" w:tentative="1">
      <w:start w:val="1"/>
      <w:numFmt w:val="bullet"/>
      <w:lvlText w:val=""/>
      <w:lvlJc w:val="left"/>
      <w:pPr>
        <w:tabs>
          <w:tab w:val="num" w:pos="3960"/>
        </w:tabs>
        <w:ind w:left="3960" w:hanging="360"/>
      </w:pPr>
      <w:rPr>
        <w:rFonts w:ascii="Wingdings 2" w:hAnsi="Wingdings 2" w:hint="default"/>
      </w:rPr>
    </w:lvl>
    <w:lvl w:ilvl="6" w:tplc="065670F8" w:tentative="1">
      <w:start w:val="1"/>
      <w:numFmt w:val="bullet"/>
      <w:lvlText w:val=""/>
      <w:lvlJc w:val="left"/>
      <w:pPr>
        <w:tabs>
          <w:tab w:val="num" w:pos="4680"/>
        </w:tabs>
        <w:ind w:left="4680" w:hanging="360"/>
      </w:pPr>
      <w:rPr>
        <w:rFonts w:ascii="Wingdings 2" w:hAnsi="Wingdings 2" w:hint="default"/>
      </w:rPr>
    </w:lvl>
    <w:lvl w:ilvl="7" w:tplc="7A24306C" w:tentative="1">
      <w:start w:val="1"/>
      <w:numFmt w:val="bullet"/>
      <w:lvlText w:val=""/>
      <w:lvlJc w:val="left"/>
      <w:pPr>
        <w:tabs>
          <w:tab w:val="num" w:pos="5400"/>
        </w:tabs>
        <w:ind w:left="5400" w:hanging="360"/>
      </w:pPr>
      <w:rPr>
        <w:rFonts w:ascii="Wingdings 2" w:hAnsi="Wingdings 2" w:hint="default"/>
      </w:rPr>
    </w:lvl>
    <w:lvl w:ilvl="8" w:tplc="EF9CDD3A" w:tentative="1">
      <w:start w:val="1"/>
      <w:numFmt w:val="bullet"/>
      <w:lvlText w:val=""/>
      <w:lvlJc w:val="left"/>
      <w:pPr>
        <w:tabs>
          <w:tab w:val="num" w:pos="6120"/>
        </w:tabs>
        <w:ind w:left="6120" w:hanging="360"/>
      </w:pPr>
      <w:rPr>
        <w:rFonts w:ascii="Wingdings 2" w:hAnsi="Wingdings 2" w:hint="default"/>
      </w:rPr>
    </w:lvl>
  </w:abstractNum>
  <w:abstractNum w:abstractNumId="33" w15:restartNumberingAfterBreak="0">
    <w:nsid w:val="70A83A18"/>
    <w:multiLevelType w:val="hybridMultilevel"/>
    <w:tmpl w:val="D458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4000D1"/>
    <w:multiLevelType w:val="hybridMultilevel"/>
    <w:tmpl w:val="F2FAE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0E1DA0"/>
    <w:multiLevelType w:val="hybridMultilevel"/>
    <w:tmpl w:val="B556372E"/>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102FD"/>
    <w:multiLevelType w:val="hybridMultilevel"/>
    <w:tmpl w:val="897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1"/>
  </w:num>
  <w:num w:numId="3">
    <w:abstractNumId w:val="22"/>
  </w:num>
  <w:num w:numId="4">
    <w:abstractNumId w:val="35"/>
  </w:num>
  <w:num w:numId="5">
    <w:abstractNumId w:val="19"/>
  </w:num>
  <w:num w:numId="6">
    <w:abstractNumId w:val="8"/>
  </w:num>
  <w:num w:numId="7">
    <w:abstractNumId w:val="13"/>
  </w:num>
  <w:num w:numId="8">
    <w:abstractNumId w:val="10"/>
  </w:num>
  <w:num w:numId="9">
    <w:abstractNumId w:val="23"/>
  </w:num>
  <w:num w:numId="10">
    <w:abstractNumId w:val="20"/>
  </w:num>
  <w:num w:numId="11">
    <w:abstractNumId w:val="4"/>
  </w:num>
  <w:num w:numId="12">
    <w:abstractNumId w:val="30"/>
  </w:num>
  <w:num w:numId="13">
    <w:abstractNumId w:val="6"/>
  </w:num>
  <w:num w:numId="14">
    <w:abstractNumId w:val="16"/>
  </w:num>
  <w:num w:numId="15">
    <w:abstractNumId w:val="18"/>
  </w:num>
  <w:num w:numId="16">
    <w:abstractNumId w:val="5"/>
  </w:num>
  <w:num w:numId="17">
    <w:abstractNumId w:val="28"/>
  </w:num>
  <w:num w:numId="18">
    <w:abstractNumId w:val="37"/>
  </w:num>
  <w:num w:numId="19">
    <w:abstractNumId w:val="9"/>
  </w:num>
  <w:num w:numId="20">
    <w:abstractNumId w:val="17"/>
  </w:num>
  <w:num w:numId="21">
    <w:abstractNumId w:val="33"/>
  </w:num>
  <w:num w:numId="22">
    <w:abstractNumId w:val="25"/>
  </w:num>
  <w:num w:numId="23">
    <w:abstractNumId w:val="15"/>
  </w:num>
  <w:num w:numId="24">
    <w:abstractNumId w:val="12"/>
  </w:num>
  <w:num w:numId="25">
    <w:abstractNumId w:val="26"/>
  </w:num>
  <w:num w:numId="26">
    <w:abstractNumId w:val="7"/>
  </w:num>
  <w:num w:numId="27">
    <w:abstractNumId w:val="21"/>
  </w:num>
  <w:num w:numId="28">
    <w:abstractNumId w:val="34"/>
  </w:num>
  <w:num w:numId="29">
    <w:abstractNumId w:val="36"/>
  </w:num>
  <w:num w:numId="30">
    <w:abstractNumId w:val="14"/>
  </w:num>
  <w:num w:numId="31">
    <w:abstractNumId w:val="32"/>
  </w:num>
  <w:num w:numId="32">
    <w:abstractNumId w:val="11"/>
  </w:num>
  <w:num w:numId="33">
    <w:abstractNumId w:val="27"/>
  </w:num>
  <w:num w:numId="34">
    <w:abstractNumId w:val="3"/>
  </w:num>
  <w:num w:numId="35">
    <w:abstractNumId w:val="0"/>
  </w:num>
  <w:num w:numId="36">
    <w:abstractNumId w:val="29"/>
  </w:num>
  <w:num w:numId="37">
    <w:abstractNumId w:val="2"/>
  </w:num>
  <w:num w:numId="38">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70"/>
    <w:rsid w:val="00000580"/>
    <w:rsid w:val="00004F3C"/>
    <w:rsid w:val="000073A7"/>
    <w:rsid w:val="0001324C"/>
    <w:rsid w:val="000136D0"/>
    <w:rsid w:val="000145B3"/>
    <w:rsid w:val="00014BA8"/>
    <w:rsid w:val="000167F6"/>
    <w:rsid w:val="00016B2D"/>
    <w:rsid w:val="00017204"/>
    <w:rsid w:val="000174A4"/>
    <w:rsid w:val="000207C5"/>
    <w:rsid w:val="00021004"/>
    <w:rsid w:val="00021A57"/>
    <w:rsid w:val="00027939"/>
    <w:rsid w:val="00030957"/>
    <w:rsid w:val="00033379"/>
    <w:rsid w:val="00033595"/>
    <w:rsid w:val="00034D1A"/>
    <w:rsid w:val="00035CFD"/>
    <w:rsid w:val="00041146"/>
    <w:rsid w:val="000434F7"/>
    <w:rsid w:val="00044120"/>
    <w:rsid w:val="000518A6"/>
    <w:rsid w:val="0005638E"/>
    <w:rsid w:val="000567F1"/>
    <w:rsid w:val="00056C4F"/>
    <w:rsid w:val="0006067E"/>
    <w:rsid w:val="000609F7"/>
    <w:rsid w:val="00060E48"/>
    <w:rsid w:val="00064315"/>
    <w:rsid w:val="0006515C"/>
    <w:rsid w:val="00065C5E"/>
    <w:rsid w:val="00072763"/>
    <w:rsid w:val="00074ACF"/>
    <w:rsid w:val="00075A49"/>
    <w:rsid w:val="00076AC2"/>
    <w:rsid w:val="00077FC6"/>
    <w:rsid w:val="0008115F"/>
    <w:rsid w:val="00081C03"/>
    <w:rsid w:val="0008294F"/>
    <w:rsid w:val="0008367F"/>
    <w:rsid w:val="00084765"/>
    <w:rsid w:val="00085AA6"/>
    <w:rsid w:val="000932C3"/>
    <w:rsid w:val="00095CA6"/>
    <w:rsid w:val="000A51F5"/>
    <w:rsid w:val="000A5873"/>
    <w:rsid w:val="000A5A3A"/>
    <w:rsid w:val="000A7A7C"/>
    <w:rsid w:val="000B064E"/>
    <w:rsid w:val="000B1C8B"/>
    <w:rsid w:val="000B51DB"/>
    <w:rsid w:val="000B75FF"/>
    <w:rsid w:val="000B7F42"/>
    <w:rsid w:val="000C1641"/>
    <w:rsid w:val="000C239B"/>
    <w:rsid w:val="000C3A11"/>
    <w:rsid w:val="000C4551"/>
    <w:rsid w:val="000C60C7"/>
    <w:rsid w:val="000D2218"/>
    <w:rsid w:val="000D29CA"/>
    <w:rsid w:val="000D4238"/>
    <w:rsid w:val="000D690E"/>
    <w:rsid w:val="000E05B0"/>
    <w:rsid w:val="000E105F"/>
    <w:rsid w:val="000E411C"/>
    <w:rsid w:val="000E5316"/>
    <w:rsid w:val="000E5A83"/>
    <w:rsid w:val="000E6AFD"/>
    <w:rsid w:val="000E7606"/>
    <w:rsid w:val="000F26B7"/>
    <w:rsid w:val="000F2823"/>
    <w:rsid w:val="000F4FEA"/>
    <w:rsid w:val="000F75CF"/>
    <w:rsid w:val="00103E90"/>
    <w:rsid w:val="001044AB"/>
    <w:rsid w:val="00105B74"/>
    <w:rsid w:val="001070A6"/>
    <w:rsid w:val="00110F07"/>
    <w:rsid w:val="00112166"/>
    <w:rsid w:val="00122513"/>
    <w:rsid w:val="00123091"/>
    <w:rsid w:val="00125732"/>
    <w:rsid w:val="001257A1"/>
    <w:rsid w:val="00126A95"/>
    <w:rsid w:val="00132BF5"/>
    <w:rsid w:val="00132E2F"/>
    <w:rsid w:val="001336DA"/>
    <w:rsid w:val="0013398F"/>
    <w:rsid w:val="00133E87"/>
    <w:rsid w:val="0013467C"/>
    <w:rsid w:val="0014010E"/>
    <w:rsid w:val="0014120F"/>
    <w:rsid w:val="001420C8"/>
    <w:rsid w:val="00142FC3"/>
    <w:rsid w:val="0014333E"/>
    <w:rsid w:val="001466E3"/>
    <w:rsid w:val="0014731D"/>
    <w:rsid w:val="00147FF7"/>
    <w:rsid w:val="0015109B"/>
    <w:rsid w:val="001522F8"/>
    <w:rsid w:val="0015392E"/>
    <w:rsid w:val="001650E7"/>
    <w:rsid w:val="0016632E"/>
    <w:rsid w:val="001664AB"/>
    <w:rsid w:val="001674CF"/>
    <w:rsid w:val="001743F8"/>
    <w:rsid w:val="0017447A"/>
    <w:rsid w:val="00181D89"/>
    <w:rsid w:val="00182EA2"/>
    <w:rsid w:val="00184221"/>
    <w:rsid w:val="00192D3B"/>
    <w:rsid w:val="001955FD"/>
    <w:rsid w:val="001963A0"/>
    <w:rsid w:val="001A0203"/>
    <w:rsid w:val="001A1889"/>
    <w:rsid w:val="001A6CBD"/>
    <w:rsid w:val="001A7526"/>
    <w:rsid w:val="001B0C36"/>
    <w:rsid w:val="001B1549"/>
    <w:rsid w:val="001B1FEB"/>
    <w:rsid w:val="001B234B"/>
    <w:rsid w:val="001B36E5"/>
    <w:rsid w:val="001B3F5A"/>
    <w:rsid w:val="001B459B"/>
    <w:rsid w:val="001B4B45"/>
    <w:rsid w:val="001B4E16"/>
    <w:rsid w:val="001B72BC"/>
    <w:rsid w:val="001C006B"/>
    <w:rsid w:val="001C1475"/>
    <w:rsid w:val="001C294F"/>
    <w:rsid w:val="001D13A2"/>
    <w:rsid w:val="001D19D5"/>
    <w:rsid w:val="001D2BA4"/>
    <w:rsid w:val="001D4331"/>
    <w:rsid w:val="001D47C4"/>
    <w:rsid w:val="001E0AC6"/>
    <w:rsid w:val="001E0D8B"/>
    <w:rsid w:val="001E46CF"/>
    <w:rsid w:val="001E61BF"/>
    <w:rsid w:val="001E75FE"/>
    <w:rsid w:val="001F1B23"/>
    <w:rsid w:val="001F537F"/>
    <w:rsid w:val="001F7F88"/>
    <w:rsid w:val="00200DF0"/>
    <w:rsid w:val="00206178"/>
    <w:rsid w:val="002111D1"/>
    <w:rsid w:val="0021581C"/>
    <w:rsid w:val="00215F2F"/>
    <w:rsid w:val="00220537"/>
    <w:rsid w:val="002258FB"/>
    <w:rsid w:val="00225ADA"/>
    <w:rsid w:val="00227624"/>
    <w:rsid w:val="00230D7B"/>
    <w:rsid w:val="002326F6"/>
    <w:rsid w:val="00232BFD"/>
    <w:rsid w:val="0023331B"/>
    <w:rsid w:val="00233D62"/>
    <w:rsid w:val="0024276A"/>
    <w:rsid w:val="00242808"/>
    <w:rsid w:val="00243299"/>
    <w:rsid w:val="002457DE"/>
    <w:rsid w:val="00250732"/>
    <w:rsid w:val="00251CDF"/>
    <w:rsid w:val="00252272"/>
    <w:rsid w:val="0025588C"/>
    <w:rsid w:val="00261544"/>
    <w:rsid w:val="00270AB1"/>
    <w:rsid w:val="00272BA8"/>
    <w:rsid w:val="002739B8"/>
    <w:rsid w:val="00276828"/>
    <w:rsid w:val="00280691"/>
    <w:rsid w:val="0028780C"/>
    <w:rsid w:val="002918AA"/>
    <w:rsid w:val="002924A0"/>
    <w:rsid w:val="0029341C"/>
    <w:rsid w:val="00294276"/>
    <w:rsid w:val="002A2D50"/>
    <w:rsid w:val="002A2E0B"/>
    <w:rsid w:val="002A7377"/>
    <w:rsid w:val="002A7BAF"/>
    <w:rsid w:val="002B413C"/>
    <w:rsid w:val="002B52A7"/>
    <w:rsid w:val="002C7F07"/>
    <w:rsid w:val="002D098C"/>
    <w:rsid w:val="002D1FA1"/>
    <w:rsid w:val="002D40F9"/>
    <w:rsid w:val="002D6850"/>
    <w:rsid w:val="002E1E84"/>
    <w:rsid w:val="002E2536"/>
    <w:rsid w:val="002E3C5A"/>
    <w:rsid w:val="002F11E8"/>
    <w:rsid w:val="002F31B3"/>
    <w:rsid w:val="002F5DA7"/>
    <w:rsid w:val="002F6403"/>
    <w:rsid w:val="0030154F"/>
    <w:rsid w:val="00312271"/>
    <w:rsid w:val="003172ED"/>
    <w:rsid w:val="003220FF"/>
    <w:rsid w:val="00323829"/>
    <w:rsid w:val="00325981"/>
    <w:rsid w:val="00330F39"/>
    <w:rsid w:val="00332768"/>
    <w:rsid w:val="00334274"/>
    <w:rsid w:val="00334DB8"/>
    <w:rsid w:val="0033596B"/>
    <w:rsid w:val="003361F9"/>
    <w:rsid w:val="00336BDA"/>
    <w:rsid w:val="003377E4"/>
    <w:rsid w:val="00340F33"/>
    <w:rsid w:val="00341B07"/>
    <w:rsid w:val="00344A64"/>
    <w:rsid w:val="0034560C"/>
    <w:rsid w:val="00345EB2"/>
    <w:rsid w:val="00347984"/>
    <w:rsid w:val="00353395"/>
    <w:rsid w:val="003663CF"/>
    <w:rsid w:val="003675AA"/>
    <w:rsid w:val="0037023B"/>
    <w:rsid w:val="00374B1F"/>
    <w:rsid w:val="00386963"/>
    <w:rsid w:val="00391CDA"/>
    <w:rsid w:val="0039435A"/>
    <w:rsid w:val="00395106"/>
    <w:rsid w:val="003A5968"/>
    <w:rsid w:val="003A66EE"/>
    <w:rsid w:val="003A6899"/>
    <w:rsid w:val="003A6BEF"/>
    <w:rsid w:val="003A6CC5"/>
    <w:rsid w:val="003A7BC4"/>
    <w:rsid w:val="003B1B94"/>
    <w:rsid w:val="003B1F19"/>
    <w:rsid w:val="003B20FC"/>
    <w:rsid w:val="003B68B8"/>
    <w:rsid w:val="003C386F"/>
    <w:rsid w:val="003C4042"/>
    <w:rsid w:val="003C4412"/>
    <w:rsid w:val="003C556E"/>
    <w:rsid w:val="003C6AE0"/>
    <w:rsid w:val="003C79D8"/>
    <w:rsid w:val="003D15A8"/>
    <w:rsid w:val="003D19EB"/>
    <w:rsid w:val="003D314F"/>
    <w:rsid w:val="003D3D11"/>
    <w:rsid w:val="003D4C63"/>
    <w:rsid w:val="003D51C5"/>
    <w:rsid w:val="003E4EB8"/>
    <w:rsid w:val="003E66FE"/>
    <w:rsid w:val="003F066F"/>
    <w:rsid w:val="003F2485"/>
    <w:rsid w:val="003F37D2"/>
    <w:rsid w:val="003F69D2"/>
    <w:rsid w:val="004001B1"/>
    <w:rsid w:val="00404090"/>
    <w:rsid w:val="004073FB"/>
    <w:rsid w:val="00410574"/>
    <w:rsid w:val="00411119"/>
    <w:rsid w:val="00412A79"/>
    <w:rsid w:val="00413266"/>
    <w:rsid w:val="00421809"/>
    <w:rsid w:val="0042221E"/>
    <w:rsid w:val="00424BEB"/>
    <w:rsid w:val="00430B63"/>
    <w:rsid w:val="00432474"/>
    <w:rsid w:val="0043267D"/>
    <w:rsid w:val="004326E1"/>
    <w:rsid w:val="00433059"/>
    <w:rsid w:val="00434C5C"/>
    <w:rsid w:val="00435653"/>
    <w:rsid w:val="00435BA8"/>
    <w:rsid w:val="0043686C"/>
    <w:rsid w:val="00436FA2"/>
    <w:rsid w:val="00440B39"/>
    <w:rsid w:val="00440B64"/>
    <w:rsid w:val="004430DC"/>
    <w:rsid w:val="00445713"/>
    <w:rsid w:val="00445D66"/>
    <w:rsid w:val="004464A8"/>
    <w:rsid w:val="00447F2B"/>
    <w:rsid w:val="00450C83"/>
    <w:rsid w:val="00450D73"/>
    <w:rsid w:val="00453FA8"/>
    <w:rsid w:val="004554FA"/>
    <w:rsid w:val="00455D0B"/>
    <w:rsid w:val="00457393"/>
    <w:rsid w:val="00460502"/>
    <w:rsid w:val="00462B38"/>
    <w:rsid w:val="0046389A"/>
    <w:rsid w:val="00465F6A"/>
    <w:rsid w:val="00472A7F"/>
    <w:rsid w:val="00474037"/>
    <w:rsid w:val="00476A87"/>
    <w:rsid w:val="00477070"/>
    <w:rsid w:val="004778B0"/>
    <w:rsid w:val="00477DB6"/>
    <w:rsid w:val="00480992"/>
    <w:rsid w:val="0048229C"/>
    <w:rsid w:val="00484154"/>
    <w:rsid w:val="00485CC4"/>
    <w:rsid w:val="00493536"/>
    <w:rsid w:val="004958F3"/>
    <w:rsid w:val="004960DC"/>
    <w:rsid w:val="004A3732"/>
    <w:rsid w:val="004A3C53"/>
    <w:rsid w:val="004B0F3F"/>
    <w:rsid w:val="004B3071"/>
    <w:rsid w:val="004B3310"/>
    <w:rsid w:val="004B7370"/>
    <w:rsid w:val="004C2768"/>
    <w:rsid w:val="004C2FB4"/>
    <w:rsid w:val="004C5528"/>
    <w:rsid w:val="004C5AF5"/>
    <w:rsid w:val="004C6576"/>
    <w:rsid w:val="004D0629"/>
    <w:rsid w:val="004D0BB0"/>
    <w:rsid w:val="004D2F99"/>
    <w:rsid w:val="004D4272"/>
    <w:rsid w:val="004E43DD"/>
    <w:rsid w:val="004E5CBF"/>
    <w:rsid w:val="004F4375"/>
    <w:rsid w:val="005017FE"/>
    <w:rsid w:val="00501F2A"/>
    <w:rsid w:val="00503B6B"/>
    <w:rsid w:val="00512669"/>
    <w:rsid w:val="0051435F"/>
    <w:rsid w:val="0051482D"/>
    <w:rsid w:val="00515A6C"/>
    <w:rsid w:val="005212A3"/>
    <w:rsid w:val="00521BA0"/>
    <w:rsid w:val="005225C2"/>
    <w:rsid w:val="00522EA8"/>
    <w:rsid w:val="005233DF"/>
    <w:rsid w:val="00523701"/>
    <w:rsid w:val="00524D69"/>
    <w:rsid w:val="00534DE1"/>
    <w:rsid w:val="005352B6"/>
    <w:rsid w:val="005368AC"/>
    <w:rsid w:val="00537E5F"/>
    <w:rsid w:val="00542002"/>
    <w:rsid w:val="00542CF3"/>
    <w:rsid w:val="005432B9"/>
    <w:rsid w:val="00543CB6"/>
    <w:rsid w:val="0054411D"/>
    <w:rsid w:val="00544D37"/>
    <w:rsid w:val="005474BC"/>
    <w:rsid w:val="005477EB"/>
    <w:rsid w:val="00550F9E"/>
    <w:rsid w:val="00551B00"/>
    <w:rsid w:val="00552320"/>
    <w:rsid w:val="00552F97"/>
    <w:rsid w:val="00554F84"/>
    <w:rsid w:val="0056002F"/>
    <w:rsid w:val="005603B2"/>
    <w:rsid w:val="00563D22"/>
    <w:rsid w:val="0056508B"/>
    <w:rsid w:val="00567A23"/>
    <w:rsid w:val="00567C67"/>
    <w:rsid w:val="00571270"/>
    <w:rsid w:val="00571A1E"/>
    <w:rsid w:val="00572CEB"/>
    <w:rsid w:val="00575214"/>
    <w:rsid w:val="0058079C"/>
    <w:rsid w:val="0058133A"/>
    <w:rsid w:val="00593E95"/>
    <w:rsid w:val="005946AD"/>
    <w:rsid w:val="00594FA2"/>
    <w:rsid w:val="0059545B"/>
    <w:rsid w:val="00595579"/>
    <w:rsid w:val="005972A9"/>
    <w:rsid w:val="005A28D8"/>
    <w:rsid w:val="005A426C"/>
    <w:rsid w:val="005A5D6C"/>
    <w:rsid w:val="005B00AF"/>
    <w:rsid w:val="005B0BC5"/>
    <w:rsid w:val="005B6241"/>
    <w:rsid w:val="005C015B"/>
    <w:rsid w:val="005C28A2"/>
    <w:rsid w:val="005C36D8"/>
    <w:rsid w:val="005C6BA1"/>
    <w:rsid w:val="005D0B98"/>
    <w:rsid w:val="005D4659"/>
    <w:rsid w:val="005D56A0"/>
    <w:rsid w:val="005D65CA"/>
    <w:rsid w:val="005E0A14"/>
    <w:rsid w:val="005E4D17"/>
    <w:rsid w:val="005E600C"/>
    <w:rsid w:val="005E6A73"/>
    <w:rsid w:val="005E7E41"/>
    <w:rsid w:val="005F0EDA"/>
    <w:rsid w:val="005F480B"/>
    <w:rsid w:val="005F4FD1"/>
    <w:rsid w:val="006006B9"/>
    <w:rsid w:val="006039A6"/>
    <w:rsid w:val="006042A0"/>
    <w:rsid w:val="00605D6E"/>
    <w:rsid w:val="00606A7A"/>
    <w:rsid w:val="00607443"/>
    <w:rsid w:val="006110E6"/>
    <w:rsid w:val="0061190E"/>
    <w:rsid w:val="0061250D"/>
    <w:rsid w:val="00613377"/>
    <w:rsid w:val="00622E4D"/>
    <w:rsid w:val="00623288"/>
    <w:rsid w:val="006259E4"/>
    <w:rsid w:val="006318D1"/>
    <w:rsid w:val="00634A9A"/>
    <w:rsid w:val="0063599D"/>
    <w:rsid w:val="00636004"/>
    <w:rsid w:val="00642245"/>
    <w:rsid w:val="00642A40"/>
    <w:rsid w:val="00645871"/>
    <w:rsid w:val="006524FF"/>
    <w:rsid w:val="00655648"/>
    <w:rsid w:val="0066124C"/>
    <w:rsid w:val="00661389"/>
    <w:rsid w:val="00665358"/>
    <w:rsid w:val="00670CEC"/>
    <w:rsid w:val="00671A87"/>
    <w:rsid w:val="00675919"/>
    <w:rsid w:val="00676B1C"/>
    <w:rsid w:val="006772C8"/>
    <w:rsid w:val="00680AA8"/>
    <w:rsid w:val="00683564"/>
    <w:rsid w:val="00687E98"/>
    <w:rsid w:val="006912D3"/>
    <w:rsid w:val="006A0D2B"/>
    <w:rsid w:val="006A11FC"/>
    <w:rsid w:val="006A34B0"/>
    <w:rsid w:val="006A3706"/>
    <w:rsid w:val="006A3950"/>
    <w:rsid w:val="006A4065"/>
    <w:rsid w:val="006A4259"/>
    <w:rsid w:val="006A4A8D"/>
    <w:rsid w:val="006A4E05"/>
    <w:rsid w:val="006A57C9"/>
    <w:rsid w:val="006A5B7A"/>
    <w:rsid w:val="006A6C3A"/>
    <w:rsid w:val="006B509B"/>
    <w:rsid w:val="006B6E25"/>
    <w:rsid w:val="006B6FB7"/>
    <w:rsid w:val="006B6FD3"/>
    <w:rsid w:val="006C05D0"/>
    <w:rsid w:val="006C4151"/>
    <w:rsid w:val="006C4E43"/>
    <w:rsid w:val="006C5455"/>
    <w:rsid w:val="006D1CE0"/>
    <w:rsid w:val="006E1D24"/>
    <w:rsid w:val="006E3A74"/>
    <w:rsid w:val="006E3FD2"/>
    <w:rsid w:val="006E471C"/>
    <w:rsid w:val="006E4E65"/>
    <w:rsid w:val="006F0A51"/>
    <w:rsid w:val="006F0BB0"/>
    <w:rsid w:val="006F124C"/>
    <w:rsid w:val="006F297E"/>
    <w:rsid w:val="006F2EC6"/>
    <w:rsid w:val="006F42D3"/>
    <w:rsid w:val="006F5A56"/>
    <w:rsid w:val="006F6453"/>
    <w:rsid w:val="006F7499"/>
    <w:rsid w:val="007003E6"/>
    <w:rsid w:val="00702D7F"/>
    <w:rsid w:val="007077B1"/>
    <w:rsid w:val="00707BFB"/>
    <w:rsid w:val="00711E6F"/>
    <w:rsid w:val="00717CDC"/>
    <w:rsid w:val="007259E9"/>
    <w:rsid w:val="00725C66"/>
    <w:rsid w:val="007278B9"/>
    <w:rsid w:val="00733033"/>
    <w:rsid w:val="007343B6"/>
    <w:rsid w:val="0073479C"/>
    <w:rsid w:val="00737092"/>
    <w:rsid w:val="0073768D"/>
    <w:rsid w:val="0074046B"/>
    <w:rsid w:val="0074250C"/>
    <w:rsid w:val="00742CD1"/>
    <w:rsid w:val="00742D83"/>
    <w:rsid w:val="00744B25"/>
    <w:rsid w:val="00752AD3"/>
    <w:rsid w:val="00752F82"/>
    <w:rsid w:val="00753E87"/>
    <w:rsid w:val="00754222"/>
    <w:rsid w:val="007558B7"/>
    <w:rsid w:val="00756D20"/>
    <w:rsid w:val="00770A41"/>
    <w:rsid w:val="00774373"/>
    <w:rsid w:val="00775587"/>
    <w:rsid w:val="00782CE3"/>
    <w:rsid w:val="00783E18"/>
    <w:rsid w:val="0079266B"/>
    <w:rsid w:val="007926D3"/>
    <w:rsid w:val="00792D9F"/>
    <w:rsid w:val="0079450F"/>
    <w:rsid w:val="00794842"/>
    <w:rsid w:val="00795AB6"/>
    <w:rsid w:val="007965E6"/>
    <w:rsid w:val="00797F16"/>
    <w:rsid w:val="00797F98"/>
    <w:rsid w:val="007A02F0"/>
    <w:rsid w:val="007A046E"/>
    <w:rsid w:val="007A06F8"/>
    <w:rsid w:val="007A1600"/>
    <w:rsid w:val="007A3361"/>
    <w:rsid w:val="007A4D0B"/>
    <w:rsid w:val="007A51D0"/>
    <w:rsid w:val="007A5BD8"/>
    <w:rsid w:val="007A6EC8"/>
    <w:rsid w:val="007A6FAC"/>
    <w:rsid w:val="007A7032"/>
    <w:rsid w:val="007A7038"/>
    <w:rsid w:val="007B1611"/>
    <w:rsid w:val="007B1EC6"/>
    <w:rsid w:val="007C2F30"/>
    <w:rsid w:val="007C3BDC"/>
    <w:rsid w:val="007D25CD"/>
    <w:rsid w:val="007D30B5"/>
    <w:rsid w:val="007D436D"/>
    <w:rsid w:val="007D43CF"/>
    <w:rsid w:val="007D7C47"/>
    <w:rsid w:val="007E1782"/>
    <w:rsid w:val="007E3217"/>
    <w:rsid w:val="007E665D"/>
    <w:rsid w:val="007E73E2"/>
    <w:rsid w:val="007E7809"/>
    <w:rsid w:val="007F1047"/>
    <w:rsid w:val="007F1713"/>
    <w:rsid w:val="007F3E48"/>
    <w:rsid w:val="007F69E3"/>
    <w:rsid w:val="007F6ECA"/>
    <w:rsid w:val="007F7CA9"/>
    <w:rsid w:val="00801DE5"/>
    <w:rsid w:val="00802AE6"/>
    <w:rsid w:val="00803798"/>
    <w:rsid w:val="00810CE5"/>
    <w:rsid w:val="0081178E"/>
    <w:rsid w:val="0081437F"/>
    <w:rsid w:val="00820D97"/>
    <w:rsid w:val="00821E93"/>
    <w:rsid w:val="00824B55"/>
    <w:rsid w:val="00825A2F"/>
    <w:rsid w:val="00831FA3"/>
    <w:rsid w:val="00833BFF"/>
    <w:rsid w:val="00834B5E"/>
    <w:rsid w:val="00837F7D"/>
    <w:rsid w:val="00844F9C"/>
    <w:rsid w:val="0085544B"/>
    <w:rsid w:val="008555DF"/>
    <w:rsid w:val="0085688E"/>
    <w:rsid w:val="00860062"/>
    <w:rsid w:val="00861103"/>
    <w:rsid w:val="00863C74"/>
    <w:rsid w:val="00865B3C"/>
    <w:rsid w:val="008670AF"/>
    <w:rsid w:val="008721A2"/>
    <w:rsid w:val="0087484F"/>
    <w:rsid w:val="008754E8"/>
    <w:rsid w:val="0087636E"/>
    <w:rsid w:val="00876813"/>
    <w:rsid w:val="00877531"/>
    <w:rsid w:val="008817C8"/>
    <w:rsid w:val="008823F8"/>
    <w:rsid w:val="0088262F"/>
    <w:rsid w:val="008826F4"/>
    <w:rsid w:val="00883997"/>
    <w:rsid w:val="00883AC7"/>
    <w:rsid w:val="008929AA"/>
    <w:rsid w:val="00896013"/>
    <w:rsid w:val="00896D56"/>
    <w:rsid w:val="008A0EEA"/>
    <w:rsid w:val="008A1252"/>
    <w:rsid w:val="008A1749"/>
    <w:rsid w:val="008A1820"/>
    <w:rsid w:val="008A2846"/>
    <w:rsid w:val="008A3092"/>
    <w:rsid w:val="008A3DAC"/>
    <w:rsid w:val="008A4DEE"/>
    <w:rsid w:val="008A5A33"/>
    <w:rsid w:val="008A7E2C"/>
    <w:rsid w:val="008B041E"/>
    <w:rsid w:val="008B1222"/>
    <w:rsid w:val="008B4101"/>
    <w:rsid w:val="008B4690"/>
    <w:rsid w:val="008C110F"/>
    <w:rsid w:val="008C183C"/>
    <w:rsid w:val="008C2668"/>
    <w:rsid w:val="008C4308"/>
    <w:rsid w:val="008C5D5C"/>
    <w:rsid w:val="008D064B"/>
    <w:rsid w:val="008D2947"/>
    <w:rsid w:val="008D2F90"/>
    <w:rsid w:val="008D3E49"/>
    <w:rsid w:val="008D51A8"/>
    <w:rsid w:val="008D6112"/>
    <w:rsid w:val="008D6AA8"/>
    <w:rsid w:val="008E378B"/>
    <w:rsid w:val="008E45D1"/>
    <w:rsid w:val="008E74D9"/>
    <w:rsid w:val="008E7FD5"/>
    <w:rsid w:val="008F01C6"/>
    <w:rsid w:val="008F215F"/>
    <w:rsid w:val="008F356D"/>
    <w:rsid w:val="008F4107"/>
    <w:rsid w:val="008F685C"/>
    <w:rsid w:val="00903035"/>
    <w:rsid w:val="009030D8"/>
    <w:rsid w:val="00903B20"/>
    <w:rsid w:val="00903CE9"/>
    <w:rsid w:val="00904304"/>
    <w:rsid w:val="0090509E"/>
    <w:rsid w:val="00906CEE"/>
    <w:rsid w:val="00907158"/>
    <w:rsid w:val="00913892"/>
    <w:rsid w:val="00917AC9"/>
    <w:rsid w:val="0092018A"/>
    <w:rsid w:val="009262B4"/>
    <w:rsid w:val="00930187"/>
    <w:rsid w:val="009320BF"/>
    <w:rsid w:val="00934BD6"/>
    <w:rsid w:val="0093746B"/>
    <w:rsid w:val="009418D1"/>
    <w:rsid w:val="00941F53"/>
    <w:rsid w:val="00946EDF"/>
    <w:rsid w:val="009478C2"/>
    <w:rsid w:val="00950E25"/>
    <w:rsid w:val="009512F4"/>
    <w:rsid w:val="009523C6"/>
    <w:rsid w:val="009534F6"/>
    <w:rsid w:val="00953A8A"/>
    <w:rsid w:val="00953FEE"/>
    <w:rsid w:val="00960068"/>
    <w:rsid w:val="0096039F"/>
    <w:rsid w:val="00962CA2"/>
    <w:rsid w:val="009653CF"/>
    <w:rsid w:val="009737FE"/>
    <w:rsid w:val="009758DC"/>
    <w:rsid w:val="00977C9B"/>
    <w:rsid w:val="00980E9E"/>
    <w:rsid w:val="0098169A"/>
    <w:rsid w:val="00986EC8"/>
    <w:rsid w:val="0099265E"/>
    <w:rsid w:val="009A0830"/>
    <w:rsid w:val="009A3C5F"/>
    <w:rsid w:val="009A3FF9"/>
    <w:rsid w:val="009A401F"/>
    <w:rsid w:val="009A46B9"/>
    <w:rsid w:val="009A7967"/>
    <w:rsid w:val="009B069C"/>
    <w:rsid w:val="009B08BA"/>
    <w:rsid w:val="009B115E"/>
    <w:rsid w:val="009B34EC"/>
    <w:rsid w:val="009B637F"/>
    <w:rsid w:val="009B6D35"/>
    <w:rsid w:val="009C02ED"/>
    <w:rsid w:val="009C2BA5"/>
    <w:rsid w:val="009C391B"/>
    <w:rsid w:val="009C43EA"/>
    <w:rsid w:val="009C7291"/>
    <w:rsid w:val="009D078D"/>
    <w:rsid w:val="009D2EED"/>
    <w:rsid w:val="009D4F51"/>
    <w:rsid w:val="009E4613"/>
    <w:rsid w:val="009E53CE"/>
    <w:rsid w:val="009F30AB"/>
    <w:rsid w:val="009F4B87"/>
    <w:rsid w:val="009F5BEC"/>
    <w:rsid w:val="00A04246"/>
    <w:rsid w:val="00A078B2"/>
    <w:rsid w:val="00A109E7"/>
    <w:rsid w:val="00A1138E"/>
    <w:rsid w:val="00A1150A"/>
    <w:rsid w:val="00A13898"/>
    <w:rsid w:val="00A16E70"/>
    <w:rsid w:val="00A16FA2"/>
    <w:rsid w:val="00A174BC"/>
    <w:rsid w:val="00A22182"/>
    <w:rsid w:val="00A224F3"/>
    <w:rsid w:val="00A26329"/>
    <w:rsid w:val="00A30216"/>
    <w:rsid w:val="00A32239"/>
    <w:rsid w:val="00A323FE"/>
    <w:rsid w:val="00A3262B"/>
    <w:rsid w:val="00A34396"/>
    <w:rsid w:val="00A3507B"/>
    <w:rsid w:val="00A359FD"/>
    <w:rsid w:val="00A361E6"/>
    <w:rsid w:val="00A4008A"/>
    <w:rsid w:val="00A44765"/>
    <w:rsid w:val="00A45420"/>
    <w:rsid w:val="00A454F4"/>
    <w:rsid w:val="00A45D3E"/>
    <w:rsid w:val="00A51294"/>
    <w:rsid w:val="00A53457"/>
    <w:rsid w:val="00A55971"/>
    <w:rsid w:val="00A5734F"/>
    <w:rsid w:val="00A612D8"/>
    <w:rsid w:val="00A6243A"/>
    <w:rsid w:val="00A62EEE"/>
    <w:rsid w:val="00A763BB"/>
    <w:rsid w:val="00A77ACB"/>
    <w:rsid w:val="00A8034A"/>
    <w:rsid w:val="00A81FC9"/>
    <w:rsid w:val="00A8418B"/>
    <w:rsid w:val="00A91EEC"/>
    <w:rsid w:val="00A94234"/>
    <w:rsid w:val="00A94294"/>
    <w:rsid w:val="00A95DDA"/>
    <w:rsid w:val="00AA06BC"/>
    <w:rsid w:val="00AA08FC"/>
    <w:rsid w:val="00AA153F"/>
    <w:rsid w:val="00AA7A97"/>
    <w:rsid w:val="00AB232F"/>
    <w:rsid w:val="00AB243B"/>
    <w:rsid w:val="00AB5487"/>
    <w:rsid w:val="00AB659C"/>
    <w:rsid w:val="00AB6A45"/>
    <w:rsid w:val="00AC3094"/>
    <w:rsid w:val="00AC3D31"/>
    <w:rsid w:val="00AD6D72"/>
    <w:rsid w:val="00AE69CE"/>
    <w:rsid w:val="00AF0687"/>
    <w:rsid w:val="00AF24AF"/>
    <w:rsid w:val="00AF2CF6"/>
    <w:rsid w:val="00AF7AA4"/>
    <w:rsid w:val="00B02E1E"/>
    <w:rsid w:val="00B06F1E"/>
    <w:rsid w:val="00B07809"/>
    <w:rsid w:val="00B1268A"/>
    <w:rsid w:val="00B15247"/>
    <w:rsid w:val="00B1577C"/>
    <w:rsid w:val="00B160DC"/>
    <w:rsid w:val="00B1622C"/>
    <w:rsid w:val="00B167D1"/>
    <w:rsid w:val="00B16CFF"/>
    <w:rsid w:val="00B17662"/>
    <w:rsid w:val="00B22BA0"/>
    <w:rsid w:val="00B2300A"/>
    <w:rsid w:val="00B23A8A"/>
    <w:rsid w:val="00B31523"/>
    <w:rsid w:val="00B31985"/>
    <w:rsid w:val="00B35DA0"/>
    <w:rsid w:val="00B36102"/>
    <w:rsid w:val="00B37BDB"/>
    <w:rsid w:val="00B37E6B"/>
    <w:rsid w:val="00B45065"/>
    <w:rsid w:val="00B471D4"/>
    <w:rsid w:val="00B51A7B"/>
    <w:rsid w:val="00B6066F"/>
    <w:rsid w:val="00B61CBB"/>
    <w:rsid w:val="00B62294"/>
    <w:rsid w:val="00B64535"/>
    <w:rsid w:val="00B64C3C"/>
    <w:rsid w:val="00B672BB"/>
    <w:rsid w:val="00B7066F"/>
    <w:rsid w:val="00B709A5"/>
    <w:rsid w:val="00B70FD1"/>
    <w:rsid w:val="00B7110A"/>
    <w:rsid w:val="00B74D6A"/>
    <w:rsid w:val="00B80059"/>
    <w:rsid w:val="00B828F6"/>
    <w:rsid w:val="00B82EF8"/>
    <w:rsid w:val="00B82F8B"/>
    <w:rsid w:val="00B86041"/>
    <w:rsid w:val="00B865C5"/>
    <w:rsid w:val="00B877B9"/>
    <w:rsid w:val="00B90A08"/>
    <w:rsid w:val="00B90C9D"/>
    <w:rsid w:val="00B921B0"/>
    <w:rsid w:val="00B92407"/>
    <w:rsid w:val="00B93AEE"/>
    <w:rsid w:val="00B93F2E"/>
    <w:rsid w:val="00B94A85"/>
    <w:rsid w:val="00B974ED"/>
    <w:rsid w:val="00BA126C"/>
    <w:rsid w:val="00BA2B9F"/>
    <w:rsid w:val="00BA383A"/>
    <w:rsid w:val="00BA4694"/>
    <w:rsid w:val="00BA7A55"/>
    <w:rsid w:val="00BA7B8E"/>
    <w:rsid w:val="00BB061D"/>
    <w:rsid w:val="00BB2F79"/>
    <w:rsid w:val="00BB606B"/>
    <w:rsid w:val="00BC0DDA"/>
    <w:rsid w:val="00BC1313"/>
    <w:rsid w:val="00BC37A3"/>
    <w:rsid w:val="00BC45F1"/>
    <w:rsid w:val="00BC6404"/>
    <w:rsid w:val="00BD3330"/>
    <w:rsid w:val="00BD40EA"/>
    <w:rsid w:val="00BD74A0"/>
    <w:rsid w:val="00BE06B9"/>
    <w:rsid w:val="00BE0E32"/>
    <w:rsid w:val="00BE1078"/>
    <w:rsid w:val="00BE21A7"/>
    <w:rsid w:val="00BE5B19"/>
    <w:rsid w:val="00BE69F8"/>
    <w:rsid w:val="00BE6DE2"/>
    <w:rsid w:val="00BE7052"/>
    <w:rsid w:val="00BF09E9"/>
    <w:rsid w:val="00BF17CC"/>
    <w:rsid w:val="00BF28E3"/>
    <w:rsid w:val="00BF45FE"/>
    <w:rsid w:val="00BF7808"/>
    <w:rsid w:val="00C0041C"/>
    <w:rsid w:val="00C0448F"/>
    <w:rsid w:val="00C07489"/>
    <w:rsid w:val="00C10880"/>
    <w:rsid w:val="00C11107"/>
    <w:rsid w:val="00C11E70"/>
    <w:rsid w:val="00C12582"/>
    <w:rsid w:val="00C1331D"/>
    <w:rsid w:val="00C13DB9"/>
    <w:rsid w:val="00C1572F"/>
    <w:rsid w:val="00C159D3"/>
    <w:rsid w:val="00C16E58"/>
    <w:rsid w:val="00C174A8"/>
    <w:rsid w:val="00C205C2"/>
    <w:rsid w:val="00C34BE1"/>
    <w:rsid w:val="00C35DA9"/>
    <w:rsid w:val="00C35E62"/>
    <w:rsid w:val="00C36144"/>
    <w:rsid w:val="00C41593"/>
    <w:rsid w:val="00C42A61"/>
    <w:rsid w:val="00C4439E"/>
    <w:rsid w:val="00C45B3C"/>
    <w:rsid w:val="00C46BCC"/>
    <w:rsid w:val="00C52D7C"/>
    <w:rsid w:val="00C5482D"/>
    <w:rsid w:val="00C54871"/>
    <w:rsid w:val="00C553D3"/>
    <w:rsid w:val="00C558F1"/>
    <w:rsid w:val="00C610A4"/>
    <w:rsid w:val="00C64158"/>
    <w:rsid w:val="00C70CCD"/>
    <w:rsid w:val="00C735A2"/>
    <w:rsid w:val="00C7490B"/>
    <w:rsid w:val="00C765F0"/>
    <w:rsid w:val="00C7691D"/>
    <w:rsid w:val="00C76B55"/>
    <w:rsid w:val="00C7750C"/>
    <w:rsid w:val="00C779F2"/>
    <w:rsid w:val="00C800FD"/>
    <w:rsid w:val="00C8261E"/>
    <w:rsid w:val="00C83BB5"/>
    <w:rsid w:val="00C86DC0"/>
    <w:rsid w:val="00C903F9"/>
    <w:rsid w:val="00C904A9"/>
    <w:rsid w:val="00C91946"/>
    <w:rsid w:val="00C93980"/>
    <w:rsid w:val="00C93B7B"/>
    <w:rsid w:val="00C95C68"/>
    <w:rsid w:val="00C974C2"/>
    <w:rsid w:val="00CA04E1"/>
    <w:rsid w:val="00CA258B"/>
    <w:rsid w:val="00CA2A71"/>
    <w:rsid w:val="00CA311E"/>
    <w:rsid w:val="00CA506D"/>
    <w:rsid w:val="00CB2417"/>
    <w:rsid w:val="00CB51E4"/>
    <w:rsid w:val="00CB6BCC"/>
    <w:rsid w:val="00CC0C38"/>
    <w:rsid w:val="00CC177F"/>
    <w:rsid w:val="00CC3054"/>
    <w:rsid w:val="00CC3E88"/>
    <w:rsid w:val="00CC67F3"/>
    <w:rsid w:val="00CC7401"/>
    <w:rsid w:val="00CD08E3"/>
    <w:rsid w:val="00CD2873"/>
    <w:rsid w:val="00CD3C42"/>
    <w:rsid w:val="00CD40D9"/>
    <w:rsid w:val="00CD66E7"/>
    <w:rsid w:val="00CD6A11"/>
    <w:rsid w:val="00CF0929"/>
    <w:rsid w:val="00CF5806"/>
    <w:rsid w:val="00CF6463"/>
    <w:rsid w:val="00CF7B41"/>
    <w:rsid w:val="00D023EC"/>
    <w:rsid w:val="00D069C7"/>
    <w:rsid w:val="00D114DD"/>
    <w:rsid w:val="00D1436A"/>
    <w:rsid w:val="00D25252"/>
    <w:rsid w:val="00D31952"/>
    <w:rsid w:val="00D35811"/>
    <w:rsid w:val="00D40F6C"/>
    <w:rsid w:val="00D44F15"/>
    <w:rsid w:val="00D45EBC"/>
    <w:rsid w:val="00D47AAA"/>
    <w:rsid w:val="00D536A3"/>
    <w:rsid w:val="00D55E33"/>
    <w:rsid w:val="00D56201"/>
    <w:rsid w:val="00D6029E"/>
    <w:rsid w:val="00D63D31"/>
    <w:rsid w:val="00D64106"/>
    <w:rsid w:val="00D67E08"/>
    <w:rsid w:val="00D72738"/>
    <w:rsid w:val="00D74CBA"/>
    <w:rsid w:val="00D751C0"/>
    <w:rsid w:val="00D75ECA"/>
    <w:rsid w:val="00D8147D"/>
    <w:rsid w:val="00D81E8F"/>
    <w:rsid w:val="00D81F14"/>
    <w:rsid w:val="00D8291C"/>
    <w:rsid w:val="00D8597C"/>
    <w:rsid w:val="00D87441"/>
    <w:rsid w:val="00D87762"/>
    <w:rsid w:val="00D87CA0"/>
    <w:rsid w:val="00D91682"/>
    <w:rsid w:val="00D92B0D"/>
    <w:rsid w:val="00DA1BF1"/>
    <w:rsid w:val="00DA6BC3"/>
    <w:rsid w:val="00DA7C55"/>
    <w:rsid w:val="00DA7FF6"/>
    <w:rsid w:val="00DB01A6"/>
    <w:rsid w:val="00DB078A"/>
    <w:rsid w:val="00DB08C7"/>
    <w:rsid w:val="00DB10BD"/>
    <w:rsid w:val="00DB5F27"/>
    <w:rsid w:val="00DB7B62"/>
    <w:rsid w:val="00DC2C17"/>
    <w:rsid w:val="00DC33A8"/>
    <w:rsid w:val="00DC57AC"/>
    <w:rsid w:val="00DC5810"/>
    <w:rsid w:val="00DC5E6C"/>
    <w:rsid w:val="00DC601C"/>
    <w:rsid w:val="00DC784D"/>
    <w:rsid w:val="00DD036D"/>
    <w:rsid w:val="00DD20A9"/>
    <w:rsid w:val="00DD3795"/>
    <w:rsid w:val="00DD4205"/>
    <w:rsid w:val="00DE2CC0"/>
    <w:rsid w:val="00DE76E9"/>
    <w:rsid w:val="00DF3855"/>
    <w:rsid w:val="00DF4C0F"/>
    <w:rsid w:val="00DF5A9C"/>
    <w:rsid w:val="00DF5D4B"/>
    <w:rsid w:val="00E007C3"/>
    <w:rsid w:val="00E03EDE"/>
    <w:rsid w:val="00E13A58"/>
    <w:rsid w:val="00E15218"/>
    <w:rsid w:val="00E164CD"/>
    <w:rsid w:val="00E2200C"/>
    <w:rsid w:val="00E30F27"/>
    <w:rsid w:val="00E31B32"/>
    <w:rsid w:val="00E32EB7"/>
    <w:rsid w:val="00E35B92"/>
    <w:rsid w:val="00E45DA0"/>
    <w:rsid w:val="00E475AB"/>
    <w:rsid w:val="00E501BC"/>
    <w:rsid w:val="00E51213"/>
    <w:rsid w:val="00E52D7F"/>
    <w:rsid w:val="00E55480"/>
    <w:rsid w:val="00E577D0"/>
    <w:rsid w:val="00E62E55"/>
    <w:rsid w:val="00E638E9"/>
    <w:rsid w:val="00E66005"/>
    <w:rsid w:val="00E7175D"/>
    <w:rsid w:val="00E71B17"/>
    <w:rsid w:val="00E72734"/>
    <w:rsid w:val="00E739DF"/>
    <w:rsid w:val="00E73E5A"/>
    <w:rsid w:val="00E75D95"/>
    <w:rsid w:val="00E761CE"/>
    <w:rsid w:val="00E77671"/>
    <w:rsid w:val="00E800CE"/>
    <w:rsid w:val="00E82423"/>
    <w:rsid w:val="00E83BFB"/>
    <w:rsid w:val="00E85C16"/>
    <w:rsid w:val="00E8652C"/>
    <w:rsid w:val="00E93BA9"/>
    <w:rsid w:val="00E94A69"/>
    <w:rsid w:val="00E95BFF"/>
    <w:rsid w:val="00EA129B"/>
    <w:rsid w:val="00EA5744"/>
    <w:rsid w:val="00EA7B27"/>
    <w:rsid w:val="00EB3CA7"/>
    <w:rsid w:val="00EB5595"/>
    <w:rsid w:val="00EB740E"/>
    <w:rsid w:val="00EB75D5"/>
    <w:rsid w:val="00EB7DAC"/>
    <w:rsid w:val="00EC2272"/>
    <w:rsid w:val="00EC40CC"/>
    <w:rsid w:val="00EC59D2"/>
    <w:rsid w:val="00ED2088"/>
    <w:rsid w:val="00ED6A7D"/>
    <w:rsid w:val="00EE059E"/>
    <w:rsid w:val="00EE06DE"/>
    <w:rsid w:val="00EE5687"/>
    <w:rsid w:val="00EF0CAD"/>
    <w:rsid w:val="00EF13C9"/>
    <w:rsid w:val="00EF55CA"/>
    <w:rsid w:val="00EF6E70"/>
    <w:rsid w:val="00F03007"/>
    <w:rsid w:val="00F074DF"/>
    <w:rsid w:val="00F10361"/>
    <w:rsid w:val="00F16CD1"/>
    <w:rsid w:val="00F16E79"/>
    <w:rsid w:val="00F23672"/>
    <w:rsid w:val="00F25396"/>
    <w:rsid w:val="00F26EB0"/>
    <w:rsid w:val="00F27CDD"/>
    <w:rsid w:val="00F307AA"/>
    <w:rsid w:val="00F30CA2"/>
    <w:rsid w:val="00F320BE"/>
    <w:rsid w:val="00F351BF"/>
    <w:rsid w:val="00F352B0"/>
    <w:rsid w:val="00F36073"/>
    <w:rsid w:val="00F40D89"/>
    <w:rsid w:val="00F43D9B"/>
    <w:rsid w:val="00F4423A"/>
    <w:rsid w:val="00F472BF"/>
    <w:rsid w:val="00F5325D"/>
    <w:rsid w:val="00F534EA"/>
    <w:rsid w:val="00F54CB0"/>
    <w:rsid w:val="00F5522D"/>
    <w:rsid w:val="00F57BCE"/>
    <w:rsid w:val="00F66D13"/>
    <w:rsid w:val="00F70386"/>
    <w:rsid w:val="00F70429"/>
    <w:rsid w:val="00F70C0D"/>
    <w:rsid w:val="00F775C4"/>
    <w:rsid w:val="00F809A3"/>
    <w:rsid w:val="00F81AE9"/>
    <w:rsid w:val="00F828E3"/>
    <w:rsid w:val="00F835F7"/>
    <w:rsid w:val="00F85D80"/>
    <w:rsid w:val="00F873BB"/>
    <w:rsid w:val="00F90F9E"/>
    <w:rsid w:val="00F94019"/>
    <w:rsid w:val="00F9462B"/>
    <w:rsid w:val="00F94698"/>
    <w:rsid w:val="00F9542D"/>
    <w:rsid w:val="00F96E70"/>
    <w:rsid w:val="00F96EAC"/>
    <w:rsid w:val="00FA3046"/>
    <w:rsid w:val="00FA65D0"/>
    <w:rsid w:val="00FB4388"/>
    <w:rsid w:val="00FC19D2"/>
    <w:rsid w:val="00FC4DC2"/>
    <w:rsid w:val="00FD16F0"/>
    <w:rsid w:val="00FD664E"/>
    <w:rsid w:val="00FE4F39"/>
    <w:rsid w:val="00FE596C"/>
    <w:rsid w:val="00FE6C37"/>
    <w:rsid w:val="00FF03B5"/>
    <w:rsid w:val="00FF1097"/>
    <w:rsid w:val="00FF14A2"/>
    <w:rsid w:val="00FF2AB9"/>
    <w:rsid w:val="00FF5175"/>
    <w:rsid w:val="00FF68B6"/>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D94F03B"/>
  <w15:docId w15:val="{0CB85A53-7E20-4C4A-BB0B-36DC5453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Ü3- Job descriptions"/>
    <w:basedOn w:val="Normal"/>
    <w:next w:val="Normal"/>
    <w:link w:val="Heading1Char"/>
    <w:uiPriority w:val="9"/>
    <w:qFormat/>
    <w:rsid w:val="00C1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3- Job descriptions Char"/>
    <w:basedOn w:val="DefaultParagraphFont"/>
    <w:link w:val="Heading1"/>
    <w:uiPriority w:val="9"/>
    <w:rsid w:val="00C111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AC7"/>
    <w:rPr>
      <w:rFonts w:asciiTheme="majorHAnsi" w:eastAsiaTheme="majorEastAsia" w:hAnsiTheme="majorHAnsi" w:cstheme="majorBidi"/>
      <w:color w:val="365F91" w:themeColor="accent1" w:themeShade="BF"/>
      <w:sz w:val="26"/>
      <w:szCs w:val="26"/>
    </w:rPr>
  </w:style>
  <w:style w:type="paragraph" w:styleId="ListParagraph">
    <w:name w:val="List Paragraph"/>
    <w:aliases w:val="List Paragraph1,Ha,List bullets,Normal 1"/>
    <w:basedOn w:val="Normal"/>
    <w:link w:val="ListParagraphChar"/>
    <w:uiPriority w:val="34"/>
    <w:qFormat/>
    <w:rsid w:val="005C015B"/>
    <w:pPr>
      <w:ind w:left="720"/>
      <w:contextualSpacing/>
    </w:pPr>
  </w:style>
  <w:style w:type="character" w:customStyle="1" w:styleId="ListParagraphChar">
    <w:name w:val="List Paragraph Char"/>
    <w:aliases w:val="List Paragraph1 Char,Ha Char,List bullets Char,Normal 1 Char"/>
    <w:link w:val="ListParagraph"/>
    <w:uiPriority w:val="34"/>
    <w:locked/>
    <w:rsid w:val="005C015B"/>
  </w:style>
  <w:style w:type="character" w:styleId="Hyperlink">
    <w:name w:val="Hyperlink"/>
    <w:uiPriority w:val="99"/>
    <w:unhideWhenUsed/>
    <w:rsid w:val="00C11107"/>
    <w:rPr>
      <w:color w:val="0000FF"/>
      <w:u w:val="single"/>
    </w:rPr>
  </w:style>
  <w:style w:type="paragraph" w:styleId="TOCHeading">
    <w:name w:val="TOC Heading"/>
    <w:basedOn w:val="Heading1"/>
    <w:next w:val="Normal"/>
    <w:uiPriority w:val="39"/>
    <w:semiHidden/>
    <w:unhideWhenUsed/>
    <w:qFormat/>
    <w:rsid w:val="00C11107"/>
    <w:pPr>
      <w:outlineLvl w:val="9"/>
    </w:pPr>
    <w:rPr>
      <w:lang w:eastAsia="ja-JP"/>
    </w:rPr>
  </w:style>
  <w:style w:type="paragraph" w:styleId="TOC1">
    <w:name w:val="toc 1"/>
    <w:basedOn w:val="Normal"/>
    <w:next w:val="Normal"/>
    <w:autoRedefine/>
    <w:uiPriority w:val="39"/>
    <w:unhideWhenUsed/>
    <w:rsid w:val="00C11107"/>
    <w:pPr>
      <w:spacing w:after="100"/>
    </w:pPr>
  </w:style>
  <w:style w:type="paragraph" w:styleId="TOC2">
    <w:name w:val="toc 2"/>
    <w:basedOn w:val="Normal"/>
    <w:next w:val="Normal"/>
    <w:autoRedefine/>
    <w:uiPriority w:val="39"/>
    <w:unhideWhenUsed/>
    <w:rsid w:val="00C11107"/>
    <w:pPr>
      <w:spacing w:after="100"/>
      <w:ind w:left="220"/>
    </w:pPr>
  </w:style>
  <w:style w:type="paragraph" w:styleId="TOC3">
    <w:name w:val="toc 3"/>
    <w:basedOn w:val="Normal"/>
    <w:next w:val="Normal"/>
    <w:autoRedefine/>
    <w:uiPriority w:val="39"/>
    <w:unhideWhenUsed/>
    <w:rsid w:val="00C11107"/>
    <w:pPr>
      <w:spacing w:after="100"/>
      <w:ind w:left="440"/>
    </w:pPr>
  </w:style>
  <w:style w:type="paragraph" w:styleId="BalloonText">
    <w:name w:val="Balloon Text"/>
    <w:basedOn w:val="Normal"/>
    <w:link w:val="BalloonTextChar"/>
    <w:uiPriority w:val="99"/>
    <w:semiHidden/>
    <w:unhideWhenUsed/>
    <w:rsid w:val="00F36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73"/>
    <w:rPr>
      <w:rFonts w:ascii="Segoe UI" w:hAnsi="Segoe UI" w:cs="Segoe UI"/>
      <w:sz w:val="18"/>
      <w:szCs w:val="18"/>
    </w:rPr>
  </w:style>
  <w:style w:type="character" w:styleId="CommentReference">
    <w:name w:val="annotation reference"/>
    <w:basedOn w:val="DefaultParagraphFont"/>
    <w:unhideWhenUsed/>
    <w:rsid w:val="00544D37"/>
    <w:rPr>
      <w:sz w:val="16"/>
      <w:szCs w:val="16"/>
    </w:rPr>
  </w:style>
  <w:style w:type="paragraph" w:styleId="CommentText">
    <w:name w:val="annotation text"/>
    <w:basedOn w:val="Normal"/>
    <w:link w:val="CommentTextChar"/>
    <w:unhideWhenUsed/>
    <w:rsid w:val="00544D37"/>
    <w:pPr>
      <w:spacing w:line="240" w:lineRule="auto"/>
    </w:pPr>
    <w:rPr>
      <w:sz w:val="20"/>
      <w:szCs w:val="20"/>
    </w:rPr>
  </w:style>
  <w:style w:type="character" w:customStyle="1" w:styleId="CommentTextChar">
    <w:name w:val="Comment Text Char"/>
    <w:basedOn w:val="DefaultParagraphFont"/>
    <w:link w:val="CommentText"/>
    <w:rsid w:val="00544D37"/>
    <w:rPr>
      <w:sz w:val="20"/>
      <w:szCs w:val="20"/>
    </w:rPr>
  </w:style>
  <w:style w:type="paragraph" w:styleId="CommentSubject">
    <w:name w:val="annotation subject"/>
    <w:basedOn w:val="CommentText"/>
    <w:next w:val="CommentText"/>
    <w:link w:val="CommentSubjectChar"/>
    <w:uiPriority w:val="99"/>
    <w:semiHidden/>
    <w:unhideWhenUsed/>
    <w:rsid w:val="00544D37"/>
    <w:rPr>
      <w:b/>
      <w:bCs/>
    </w:rPr>
  </w:style>
  <w:style w:type="character" w:customStyle="1" w:styleId="CommentSubjectChar">
    <w:name w:val="Comment Subject Char"/>
    <w:basedOn w:val="CommentTextChar"/>
    <w:link w:val="CommentSubject"/>
    <w:uiPriority w:val="99"/>
    <w:semiHidden/>
    <w:rsid w:val="00544D37"/>
    <w:rPr>
      <w:b/>
      <w:bCs/>
      <w:sz w:val="20"/>
      <w:szCs w:val="20"/>
    </w:rPr>
  </w:style>
  <w:style w:type="paragraph" w:styleId="FootnoteText">
    <w:name w:val="footnote text"/>
    <w:basedOn w:val="Normal"/>
    <w:link w:val="FootnoteTextChar"/>
    <w:uiPriority w:val="99"/>
    <w:semiHidden/>
    <w:unhideWhenUsed/>
    <w:rsid w:val="00AA0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6BC"/>
    <w:rPr>
      <w:sz w:val="20"/>
      <w:szCs w:val="20"/>
    </w:rPr>
  </w:style>
  <w:style w:type="character" w:styleId="FootnoteReference">
    <w:name w:val="footnote reference"/>
    <w:basedOn w:val="DefaultParagraphFont"/>
    <w:uiPriority w:val="99"/>
    <w:semiHidden/>
    <w:unhideWhenUsed/>
    <w:rsid w:val="00AA06BC"/>
    <w:rPr>
      <w:vertAlign w:val="superscript"/>
    </w:rPr>
  </w:style>
  <w:style w:type="paragraph" w:styleId="NormalWeb">
    <w:name w:val="Normal (Web)"/>
    <w:basedOn w:val="Normal"/>
    <w:uiPriority w:val="99"/>
    <w:semiHidden/>
    <w:unhideWhenUsed/>
    <w:rsid w:val="00FF10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097"/>
    <w:rPr>
      <w:b/>
      <w:bCs/>
    </w:rPr>
  </w:style>
  <w:style w:type="paragraph" w:styleId="Header">
    <w:name w:val="header"/>
    <w:basedOn w:val="Normal"/>
    <w:link w:val="HeaderChar"/>
    <w:uiPriority w:val="99"/>
    <w:unhideWhenUsed/>
    <w:rsid w:val="00EC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2"/>
  </w:style>
  <w:style w:type="paragraph" w:styleId="Footer">
    <w:name w:val="footer"/>
    <w:basedOn w:val="Normal"/>
    <w:link w:val="FooterChar"/>
    <w:uiPriority w:val="99"/>
    <w:unhideWhenUsed/>
    <w:rsid w:val="00EC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2"/>
  </w:style>
  <w:style w:type="paragraph" w:styleId="Title">
    <w:name w:val="Title"/>
    <w:basedOn w:val="Normal"/>
    <w:link w:val="TitleChar"/>
    <w:qFormat/>
    <w:rsid w:val="00EC59D2"/>
    <w:pPr>
      <w:spacing w:after="0" w:line="240" w:lineRule="auto"/>
      <w:jc w:val="center"/>
    </w:pPr>
    <w:rPr>
      <w:rFonts w:ascii="Times New Roman" w:eastAsia="MS Mincho" w:hAnsi="Times New Roman" w:cs="Times New Roman"/>
      <w:sz w:val="28"/>
      <w:szCs w:val="20"/>
    </w:rPr>
  </w:style>
  <w:style w:type="character" w:customStyle="1" w:styleId="TitleChar">
    <w:name w:val="Title Char"/>
    <w:basedOn w:val="DefaultParagraphFont"/>
    <w:link w:val="Title"/>
    <w:rsid w:val="00EC59D2"/>
    <w:rPr>
      <w:rFonts w:ascii="Times New Roman" w:eastAsia="MS Mincho" w:hAnsi="Times New Roman" w:cs="Times New Roman"/>
      <w:sz w:val="28"/>
      <w:szCs w:val="20"/>
    </w:rPr>
  </w:style>
  <w:style w:type="paragraph" w:styleId="BodyText">
    <w:name w:val="Body Text"/>
    <w:basedOn w:val="Normal"/>
    <w:link w:val="BodyTextChar"/>
    <w:rsid w:val="00EC59D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rsid w:val="00EC59D2"/>
    <w:rPr>
      <w:rFonts w:ascii="Times New Roman" w:eastAsia="Times New Roman" w:hAnsi="Times New Roman" w:cs="Times New Roman"/>
      <w:sz w:val="24"/>
      <w:szCs w:val="24"/>
      <w:lang w:val="x-none"/>
    </w:rPr>
  </w:style>
  <w:style w:type="paragraph" w:customStyle="1" w:styleId="Standard">
    <w:name w:val="Standard"/>
    <w:rsid w:val="00EC59D2"/>
    <w:pPr>
      <w:suppressAutoHyphens/>
      <w:autoSpaceDN w:val="0"/>
      <w:textAlignment w:val="baseline"/>
    </w:pPr>
    <w:rPr>
      <w:rFonts w:ascii="Calibri" w:eastAsia="SimSun" w:hAnsi="Calibri" w:cs="Calibri"/>
      <w:kern w:val="3"/>
      <w:lang w:val="de-DE" w:eastAsia="de-DE"/>
    </w:rPr>
  </w:style>
  <w:style w:type="character" w:customStyle="1" w:styleId="Absatz-Standardschriftart">
    <w:name w:val="Absatz-Standardschriftart"/>
    <w:rsid w:val="00EC59D2"/>
  </w:style>
  <w:style w:type="paragraph" w:customStyle="1" w:styleId="Listenabsatz">
    <w:name w:val="Listenabsatz"/>
    <w:basedOn w:val="Standard"/>
    <w:rsid w:val="00EC59D2"/>
    <w:pPr>
      <w:ind w:left="720"/>
    </w:pPr>
  </w:style>
  <w:style w:type="paragraph" w:customStyle="1" w:styleId="Titel">
    <w:name w:val="Titel"/>
    <w:basedOn w:val="Standard"/>
    <w:next w:val="Normal"/>
    <w:rsid w:val="00EC59D2"/>
    <w:pPr>
      <w:pBdr>
        <w:bottom w:val="single" w:sz="8" w:space="4" w:color="4F81BD"/>
      </w:pBdr>
      <w:spacing w:after="300" w:line="240" w:lineRule="auto"/>
    </w:pPr>
    <w:rPr>
      <w:rFonts w:ascii="Cambria" w:hAnsi="Cambria"/>
      <w:b/>
      <w:bCs/>
      <w:color w:val="17365D"/>
      <w:spacing w:val="5"/>
      <w:sz w:val="52"/>
      <w:szCs w:val="52"/>
    </w:rPr>
  </w:style>
  <w:style w:type="paragraph" w:styleId="IntenseQuote">
    <w:name w:val="Intense Quote"/>
    <w:basedOn w:val="Normal"/>
    <w:next w:val="Normal"/>
    <w:link w:val="IntenseQuoteChar"/>
    <w:uiPriority w:val="30"/>
    <w:qFormat/>
    <w:rsid w:val="00EC59D2"/>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C59D2"/>
    <w:rPr>
      <w:rFonts w:ascii="Calibri" w:eastAsia="Calibri" w:hAnsi="Calibri" w:cs="Times New Roman"/>
      <w:b/>
      <w:bCs/>
      <w:i/>
      <w:iCs/>
      <w:color w:val="4F81BD"/>
    </w:rPr>
  </w:style>
  <w:style w:type="paragraph" w:customStyle="1" w:styleId="Default">
    <w:name w:val="Default"/>
    <w:rsid w:val="00EC59D2"/>
    <w:pPr>
      <w:autoSpaceDE w:val="0"/>
      <w:autoSpaceDN w:val="0"/>
      <w:adjustRightInd w:val="0"/>
      <w:spacing w:after="0" w:line="240" w:lineRule="auto"/>
    </w:pPr>
    <w:rPr>
      <w:rFonts w:ascii="Calibri" w:hAnsi="Calibri" w:cs="Calibri"/>
      <w:color w:val="000000"/>
      <w:sz w:val="24"/>
      <w:szCs w:val="24"/>
      <w:lang w:val="de-DE"/>
    </w:rPr>
  </w:style>
  <w:style w:type="paragraph" w:styleId="BodyTextIndent">
    <w:name w:val="Body Text Indent"/>
    <w:basedOn w:val="Normal"/>
    <w:link w:val="BodyTextIndentChar"/>
    <w:uiPriority w:val="99"/>
    <w:semiHidden/>
    <w:unhideWhenUsed/>
    <w:rsid w:val="008E7FD5"/>
    <w:pPr>
      <w:spacing w:after="120"/>
      <w:ind w:left="360"/>
    </w:pPr>
  </w:style>
  <w:style w:type="character" w:customStyle="1" w:styleId="BodyTextIndentChar">
    <w:name w:val="Body Text Indent Char"/>
    <w:basedOn w:val="DefaultParagraphFont"/>
    <w:link w:val="BodyTextIndent"/>
    <w:uiPriority w:val="99"/>
    <w:semiHidden/>
    <w:rsid w:val="008E7FD5"/>
  </w:style>
  <w:style w:type="table" w:customStyle="1" w:styleId="ListTable3-Accent11">
    <w:name w:val="List Table 3 - Accent 11"/>
    <w:basedOn w:val="TableNormal"/>
    <w:uiPriority w:val="48"/>
    <w:rsid w:val="00C16E58"/>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Emphasis">
    <w:name w:val="Emphasis"/>
    <w:basedOn w:val="DefaultParagraphFont"/>
    <w:uiPriority w:val="20"/>
    <w:qFormat/>
    <w:rsid w:val="007C2F30"/>
    <w:rPr>
      <w:i/>
      <w:iCs/>
    </w:rPr>
  </w:style>
  <w:style w:type="table" w:styleId="TableGrid">
    <w:name w:val="Table Grid"/>
    <w:basedOn w:val="TableNormal"/>
    <w:uiPriority w:val="59"/>
    <w:rsid w:val="007D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C2B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32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14791">
      <w:bodyDiv w:val="1"/>
      <w:marLeft w:val="0"/>
      <w:marRight w:val="0"/>
      <w:marTop w:val="0"/>
      <w:marBottom w:val="0"/>
      <w:divBdr>
        <w:top w:val="none" w:sz="0" w:space="0" w:color="auto"/>
        <w:left w:val="none" w:sz="0" w:space="0" w:color="auto"/>
        <w:bottom w:val="none" w:sz="0" w:space="0" w:color="auto"/>
        <w:right w:val="none" w:sz="0" w:space="0" w:color="auto"/>
      </w:divBdr>
    </w:div>
    <w:div w:id="124853228">
      <w:bodyDiv w:val="1"/>
      <w:marLeft w:val="0"/>
      <w:marRight w:val="0"/>
      <w:marTop w:val="0"/>
      <w:marBottom w:val="0"/>
      <w:divBdr>
        <w:top w:val="none" w:sz="0" w:space="0" w:color="auto"/>
        <w:left w:val="none" w:sz="0" w:space="0" w:color="auto"/>
        <w:bottom w:val="none" w:sz="0" w:space="0" w:color="auto"/>
        <w:right w:val="none" w:sz="0" w:space="0" w:color="auto"/>
      </w:divBdr>
    </w:div>
    <w:div w:id="546769921">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200"/>
          <w:marBottom w:val="0"/>
          <w:divBdr>
            <w:top w:val="none" w:sz="0" w:space="0" w:color="auto"/>
            <w:left w:val="none" w:sz="0" w:space="0" w:color="auto"/>
            <w:bottom w:val="none" w:sz="0" w:space="0" w:color="auto"/>
            <w:right w:val="none" w:sz="0" w:space="0" w:color="auto"/>
          </w:divBdr>
        </w:div>
      </w:divsChild>
    </w:div>
    <w:div w:id="549077473">
      <w:bodyDiv w:val="1"/>
      <w:marLeft w:val="0"/>
      <w:marRight w:val="0"/>
      <w:marTop w:val="0"/>
      <w:marBottom w:val="0"/>
      <w:divBdr>
        <w:top w:val="none" w:sz="0" w:space="0" w:color="auto"/>
        <w:left w:val="none" w:sz="0" w:space="0" w:color="auto"/>
        <w:bottom w:val="none" w:sz="0" w:space="0" w:color="auto"/>
        <w:right w:val="none" w:sz="0" w:space="0" w:color="auto"/>
      </w:divBdr>
    </w:div>
    <w:div w:id="822506987">
      <w:bodyDiv w:val="1"/>
      <w:marLeft w:val="0"/>
      <w:marRight w:val="0"/>
      <w:marTop w:val="0"/>
      <w:marBottom w:val="0"/>
      <w:divBdr>
        <w:top w:val="none" w:sz="0" w:space="0" w:color="auto"/>
        <w:left w:val="none" w:sz="0" w:space="0" w:color="auto"/>
        <w:bottom w:val="none" w:sz="0" w:space="0" w:color="auto"/>
        <w:right w:val="none" w:sz="0" w:space="0" w:color="auto"/>
      </w:divBdr>
    </w:div>
    <w:div w:id="1000935862">
      <w:bodyDiv w:val="1"/>
      <w:marLeft w:val="0"/>
      <w:marRight w:val="0"/>
      <w:marTop w:val="0"/>
      <w:marBottom w:val="0"/>
      <w:divBdr>
        <w:top w:val="none" w:sz="0" w:space="0" w:color="auto"/>
        <w:left w:val="none" w:sz="0" w:space="0" w:color="auto"/>
        <w:bottom w:val="none" w:sz="0" w:space="0" w:color="auto"/>
        <w:right w:val="none" w:sz="0" w:space="0" w:color="auto"/>
      </w:divBdr>
    </w:div>
    <w:div w:id="1406998314">
      <w:bodyDiv w:val="1"/>
      <w:marLeft w:val="0"/>
      <w:marRight w:val="0"/>
      <w:marTop w:val="0"/>
      <w:marBottom w:val="0"/>
      <w:divBdr>
        <w:top w:val="none" w:sz="0" w:space="0" w:color="auto"/>
        <w:left w:val="none" w:sz="0" w:space="0" w:color="auto"/>
        <w:bottom w:val="none" w:sz="0" w:space="0" w:color="auto"/>
        <w:right w:val="none" w:sz="0" w:space="0" w:color="auto"/>
      </w:divBdr>
      <w:divsChild>
        <w:div w:id="37630067">
          <w:marLeft w:val="0"/>
          <w:marRight w:val="0"/>
          <w:marTop w:val="200"/>
          <w:marBottom w:val="0"/>
          <w:divBdr>
            <w:top w:val="none" w:sz="0" w:space="0" w:color="auto"/>
            <w:left w:val="none" w:sz="0" w:space="0" w:color="auto"/>
            <w:bottom w:val="none" w:sz="0" w:space="0" w:color="auto"/>
            <w:right w:val="none" w:sz="0" w:space="0" w:color="auto"/>
          </w:divBdr>
        </w:div>
        <w:div w:id="535432578">
          <w:marLeft w:val="0"/>
          <w:marRight w:val="0"/>
          <w:marTop w:val="200"/>
          <w:marBottom w:val="0"/>
          <w:divBdr>
            <w:top w:val="none" w:sz="0" w:space="0" w:color="auto"/>
            <w:left w:val="none" w:sz="0" w:space="0" w:color="auto"/>
            <w:bottom w:val="none" w:sz="0" w:space="0" w:color="auto"/>
            <w:right w:val="none" w:sz="0" w:space="0" w:color="auto"/>
          </w:divBdr>
        </w:div>
        <w:div w:id="832062847">
          <w:marLeft w:val="0"/>
          <w:marRight w:val="0"/>
          <w:marTop w:val="200"/>
          <w:marBottom w:val="0"/>
          <w:divBdr>
            <w:top w:val="none" w:sz="0" w:space="0" w:color="auto"/>
            <w:left w:val="none" w:sz="0" w:space="0" w:color="auto"/>
            <w:bottom w:val="none" w:sz="0" w:space="0" w:color="auto"/>
            <w:right w:val="none" w:sz="0" w:space="0" w:color="auto"/>
          </w:divBdr>
        </w:div>
        <w:div w:id="855000008">
          <w:marLeft w:val="0"/>
          <w:marRight w:val="0"/>
          <w:marTop w:val="200"/>
          <w:marBottom w:val="0"/>
          <w:divBdr>
            <w:top w:val="none" w:sz="0" w:space="0" w:color="auto"/>
            <w:left w:val="none" w:sz="0" w:space="0" w:color="auto"/>
            <w:bottom w:val="none" w:sz="0" w:space="0" w:color="auto"/>
            <w:right w:val="none" w:sz="0" w:space="0" w:color="auto"/>
          </w:divBdr>
        </w:div>
        <w:div w:id="926041196">
          <w:marLeft w:val="0"/>
          <w:marRight w:val="0"/>
          <w:marTop w:val="200"/>
          <w:marBottom w:val="0"/>
          <w:divBdr>
            <w:top w:val="none" w:sz="0" w:space="0" w:color="auto"/>
            <w:left w:val="none" w:sz="0" w:space="0" w:color="auto"/>
            <w:bottom w:val="none" w:sz="0" w:space="0" w:color="auto"/>
            <w:right w:val="none" w:sz="0" w:space="0" w:color="auto"/>
          </w:divBdr>
        </w:div>
        <w:div w:id="1631593530">
          <w:marLeft w:val="0"/>
          <w:marRight w:val="0"/>
          <w:marTop w:val="200"/>
          <w:marBottom w:val="0"/>
          <w:divBdr>
            <w:top w:val="none" w:sz="0" w:space="0" w:color="auto"/>
            <w:left w:val="none" w:sz="0" w:space="0" w:color="auto"/>
            <w:bottom w:val="none" w:sz="0" w:space="0" w:color="auto"/>
            <w:right w:val="none" w:sz="0" w:space="0" w:color="auto"/>
          </w:divBdr>
        </w:div>
        <w:div w:id="1784615292">
          <w:marLeft w:val="0"/>
          <w:marRight w:val="0"/>
          <w:marTop w:val="200"/>
          <w:marBottom w:val="0"/>
          <w:divBdr>
            <w:top w:val="none" w:sz="0" w:space="0" w:color="auto"/>
            <w:left w:val="none" w:sz="0" w:space="0" w:color="auto"/>
            <w:bottom w:val="none" w:sz="0" w:space="0" w:color="auto"/>
            <w:right w:val="none" w:sz="0" w:space="0" w:color="auto"/>
          </w:divBdr>
        </w:div>
        <w:div w:id="2146501549">
          <w:marLeft w:val="0"/>
          <w:marRight w:val="0"/>
          <w:marTop w:val="200"/>
          <w:marBottom w:val="0"/>
          <w:divBdr>
            <w:top w:val="none" w:sz="0" w:space="0" w:color="auto"/>
            <w:left w:val="none" w:sz="0" w:space="0" w:color="auto"/>
            <w:bottom w:val="none" w:sz="0" w:space="0" w:color="auto"/>
            <w:right w:val="none" w:sz="0" w:space="0" w:color="auto"/>
          </w:divBdr>
        </w:div>
      </w:divsChild>
    </w:div>
    <w:div w:id="1533421708">
      <w:bodyDiv w:val="1"/>
      <w:marLeft w:val="0"/>
      <w:marRight w:val="0"/>
      <w:marTop w:val="0"/>
      <w:marBottom w:val="0"/>
      <w:divBdr>
        <w:top w:val="none" w:sz="0" w:space="0" w:color="auto"/>
        <w:left w:val="none" w:sz="0" w:space="0" w:color="auto"/>
        <w:bottom w:val="none" w:sz="0" w:space="0" w:color="auto"/>
        <w:right w:val="none" w:sz="0" w:space="0" w:color="auto"/>
      </w:divBdr>
    </w:div>
    <w:div w:id="1784038877">
      <w:bodyDiv w:val="1"/>
      <w:marLeft w:val="0"/>
      <w:marRight w:val="0"/>
      <w:marTop w:val="0"/>
      <w:marBottom w:val="0"/>
      <w:divBdr>
        <w:top w:val="none" w:sz="0" w:space="0" w:color="auto"/>
        <w:left w:val="none" w:sz="0" w:space="0" w:color="auto"/>
        <w:bottom w:val="none" w:sz="0" w:space="0" w:color="auto"/>
        <w:right w:val="none" w:sz="0" w:space="0" w:color="auto"/>
      </w:divBdr>
    </w:div>
    <w:div w:id="1956211380">
      <w:bodyDiv w:val="1"/>
      <w:marLeft w:val="0"/>
      <w:marRight w:val="0"/>
      <w:marTop w:val="0"/>
      <w:marBottom w:val="0"/>
      <w:divBdr>
        <w:top w:val="none" w:sz="0" w:space="0" w:color="auto"/>
        <w:left w:val="none" w:sz="0" w:space="0" w:color="auto"/>
        <w:bottom w:val="none" w:sz="0" w:space="0" w:color="auto"/>
        <w:right w:val="none" w:sz="0" w:space="0" w:color="auto"/>
      </w:divBdr>
    </w:div>
    <w:div w:id="2035646020">
      <w:bodyDiv w:val="1"/>
      <w:marLeft w:val="0"/>
      <w:marRight w:val="0"/>
      <w:marTop w:val="0"/>
      <w:marBottom w:val="0"/>
      <w:divBdr>
        <w:top w:val="none" w:sz="0" w:space="0" w:color="auto"/>
        <w:left w:val="none" w:sz="0" w:space="0" w:color="auto"/>
        <w:bottom w:val="none" w:sz="0" w:space="0" w:color="auto"/>
        <w:right w:val="none" w:sz="0" w:space="0" w:color="auto"/>
      </w:divBdr>
    </w:div>
    <w:div w:id="2085881781">
      <w:bodyDiv w:val="1"/>
      <w:marLeft w:val="0"/>
      <w:marRight w:val="0"/>
      <w:marTop w:val="0"/>
      <w:marBottom w:val="0"/>
      <w:divBdr>
        <w:top w:val="none" w:sz="0" w:space="0" w:color="auto"/>
        <w:left w:val="none" w:sz="0" w:space="0" w:color="auto"/>
        <w:bottom w:val="none" w:sz="0" w:space="0" w:color="auto"/>
        <w:right w:val="none" w:sz="0" w:space="0" w:color="auto"/>
      </w:divBdr>
      <w:divsChild>
        <w:div w:id="569998534">
          <w:marLeft w:val="1526"/>
          <w:marRight w:val="0"/>
          <w:marTop w:val="157"/>
          <w:marBottom w:val="0"/>
          <w:divBdr>
            <w:top w:val="none" w:sz="0" w:space="0" w:color="auto"/>
            <w:left w:val="none" w:sz="0" w:space="0" w:color="auto"/>
            <w:bottom w:val="none" w:sz="0" w:space="0" w:color="auto"/>
            <w:right w:val="none" w:sz="0" w:space="0" w:color="auto"/>
          </w:divBdr>
        </w:div>
        <w:div w:id="1182937496">
          <w:marLeft w:val="1526"/>
          <w:marRight w:val="0"/>
          <w:marTop w:val="157"/>
          <w:marBottom w:val="0"/>
          <w:divBdr>
            <w:top w:val="none" w:sz="0" w:space="0" w:color="auto"/>
            <w:left w:val="none" w:sz="0" w:space="0" w:color="auto"/>
            <w:bottom w:val="none" w:sz="0" w:space="0" w:color="auto"/>
            <w:right w:val="none" w:sz="0" w:space="0" w:color="auto"/>
          </w:divBdr>
        </w:div>
        <w:div w:id="1395540391">
          <w:marLeft w:val="720"/>
          <w:marRight w:val="0"/>
          <w:marTop w:val="200"/>
          <w:marBottom w:val="0"/>
          <w:divBdr>
            <w:top w:val="none" w:sz="0" w:space="0" w:color="auto"/>
            <w:left w:val="none" w:sz="0" w:space="0" w:color="auto"/>
            <w:bottom w:val="none" w:sz="0" w:space="0" w:color="auto"/>
            <w:right w:val="none" w:sz="0" w:space="0" w:color="auto"/>
          </w:divBdr>
        </w:div>
        <w:div w:id="1541279191">
          <w:marLeft w:val="1526"/>
          <w:marRight w:val="0"/>
          <w:marTop w:val="157"/>
          <w:marBottom w:val="0"/>
          <w:divBdr>
            <w:top w:val="none" w:sz="0" w:space="0" w:color="auto"/>
            <w:left w:val="none" w:sz="0" w:space="0" w:color="auto"/>
            <w:bottom w:val="none" w:sz="0" w:space="0" w:color="auto"/>
            <w:right w:val="none" w:sz="0" w:space="0" w:color="auto"/>
          </w:divBdr>
        </w:div>
        <w:div w:id="1566449875">
          <w:marLeft w:val="1526"/>
          <w:marRight w:val="0"/>
          <w:marTop w:val="157"/>
          <w:marBottom w:val="0"/>
          <w:divBdr>
            <w:top w:val="none" w:sz="0" w:space="0" w:color="auto"/>
            <w:left w:val="none" w:sz="0" w:space="0" w:color="auto"/>
            <w:bottom w:val="none" w:sz="0" w:space="0" w:color="auto"/>
            <w:right w:val="none" w:sz="0" w:space="0" w:color="auto"/>
          </w:divBdr>
        </w:div>
        <w:div w:id="1668093747">
          <w:marLeft w:val="1526"/>
          <w:marRight w:val="0"/>
          <w:marTop w:val="15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project.a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info@cp-project.al"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tus.forberg@fcgsweden.se"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fcgsweden.se" TargetMode="External"/><Relationship Id="rId19" Type="http://schemas.openxmlformats.org/officeDocument/2006/relationships/image" Target="media/image8.emf"/><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Participants in activities </a:t>
            </a:r>
          </a:p>
        </c:rich>
      </c:tx>
      <c:layout>
        <c:manualLayout>
          <c:xMode val="edge"/>
          <c:yMode val="edge"/>
          <c:x val="0.31002800320925372"/>
          <c:y val="4.8523132881996868E-2"/>
        </c:manualLayout>
      </c:layout>
      <c:overlay val="0"/>
      <c:spPr>
        <a:noFill/>
        <a:ln>
          <a:noFill/>
        </a:ln>
        <a:effectLst/>
      </c:spPr>
    </c:title>
    <c:autoTitleDeleted val="0"/>
    <c:plotArea>
      <c:layout>
        <c:manualLayout>
          <c:layoutTarget val="inner"/>
          <c:xMode val="edge"/>
          <c:yMode val="edge"/>
          <c:x val="2.8838834170118979E-2"/>
          <c:y val="4.7939904393353071E-2"/>
          <c:w val="0.9453576229800541"/>
          <c:h val="0.74230190836889753"/>
        </c:manualLayout>
      </c:layout>
      <c:barChart>
        <c:barDir val="col"/>
        <c:grouping val="clustered"/>
        <c:varyColors val="0"/>
        <c:ser>
          <c:idx val="0"/>
          <c:order val="0"/>
          <c:tx>
            <c:strRef>
              <c:f>Sheet1!$B$1</c:f>
              <c:strCache>
                <c:ptCount val="1"/>
                <c:pt idx="0">
                  <c:v>nr of activities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Sheet1!$B$2:$B$6</c:f>
              <c:numCache>
                <c:formatCode>General</c:formatCode>
                <c:ptCount val="5"/>
                <c:pt idx="0">
                  <c:v>251</c:v>
                </c:pt>
                <c:pt idx="1">
                  <c:v>97</c:v>
                </c:pt>
                <c:pt idx="2">
                  <c:v>22</c:v>
                </c:pt>
                <c:pt idx="3">
                  <c:v>67</c:v>
                </c:pt>
                <c:pt idx="4">
                  <c:v>65</c:v>
                </c:pt>
              </c:numCache>
            </c:numRef>
          </c:val>
          <c:extLst>
            <c:ext xmlns:c16="http://schemas.microsoft.com/office/drawing/2014/chart" uri="{C3380CC4-5D6E-409C-BE32-E72D297353CC}">
              <c16:uniqueId val="{00000000-0838-4015-9025-EFA7375AF6AC}"/>
            </c:ext>
          </c:extLst>
        </c:ser>
        <c:ser>
          <c:idx val="1"/>
          <c:order val="1"/>
          <c:tx>
            <c:strRef>
              <c:f>Sheet1!$C$1</c:f>
              <c:strCache>
                <c:ptCount val="1"/>
                <c:pt idx="0">
                  <c:v>total  persons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Sheet1!$C$2:$C$6</c:f>
              <c:numCache>
                <c:formatCode>General</c:formatCode>
                <c:ptCount val="5"/>
                <c:pt idx="0">
                  <c:v>4205</c:v>
                </c:pt>
                <c:pt idx="1">
                  <c:v>168</c:v>
                </c:pt>
                <c:pt idx="2">
                  <c:v>481</c:v>
                </c:pt>
                <c:pt idx="3">
                  <c:v>706</c:v>
                </c:pt>
                <c:pt idx="4">
                  <c:v>2850</c:v>
                </c:pt>
              </c:numCache>
            </c:numRef>
          </c:val>
          <c:extLst>
            <c:ext xmlns:c16="http://schemas.microsoft.com/office/drawing/2014/chart" uri="{C3380CC4-5D6E-409C-BE32-E72D297353CC}">
              <c16:uniqueId val="{00000001-0838-4015-9025-EFA7375AF6AC}"/>
            </c:ext>
          </c:extLst>
        </c:ser>
        <c:ser>
          <c:idx val="2"/>
          <c:order val="2"/>
          <c:tx>
            <c:strRef>
              <c:f>Sheet1!$D$1</c:f>
              <c:strCache>
                <c:ptCount val="1"/>
                <c:pt idx="0">
                  <c:v>males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Sheet1!$D$2:$D$6</c:f>
              <c:numCache>
                <c:formatCode>General</c:formatCode>
                <c:ptCount val="5"/>
                <c:pt idx="0">
                  <c:v>2552</c:v>
                </c:pt>
                <c:pt idx="1">
                  <c:v>139</c:v>
                </c:pt>
                <c:pt idx="2">
                  <c:v>389</c:v>
                </c:pt>
                <c:pt idx="3">
                  <c:v>419</c:v>
                </c:pt>
                <c:pt idx="4">
                  <c:v>2151</c:v>
                </c:pt>
              </c:numCache>
            </c:numRef>
          </c:val>
          <c:extLst>
            <c:ext xmlns:c16="http://schemas.microsoft.com/office/drawing/2014/chart" uri="{C3380CC4-5D6E-409C-BE32-E72D297353CC}">
              <c16:uniqueId val="{00000002-0838-4015-9025-EFA7375AF6AC}"/>
            </c:ext>
          </c:extLst>
        </c:ser>
        <c:ser>
          <c:idx val="3"/>
          <c:order val="3"/>
          <c:tx>
            <c:strRef>
              <c:f>Sheet1!$E$1</c:f>
              <c:strCache>
                <c:ptCount val="1"/>
                <c:pt idx="0">
                  <c:v>females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Sheet1!$E$2:$E$6</c:f>
              <c:numCache>
                <c:formatCode>General</c:formatCode>
                <c:ptCount val="5"/>
                <c:pt idx="0">
                  <c:v>1653</c:v>
                </c:pt>
                <c:pt idx="1">
                  <c:v>29</c:v>
                </c:pt>
                <c:pt idx="2">
                  <c:v>92</c:v>
                </c:pt>
                <c:pt idx="3">
                  <c:v>287</c:v>
                </c:pt>
                <c:pt idx="4">
                  <c:v>1653</c:v>
                </c:pt>
              </c:numCache>
            </c:numRef>
          </c:val>
          <c:extLst>
            <c:ext xmlns:c16="http://schemas.microsoft.com/office/drawing/2014/chart" uri="{C3380CC4-5D6E-409C-BE32-E72D297353CC}">
              <c16:uniqueId val="{00000003-0838-4015-9025-EFA7375AF6AC}"/>
            </c:ext>
          </c:extLst>
        </c:ser>
        <c:dLbls>
          <c:dLblPos val="outEnd"/>
          <c:showLegendKey val="0"/>
          <c:showVal val="1"/>
          <c:showCatName val="0"/>
          <c:showSerName val="0"/>
          <c:showPercent val="0"/>
          <c:showBubbleSize val="0"/>
        </c:dLbls>
        <c:gapWidth val="100"/>
        <c:overlap val="-24"/>
        <c:axId val="170684416"/>
        <c:axId val="217665472"/>
      </c:barChart>
      <c:catAx>
        <c:axId val="170684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crossAx val="217665472"/>
        <c:crosses val="autoZero"/>
        <c:auto val="1"/>
        <c:lblAlgn val="ctr"/>
        <c:lblOffset val="100"/>
        <c:noMultiLvlLbl val="0"/>
      </c:catAx>
      <c:valAx>
        <c:axId val="217665472"/>
        <c:scaling>
          <c:orientation val="minMax"/>
        </c:scaling>
        <c:delete val="1"/>
        <c:axPos val="l"/>
        <c:numFmt formatCode="General" sourceLinked="1"/>
        <c:majorTickMark val="none"/>
        <c:minorTickMark val="none"/>
        <c:tickLblPos val="nextTo"/>
        <c:crossAx val="17068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v-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602ED-819B-4C9B-B8A1-993B9624D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12697</Words>
  <Characters>67298</Characters>
  <Application>Microsoft Office Word</Application>
  <DocSecurity>0</DocSecurity>
  <Lines>560</Lines>
  <Paragraphs>159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Pontus Förberg</cp:lastModifiedBy>
  <cp:revision>6</cp:revision>
  <cp:lastPrinted>2020-01-16T13:13:00Z</cp:lastPrinted>
  <dcterms:created xsi:type="dcterms:W3CDTF">2020-02-06T13:14:00Z</dcterms:created>
  <dcterms:modified xsi:type="dcterms:W3CDTF">2020-02-21T13:58:00Z</dcterms:modified>
</cp:coreProperties>
</file>